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73206055"/>
        <w:docPartObj>
          <w:docPartGallery w:val="Cover Pages"/>
          <w:docPartUnique/>
        </w:docPartObj>
      </w:sdtPr>
      <w:sdtEndPr>
        <w:rPr>
          <w:rFonts w:eastAsiaTheme="minorEastAsia" w:cs="Times New Roman"/>
          <w:color w:val="6C643F" w:themeColor="accent6" w:themeShade="BF"/>
          <w:sz w:val="72"/>
          <w:szCs w:val="72"/>
          <w:lang w:eastAsia="en-US"/>
        </w:rPr>
      </w:sdtEndPr>
      <w:sdtContent>
        <w:p w14:paraId="4A36080C" w14:textId="77777777" w:rsidR="005C5430" w:rsidRPr="00517112" w:rsidRDefault="005C5430"/>
        <w:p w14:paraId="15DF7EC4" w14:textId="77777777" w:rsidR="005C5430" w:rsidRPr="00517112" w:rsidRDefault="009E4913">
          <w:pPr>
            <w:spacing w:after="160" w:line="259" w:lineRule="auto"/>
            <w:rPr>
              <w:rFonts w:eastAsiaTheme="minorEastAsia" w:cs="Times New Roman"/>
              <w:color w:val="6C643F" w:themeColor="accent6" w:themeShade="BF"/>
              <w:sz w:val="72"/>
              <w:szCs w:val="72"/>
              <w:lang w:eastAsia="en-US"/>
            </w:rPr>
          </w:pPr>
          <w:r w:rsidRPr="00517112">
            <w:rPr>
              <w:noProof/>
              <w:lang w:val="en-GB" w:eastAsia="en-GB"/>
            </w:rPr>
            <mc:AlternateContent>
              <mc:Choice Requires="wps">
                <w:drawing>
                  <wp:anchor distT="0" distB="0" distL="114300" distR="114300" simplePos="0" relativeHeight="251661312" behindDoc="0" locked="0" layoutInCell="1" allowOverlap="1" wp14:anchorId="5FED5351" wp14:editId="12B4CF2D">
                    <wp:simplePos x="0" y="0"/>
                    <wp:positionH relativeFrom="page">
                      <wp:posOffset>1009650</wp:posOffset>
                    </wp:positionH>
                    <wp:positionV relativeFrom="page">
                      <wp:posOffset>2381250</wp:posOffset>
                    </wp:positionV>
                    <wp:extent cx="6075680" cy="1451610"/>
                    <wp:effectExtent l="0" t="0" r="1270" b="15240"/>
                    <wp:wrapSquare wrapText="bothSides"/>
                    <wp:docPr id="113" name="Tekstni okvir 113"/>
                    <wp:cNvGraphicFramePr/>
                    <a:graphic xmlns:a="http://schemas.openxmlformats.org/drawingml/2006/main">
                      <a:graphicData uri="http://schemas.microsoft.com/office/word/2010/wordprocessingShape">
                        <wps:wsp>
                          <wps:cNvSpPr txBox="1"/>
                          <wps:spPr>
                            <a:xfrm>
                              <a:off x="0" y="0"/>
                              <a:ext cx="6075680" cy="1451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7C4AC" w14:textId="0B185CD9" w:rsidR="00C34928" w:rsidRPr="00E54941" w:rsidRDefault="0088225F" w:rsidP="009E4913">
                                <w:pPr>
                                  <w:pStyle w:val="NoSpacing"/>
                                  <w:jc w:val="center"/>
                                  <w:rPr>
                                    <w:caps/>
                                    <w:color w:val="212C32" w:themeColor="text2" w:themeShade="BF"/>
                                    <w:sz w:val="52"/>
                                    <w:szCs w:val="52"/>
                                    <w:lang w:val="hr-HR"/>
                                  </w:rPr>
                                </w:pPr>
                                <w:sdt>
                                  <w:sdtPr>
                                    <w:rPr>
                                      <w:caps/>
                                      <w:color w:val="212C32" w:themeColor="text2" w:themeShade="BF"/>
                                      <w:sz w:val="52"/>
                                      <w:szCs w:val="52"/>
                                      <w:lang w:val="hr-HR"/>
                                    </w:rPr>
                                    <w:alias w:val="Naslov"/>
                                    <w:tag w:val=""/>
                                    <w:id w:val="1084486580"/>
                                    <w:dataBinding w:prefixMappings="xmlns:ns0='http://purl.org/dc/elements/1.1/' xmlns:ns1='http://schemas.openxmlformats.org/package/2006/metadata/core-properties' " w:xpath="/ns1:coreProperties[1]/ns0:title[1]" w:storeItemID="{6C3C8BC8-F283-45AE-878A-BAB7291924A1}"/>
                                    <w:text w:multiLine="1"/>
                                  </w:sdtPr>
                                  <w:sdtEndPr/>
                                  <w:sdtContent>
                                    <w:r w:rsidR="00C34928" w:rsidRPr="00E54941">
                                      <w:rPr>
                                        <w:caps/>
                                        <w:color w:val="212C32" w:themeColor="text2" w:themeShade="BF"/>
                                        <w:sz w:val="52"/>
                                        <w:szCs w:val="52"/>
                                        <w:lang w:val="hr-HR"/>
                                      </w:rPr>
                                      <w:t>STRATEGIJA UPRAVLJANJA RIZICIMA OD KATASTROFA do 2030.</w:t>
                                    </w:r>
                                  </w:sdtContent>
                                </w:sdt>
                                <w:r w:rsidR="00C34928" w:rsidRPr="00E54941">
                                  <w:rPr>
                                    <w:caps/>
                                    <w:color w:val="212C32" w:themeColor="text2" w:themeShade="BF"/>
                                    <w:sz w:val="52"/>
                                    <w:szCs w:val="52"/>
                                    <w:lang w:val="hr-HR"/>
                                  </w:rPr>
                                  <w:t xml:space="preserve"> GODINE</w:t>
                                </w:r>
                              </w:p>
                              <w:p w14:paraId="7E20FDE8" w14:textId="77777777" w:rsidR="00C34928" w:rsidRPr="002B2EE7" w:rsidRDefault="00C34928">
                                <w:pPr>
                                  <w:pStyle w:val="NoSpacing"/>
                                  <w:jc w:val="right"/>
                                  <w:rPr>
                                    <w:smallCaps/>
                                    <w:color w:val="2C3C43" w:themeColor="text2"/>
                                    <w:sz w:val="36"/>
                                    <w:szCs w:val="36"/>
                                    <w:lang w:val="de-DE"/>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ED5351" id="_x0000_t202" coordsize="21600,21600" o:spt="202" path="m,l,21600r21600,l21600,xe">
                    <v:stroke joinstyle="miter"/>
                    <v:path gradientshapeok="t" o:connecttype="rect"/>
                  </v:shapetype>
                  <v:shape id="Tekstni okvir 113" o:spid="_x0000_s1026" type="#_x0000_t202" style="position:absolute;left:0;text-align:left;margin-left:79.5pt;margin-top:187.5pt;width:478.4pt;height:114.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" filled="f" stroked="f" strokeweight=".5pt">
                    <v:textbox inset="0,0,0,0">
                      <w:txbxContent>
                        <w:p w14:paraId="6C57C4AC" w14:textId="0B185CD9" w:rsidR="00C34928" w:rsidRPr="00E54941" w:rsidRDefault="00C34928" w:rsidP="009E4913">
                          <w:pPr>
                            <w:pStyle w:val="Bezproreda"/>
                            <w:jc w:val="center"/>
                            <w:rPr>
                              <w:caps/>
                              <w:color w:val="212C32" w:themeColor="text2" w:themeShade="BF"/>
                              <w:sz w:val="52"/>
                              <w:szCs w:val="52"/>
                              <w:lang w:val="hr-HR"/>
                            </w:rPr>
                          </w:pPr>
                          <w:sdt>
                            <w:sdtPr>
                              <w:rPr>
                                <w:caps/>
                                <w:color w:val="212C32" w:themeColor="text2" w:themeShade="BF"/>
                                <w:sz w:val="52"/>
                                <w:szCs w:val="52"/>
                                <w:lang w:val="hr-HR"/>
                              </w:rPr>
                              <w:alias w:val="Naslov"/>
                              <w:tag w:val=""/>
                              <w:id w:val="1084486580"/>
                              <w:dataBinding w:prefixMappings="xmlns:ns0='http://purl.org/dc/elements/1.1/' xmlns:ns1='http://schemas.openxmlformats.org/package/2006/metadata/core-properties' " w:xpath="/ns1:coreProperties[1]/ns0:title[1]" w:storeItemID="{6C3C8BC8-F283-45AE-878A-BAB7291924A1}"/>
                              <w:text w:multiLine="1"/>
                            </w:sdtPr>
                            <w:sdtContent>
                              <w:r w:rsidRPr="00E54941">
                                <w:rPr>
                                  <w:caps/>
                                  <w:color w:val="212C32" w:themeColor="text2" w:themeShade="BF"/>
                                  <w:sz w:val="52"/>
                                  <w:szCs w:val="52"/>
                                  <w:lang w:val="hr-HR"/>
                                </w:rPr>
                                <w:t>STRATEGIJA UPRAVLJANJA RIZICIMA OD KATASTROFA do 2030.</w:t>
                              </w:r>
                            </w:sdtContent>
                          </w:sdt>
                          <w:r w:rsidRPr="00E54941">
                            <w:rPr>
                              <w:caps/>
                              <w:color w:val="212C32" w:themeColor="text2" w:themeShade="BF"/>
                              <w:sz w:val="52"/>
                              <w:szCs w:val="52"/>
                              <w:lang w:val="hr-HR"/>
                            </w:rPr>
                            <w:t xml:space="preserve"> GODINE</w:t>
                          </w:r>
                        </w:p>
                        <w:p w14:paraId="7E20FDE8" w14:textId="77777777" w:rsidR="00C34928" w:rsidRPr="002B2EE7" w:rsidRDefault="00C34928">
                          <w:pPr>
                            <w:pStyle w:val="Bezproreda"/>
                            <w:jc w:val="right"/>
                            <w:rPr>
                              <w:smallCaps/>
                              <w:color w:val="2C3C43" w:themeColor="text2"/>
                              <w:sz w:val="36"/>
                              <w:szCs w:val="36"/>
                              <w:lang w:val="de-DE"/>
                            </w:rPr>
                          </w:pPr>
                        </w:p>
                      </w:txbxContent>
                    </v:textbox>
                    <w10:wrap type="square" anchorx="page" anchory="page"/>
                  </v:shape>
                </w:pict>
              </mc:Fallback>
            </mc:AlternateContent>
          </w:r>
          <w:r w:rsidR="005C5430" w:rsidRPr="00517112">
            <w:rPr>
              <w:rFonts w:eastAsiaTheme="minorEastAsia" w:cs="Times New Roman"/>
              <w:noProof/>
              <w:color w:val="6C643F" w:themeColor="accent6" w:themeShade="BF"/>
              <w:sz w:val="72"/>
              <w:szCs w:val="72"/>
              <w:lang w:val="en-GB" w:eastAsia="en-GB"/>
            </w:rPr>
            <w:drawing>
              <wp:anchor distT="0" distB="0" distL="114300" distR="114300" simplePos="0" relativeHeight="251662336" behindDoc="0" locked="0" layoutInCell="1" allowOverlap="1" wp14:anchorId="1D6195DC" wp14:editId="3D7C9A09">
                <wp:simplePos x="0" y="0"/>
                <wp:positionH relativeFrom="column">
                  <wp:posOffset>2715260</wp:posOffset>
                </wp:positionH>
                <wp:positionV relativeFrom="paragraph">
                  <wp:posOffset>8268970</wp:posOffset>
                </wp:positionV>
                <wp:extent cx="650368" cy="7812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NR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2203" cy="783435"/>
                        </a:xfrm>
                        <a:prstGeom prst="rect">
                          <a:avLst/>
                        </a:prstGeom>
                      </pic:spPr>
                    </pic:pic>
                  </a:graphicData>
                </a:graphic>
                <wp14:sizeRelH relativeFrom="margin">
                  <wp14:pctWidth>0</wp14:pctWidth>
                </wp14:sizeRelH>
                <wp14:sizeRelV relativeFrom="margin">
                  <wp14:pctHeight>0</wp14:pctHeight>
                </wp14:sizeRelV>
              </wp:anchor>
            </w:drawing>
          </w:r>
          <w:r w:rsidR="005C5430" w:rsidRPr="00517112">
            <w:rPr>
              <w:rFonts w:eastAsiaTheme="minorEastAsia" w:cs="Times New Roman"/>
              <w:noProof/>
              <w:color w:val="6C643F" w:themeColor="accent6" w:themeShade="BF"/>
              <w:sz w:val="72"/>
              <w:szCs w:val="72"/>
              <w:lang w:val="en-GB" w:eastAsia="en-GB"/>
            </w:rPr>
            <w:drawing>
              <wp:anchor distT="0" distB="0" distL="114300" distR="114300" simplePos="0" relativeHeight="251664384" behindDoc="0" locked="0" layoutInCell="1" allowOverlap="1" wp14:anchorId="0CEA51BE" wp14:editId="702E16F2">
                <wp:simplePos x="0" y="0"/>
                <wp:positionH relativeFrom="column">
                  <wp:posOffset>4690110</wp:posOffset>
                </wp:positionH>
                <wp:positionV relativeFrom="paragraph">
                  <wp:posOffset>8440420</wp:posOffset>
                </wp:positionV>
                <wp:extent cx="1645200" cy="4387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RC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5200" cy="438780"/>
                        </a:xfrm>
                        <a:prstGeom prst="rect">
                          <a:avLst/>
                        </a:prstGeom>
                      </pic:spPr>
                    </pic:pic>
                  </a:graphicData>
                </a:graphic>
                <wp14:sizeRelH relativeFrom="margin">
                  <wp14:pctWidth>0</wp14:pctWidth>
                </wp14:sizeRelH>
                <wp14:sizeRelV relativeFrom="margin">
                  <wp14:pctHeight>0</wp14:pctHeight>
                </wp14:sizeRelV>
              </wp:anchor>
            </w:drawing>
          </w:r>
          <w:r w:rsidR="005C5430" w:rsidRPr="00517112">
            <w:rPr>
              <w:rFonts w:eastAsiaTheme="minorEastAsia" w:cs="Times New Roman"/>
              <w:noProof/>
              <w:color w:val="6C643F" w:themeColor="accent6" w:themeShade="BF"/>
              <w:sz w:val="72"/>
              <w:szCs w:val="72"/>
              <w:lang w:val="en-GB" w:eastAsia="en-GB"/>
            </w:rPr>
            <w:drawing>
              <wp:anchor distT="0" distB="0" distL="114300" distR="114300" simplePos="0" relativeHeight="251665408" behindDoc="0" locked="0" layoutInCell="1" allowOverlap="1" wp14:anchorId="27EA8396" wp14:editId="33332D4A">
                <wp:simplePos x="0" y="0"/>
                <wp:positionH relativeFrom="column">
                  <wp:posOffset>-81280</wp:posOffset>
                </wp:positionH>
                <wp:positionV relativeFrom="paragraph">
                  <wp:posOffset>8183245</wp:posOffset>
                </wp:positionV>
                <wp:extent cx="1472284" cy="95268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_H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2284" cy="952683"/>
                        </a:xfrm>
                        <a:prstGeom prst="rect">
                          <a:avLst/>
                        </a:prstGeom>
                      </pic:spPr>
                    </pic:pic>
                  </a:graphicData>
                </a:graphic>
                <wp14:sizeRelH relativeFrom="margin">
                  <wp14:pctWidth>0</wp14:pctWidth>
                </wp14:sizeRelH>
                <wp14:sizeRelV relativeFrom="margin">
                  <wp14:pctHeight>0</wp14:pctHeight>
                </wp14:sizeRelV>
              </wp:anchor>
            </w:drawing>
          </w:r>
          <w:r w:rsidR="005C5430" w:rsidRPr="00517112">
            <w:rPr>
              <w:noProof/>
              <w:lang w:val="en-GB" w:eastAsia="en-GB"/>
            </w:rPr>
            <mc:AlternateContent>
              <mc:Choice Requires="wpg">
                <w:drawing>
                  <wp:anchor distT="0" distB="0" distL="114300" distR="114300" simplePos="0" relativeHeight="251660288" behindDoc="0" locked="0" layoutInCell="1" allowOverlap="1" wp14:anchorId="68ACD6AD" wp14:editId="4D5D2E99">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Pravokutni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avokutni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4123E50" id="Grupa 114" o:spid="_x0000_s1026" style="position:absolute;margin-left:0;margin-top:0;width:18pt;height:10in;z-index:25166028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">
                    <v:rect id="Pravokutni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" fillcolor="#54a021 [3205]" stroked="f" strokeweight="1.5pt">
                      <v:stroke endcap="round"/>
                    </v:rect>
                    <v:rect id="Pravokutni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" fillcolor="#90c226 [3204]" stroked="f" strokeweight="1.5pt">
                      <v:stroke endcap="round"/>
                      <v:path arrowok="t"/>
                      <o:lock v:ext="edit" aspectratio="t"/>
                    </v:rect>
                    <w10:wrap anchorx="page" anchory="page"/>
                  </v:group>
                </w:pict>
              </mc:Fallback>
            </mc:AlternateContent>
          </w:r>
          <w:r w:rsidR="005C5430" w:rsidRPr="00517112">
            <w:rPr>
              <w:rFonts w:eastAsiaTheme="minorEastAsia" w:cs="Times New Roman"/>
              <w:color w:val="6C643F" w:themeColor="accent6" w:themeShade="BF"/>
              <w:sz w:val="72"/>
              <w:szCs w:val="72"/>
              <w:lang w:eastAsia="en-US"/>
            </w:rPr>
            <w:br w:type="page"/>
          </w:r>
        </w:p>
      </w:sdtContent>
    </w:sdt>
    <w:sdt>
      <w:sdtPr>
        <w:id w:val="-1162003715"/>
        <w:docPartObj>
          <w:docPartGallery w:val="Table of Contents"/>
          <w:docPartUnique/>
        </w:docPartObj>
      </w:sdtPr>
      <w:sdtEndPr>
        <w:rPr>
          <w:rFonts w:cs="Times New Roman"/>
          <w:b/>
          <w:bCs/>
          <w:szCs w:val="24"/>
        </w:rPr>
      </w:sdtEndPr>
      <w:sdtContent>
        <w:p w14:paraId="3A0EE6D7" w14:textId="77777777" w:rsidR="00D02E99" w:rsidRPr="00517112" w:rsidRDefault="00D02E99" w:rsidP="00D2126F">
          <w:r w:rsidRPr="00517112">
            <w:rPr>
              <w:rFonts w:cs="Times New Roman"/>
              <w:b/>
              <w:bCs/>
              <w:sz w:val="32"/>
              <w:szCs w:val="32"/>
            </w:rPr>
            <w:t>Sadržaj</w:t>
          </w:r>
        </w:p>
        <w:p w14:paraId="68BAA470" w14:textId="77777777" w:rsidR="009E3F0F" w:rsidRPr="00517112" w:rsidRDefault="009E3F0F" w:rsidP="00D2126F">
          <w:pPr>
            <w:rPr>
              <w:rFonts w:cs="Times New Roman"/>
              <w:sz w:val="32"/>
              <w:szCs w:val="32"/>
              <w:lang w:eastAsia="en-US"/>
            </w:rPr>
          </w:pPr>
        </w:p>
        <w:p w14:paraId="3C70D018" w14:textId="4AAB0F70" w:rsidR="001961C5" w:rsidRDefault="00D02E99">
          <w:pPr>
            <w:pStyle w:val="TOC1"/>
            <w:rPr>
              <w:rFonts w:asciiTheme="minorHAnsi" w:eastAsiaTheme="minorEastAsia" w:hAnsiTheme="minorHAnsi" w:cstheme="minorBidi"/>
              <w:noProof/>
              <w:sz w:val="22"/>
            </w:rPr>
          </w:pPr>
          <w:r w:rsidRPr="00517112">
            <w:rPr>
              <w:rFonts w:cs="Times New Roman"/>
            </w:rPr>
            <w:fldChar w:fldCharType="begin"/>
          </w:r>
          <w:r w:rsidRPr="00517112">
            <w:rPr>
              <w:rFonts w:cs="Times New Roman"/>
            </w:rPr>
            <w:instrText xml:space="preserve"> TOC \o "1-3" \h \z \u </w:instrText>
          </w:r>
          <w:r w:rsidRPr="00517112">
            <w:rPr>
              <w:rFonts w:cs="Times New Roman"/>
            </w:rPr>
            <w:fldChar w:fldCharType="separate"/>
          </w:r>
          <w:hyperlink w:anchor="_Toc115099876" w:history="1">
            <w:r w:rsidR="001961C5" w:rsidRPr="00866174">
              <w:rPr>
                <w:rStyle w:val="Hyperlink"/>
                <w:rFonts w:cs="Times New Roman"/>
                <w:b/>
                <w:bCs/>
                <w:noProof/>
              </w:rPr>
              <w:t>1.</w:t>
            </w:r>
            <w:r w:rsidR="001961C5">
              <w:rPr>
                <w:rFonts w:asciiTheme="minorHAnsi" w:eastAsiaTheme="minorEastAsia" w:hAnsiTheme="minorHAnsi" w:cstheme="minorBidi"/>
                <w:noProof/>
                <w:sz w:val="22"/>
              </w:rPr>
              <w:tab/>
            </w:r>
            <w:r w:rsidR="001961C5" w:rsidRPr="00866174">
              <w:rPr>
                <w:rStyle w:val="Hyperlink"/>
                <w:rFonts w:cs="Times New Roman"/>
                <w:b/>
                <w:bCs/>
                <w:noProof/>
              </w:rPr>
              <w:t>UVOD</w:t>
            </w:r>
            <w:r w:rsidR="001961C5">
              <w:rPr>
                <w:noProof/>
                <w:webHidden/>
              </w:rPr>
              <w:tab/>
            </w:r>
            <w:r w:rsidR="001961C5">
              <w:rPr>
                <w:noProof/>
                <w:webHidden/>
              </w:rPr>
              <w:fldChar w:fldCharType="begin"/>
            </w:r>
            <w:r w:rsidR="001961C5">
              <w:rPr>
                <w:noProof/>
                <w:webHidden/>
              </w:rPr>
              <w:instrText xml:space="preserve"> PAGEREF _Toc115099876 \h </w:instrText>
            </w:r>
            <w:r w:rsidR="001961C5">
              <w:rPr>
                <w:noProof/>
                <w:webHidden/>
              </w:rPr>
            </w:r>
            <w:r w:rsidR="001961C5">
              <w:rPr>
                <w:noProof/>
                <w:webHidden/>
              </w:rPr>
              <w:fldChar w:fldCharType="separate"/>
            </w:r>
            <w:r w:rsidR="001961C5">
              <w:rPr>
                <w:noProof/>
                <w:webHidden/>
              </w:rPr>
              <w:t>3</w:t>
            </w:r>
            <w:r w:rsidR="001961C5">
              <w:rPr>
                <w:noProof/>
                <w:webHidden/>
              </w:rPr>
              <w:fldChar w:fldCharType="end"/>
            </w:r>
          </w:hyperlink>
        </w:p>
        <w:p w14:paraId="4EEC01F5" w14:textId="4669267B"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77" w:history="1">
            <w:r w:rsidR="001961C5" w:rsidRPr="00866174">
              <w:rPr>
                <w:rStyle w:val="Hyperlink"/>
                <w:rFonts w:cs="Times New Roman"/>
                <w:b/>
                <w:noProof/>
              </w:rPr>
              <w:t>1.1.</w:t>
            </w:r>
            <w:r w:rsidR="001961C5">
              <w:rPr>
                <w:rFonts w:asciiTheme="minorHAnsi" w:eastAsiaTheme="minorEastAsia" w:hAnsiTheme="minorHAnsi" w:cstheme="minorBidi"/>
                <w:noProof/>
                <w:sz w:val="22"/>
              </w:rPr>
              <w:tab/>
            </w:r>
            <w:r w:rsidR="001961C5" w:rsidRPr="00866174">
              <w:rPr>
                <w:rStyle w:val="Hyperlink"/>
                <w:rFonts w:cs="Times New Roman"/>
                <w:b/>
                <w:noProof/>
              </w:rPr>
              <w:t>Važnost upravljanja rizicima od katastrofa za Republiku Hrvatsku</w:t>
            </w:r>
            <w:r w:rsidR="001961C5">
              <w:rPr>
                <w:noProof/>
                <w:webHidden/>
              </w:rPr>
              <w:tab/>
            </w:r>
            <w:r w:rsidR="001961C5">
              <w:rPr>
                <w:noProof/>
                <w:webHidden/>
              </w:rPr>
              <w:fldChar w:fldCharType="begin"/>
            </w:r>
            <w:r w:rsidR="001961C5">
              <w:rPr>
                <w:noProof/>
                <w:webHidden/>
              </w:rPr>
              <w:instrText xml:space="preserve"> PAGEREF _Toc115099877 \h </w:instrText>
            </w:r>
            <w:r w:rsidR="001961C5">
              <w:rPr>
                <w:noProof/>
                <w:webHidden/>
              </w:rPr>
            </w:r>
            <w:r w:rsidR="001961C5">
              <w:rPr>
                <w:noProof/>
                <w:webHidden/>
              </w:rPr>
              <w:fldChar w:fldCharType="separate"/>
            </w:r>
            <w:r w:rsidR="001961C5">
              <w:rPr>
                <w:noProof/>
                <w:webHidden/>
              </w:rPr>
              <w:t>3</w:t>
            </w:r>
            <w:r w:rsidR="001961C5">
              <w:rPr>
                <w:noProof/>
                <w:webHidden/>
              </w:rPr>
              <w:fldChar w:fldCharType="end"/>
            </w:r>
          </w:hyperlink>
        </w:p>
        <w:p w14:paraId="4F13FAA8" w14:textId="42383B5F"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78" w:history="1">
            <w:r w:rsidR="001961C5" w:rsidRPr="00866174">
              <w:rPr>
                <w:rStyle w:val="Hyperlink"/>
                <w:rFonts w:cs="Times New Roman"/>
                <w:b/>
                <w:noProof/>
              </w:rPr>
              <w:t>1.2.</w:t>
            </w:r>
            <w:r w:rsidR="001961C5">
              <w:rPr>
                <w:rFonts w:asciiTheme="minorHAnsi" w:eastAsiaTheme="minorEastAsia" w:hAnsiTheme="minorHAnsi" w:cstheme="minorBidi"/>
                <w:noProof/>
                <w:sz w:val="22"/>
              </w:rPr>
              <w:tab/>
            </w:r>
            <w:r w:rsidR="001961C5" w:rsidRPr="00866174">
              <w:rPr>
                <w:rStyle w:val="Hyperlink"/>
                <w:rFonts w:cs="Times New Roman"/>
                <w:b/>
                <w:noProof/>
              </w:rPr>
              <w:t>Zakonodavni i institucionalni okvir</w:t>
            </w:r>
            <w:r w:rsidR="001961C5">
              <w:rPr>
                <w:noProof/>
                <w:webHidden/>
              </w:rPr>
              <w:tab/>
            </w:r>
            <w:r w:rsidR="001961C5">
              <w:rPr>
                <w:noProof/>
                <w:webHidden/>
              </w:rPr>
              <w:fldChar w:fldCharType="begin"/>
            </w:r>
            <w:r w:rsidR="001961C5">
              <w:rPr>
                <w:noProof/>
                <w:webHidden/>
              </w:rPr>
              <w:instrText xml:space="preserve"> PAGEREF _Toc115099878 \h </w:instrText>
            </w:r>
            <w:r w:rsidR="001961C5">
              <w:rPr>
                <w:noProof/>
                <w:webHidden/>
              </w:rPr>
            </w:r>
            <w:r w:rsidR="001961C5">
              <w:rPr>
                <w:noProof/>
                <w:webHidden/>
              </w:rPr>
              <w:fldChar w:fldCharType="separate"/>
            </w:r>
            <w:r w:rsidR="001961C5">
              <w:rPr>
                <w:noProof/>
                <w:webHidden/>
              </w:rPr>
              <w:t>5</w:t>
            </w:r>
            <w:r w:rsidR="001961C5">
              <w:rPr>
                <w:noProof/>
                <w:webHidden/>
              </w:rPr>
              <w:fldChar w:fldCharType="end"/>
            </w:r>
          </w:hyperlink>
        </w:p>
        <w:p w14:paraId="4C83D307" w14:textId="2E8216D7"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79" w:history="1">
            <w:r w:rsidR="001961C5" w:rsidRPr="00866174">
              <w:rPr>
                <w:rStyle w:val="Hyperlink"/>
                <w:rFonts w:cs="Times New Roman"/>
                <w:b/>
                <w:noProof/>
              </w:rPr>
              <w:t>1.3.</w:t>
            </w:r>
            <w:r w:rsidR="001961C5">
              <w:rPr>
                <w:rFonts w:asciiTheme="minorHAnsi" w:eastAsiaTheme="minorEastAsia" w:hAnsiTheme="minorHAnsi" w:cstheme="minorBidi"/>
                <w:noProof/>
                <w:sz w:val="22"/>
              </w:rPr>
              <w:tab/>
            </w:r>
            <w:r w:rsidR="001961C5" w:rsidRPr="00866174">
              <w:rPr>
                <w:rStyle w:val="Hyperlink"/>
                <w:rFonts w:cs="Times New Roman"/>
                <w:b/>
                <w:noProof/>
              </w:rPr>
              <w:t>Struktura i proces izrade</w:t>
            </w:r>
            <w:r w:rsidR="001961C5">
              <w:rPr>
                <w:noProof/>
                <w:webHidden/>
              </w:rPr>
              <w:tab/>
            </w:r>
            <w:r w:rsidR="001961C5">
              <w:rPr>
                <w:noProof/>
                <w:webHidden/>
              </w:rPr>
              <w:fldChar w:fldCharType="begin"/>
            </w:r>
            <w:r w:rsidR="001961C5">
              <w:rPr>
                <w:noProof/>
                <w:webHidden/>
              </w:rPr>
              <w:instrText xml:space="preserve"> PAGEREF _Toc115099879 \h </w:instrText>
            </w:r>
            <w:r w:rsidR="001961C5">
              <w:rPr>
                <w:noProof/>
                <w:webHidden/>
              </w:rPr>
            </w:r>
            <w:r w:rsidR="001961C5">
              <w:rPr>
                <w:noProof/>
                <w:webHidden/>
              </w:rPr>
              <w:fldChar w:fldCharType="separate"/>
            </w:r>
            <w:r w:rsidR="001961C5">
              <w:rPr>
                <w:noProof/>
                <w:webHidden/>
              </w:rPr>
              <w:t>6</w:t>
            </w:r>
            <w:r w:rsidR="001961C5">
              <w:rPr>
                <w:noProof/>
                <w:webHidden/>
              </w:rPr>
              <w:fldChar w:fldCharType="end"/>
            </w:r>
          </w:hyperlink>
        </w:p>
        <w:p w14:paraId="78437EC5" w14:textId="722E01DD" w:rsidR="001961C5" w:rsidRDefault="0088225F">
          <w:pPr>
            <w:pStyle w:val="TOC1"/>
            <w:rPr>
              <w:rFonts w:asciiTheme="minorHAnsi" w:eastAsiaTheme="minorEastAsia" w:hAnsiTheme="minorHAnsi" w:cstheme="minorBidi"/>
              <w:noProof/>
              <w:sz w:val="22"/>
            </w:rPr>
          </w:pPr>
          <w:hyperlink w:anchor="_Toc115099880" w:history="1">
            <w:r w:rsidR="001961C5" w:rsidRPr="00866174">
              <w:rPr>
                <w:rStyle w:val="Hyperlink"/>
                <w:rFonts w:cs="Times New Roman"/>
                <w:b/>
                <w:bCs/>
                <w:noProof/>
              </w:rPr>
              <w:t>2.</w:t>
            </w:r>
            <w:r w:rsidR="001961C5">
              <w:rPr>
                <w:rFonts w:asciiTheme="minorHAnsi" w:eastAsiaTheme="minorEastAsia" w:hAnsiTheme="minorHAnsi" w:cstheme="minorBidi"/>
                <w:noProof/>
                <w:sz w:val="22"/>
              </w:rPr>
              <w:tab/>
            </w:r>
            <w:r w:rsidR="001961C5" w:rsidRPr="00866174">
              <w:rPr>
                <w:rStyle w:val="Hyperlink"/>
                <w:rFonts w:cs="Times New Roman"/>
                <w:b/>
                <w:bCs/>
                <w:noProof/>
              </w:rPr>
              <w:t>USKLAĐENOST S NACIONALNOM RAZVOJNOM STRATEGIJOM, SEKTORSKIM I VIŠESEKTORSKIM STRATEGIJAMA, PROPISIMA EUROPSKE UNIJE, POSEBNIM ZAKONIMA TE DOKUMENTIMA PROSTORNOG UREĐENJA</w:t>
            </w:r>
            <w:r w:rsidR="001961C5">
              <w:rPr>
                <w:noProof/>
                <w:webHidden/>
              </w:rPr>
              <w:tab/>
            </w:r>
            <w:r w:rsidR="001961C5">
              <w:rPr>
                <w:noProof/>
                <w:webHidden/>
              </w:rPr>
              <w:fldChar w:fldCharType="begin"/>
            </w:r>
            <w:r w:rsidR="001961C5">
              <w:rPr>
                <w:noProof/>
                <w:webHidden/>
              </w:rPr>
              <w:instrText xml:space="preserve"> PAGEREF _Toc115099880 \h </w:instrText>
            </w:r>
            <w:r w:rsidR="001961C5">
              <w:rPr>
                <w:noProof/>
                <w:webHidden/>
              </w:rPr>
            </w:r>
            <w:r w:rsidR="001961C5">
              <w:rPr>
                <w:noProof/>
                <w:webHidden/>
              </w:rPr>
              <w:fldChar w:fldCharType="separate"/>
            </w:r>
            <w:r w:rsidR="001961C5">
              <w:rPr>
                <w:noProof/>
                <w:webHidden/>
              </w:rPr>
              <w:t>8</w:t>
            </w:r>
            <w:r w:rsidR="001961C5">
              <w:rPr>
                <w:noProof/>
                <w:webHidden/>
              </w:rPr>
              <w:fldChar w:fldCharType="end"/>
            </w:r>
          </w:hyperlink>
        </w:p>
        <w:p w14:paraId="5063337E" w14:textId="785381F1"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81" w:history="1">
            <w:r w:rsidR="001961C5" w:rsidRPr="00866174">
              <w:rPr>
                <w:rStyle w:val="Hyperlink"/>
                <w:rFonts w:cs="Times New Roman"/>
                <w:b/>
                <w:noProof/>
              </w:rPr>
              <w:t>2.1.</w:t>
            </w:r>
            <w:r w:rsidR="001961C5">
              <w:rPr>
                <w:rFonts w:asciiTheme="minorHAnsi" w:eastAsiaTheme="minorEastAsia" w:hAnsiTheme="minorHAnsi" w:cstheme="minorBidi"/>
                <w:noProof/>
                <w:sz w:val="22"/>
              </w:rPr>
              <w:tab/>
            </w:r>
            <w:r w:rsidR="001961C5" w:rsidRPr="00866174">
              <w:rPr>
                <w:rStyle w:val="Hyperlink"/>
                <w:rFonts w:cs="Times New Roman"/>
                <w:b/>
                <w:noProof/>
              </w:rPr>
              <w:t>Poplave</w:t>
            </w:r>
            <w:r w:rsidR="001961C5">
              <w:rPr>
                <w:noProof/>
                <w:webHidden/>
              </w:rPr>
              <w:tab/>
            </w:r>
            <w:r w:rsidR="001961C5">
              <w:rPr>
                <w:noProof/>
                <w:webHidden/>
              </w:rPr>
              <w:fldChar w:fldCharType="begin"/>
            </w:r>
            <w:r w:rsidR="001961C5">
              <w:rPr>
                <w:noProof/>
                <w:webHidden/>
              </w:rPr>
              <w:instrText xml:space="preserve"> PAGEREF _Toc115099881 \h </w:instrText>
            </w:r>
            <w:r w:rsidR="001961C5">
              <w:rPr>
                <w:noProof/>
                <w:webHidden/>
              </w:rPr>
            </w:r>
            <w:r w:rsidR="001961C5">
              <w:rPr>
                <w:noProof/>
                <w:webHidden/>
              </w:rPr>
              <w:fldChar w:fldCharType="separate"/>
            </w:r>
            <w:r w:rsidR="001961C5">
              <w:rPr>
                <w:noProof/>
                <w:webHidden/>
              </w:rPr>
              <w:t>10</w:t>
            </w:r>
            <w:r w:rsidR="001961C5">
              <w:rPr>
                <w:noProof/>
                <w:webHidden/>
              </w:rPr>
              <w:fldChar w:fldCharType="end"/>
            </w:r>
          </w:hyperlink>
        </w:p>
        <w:p w14:paraId="08BB4038" w14:textId="01D324DE"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82" w:history="1">
            <w:r w:rsidR="001961C5" w:rsidRPr="00866174">
              <w:rPr>
                <w:rStyle w:val="Hyperlink"/>
                <w:rFonts w:cs="Times New Roman"/>
                <w:b/>
                <w:noProof/>
              </w:rPr>
              <w:t>2.2.</w:t>
            </w:r>
            <w:r w:rsidR="001961C5">
              <w:rPr>
                <w:rFonts w:asciiTheme="minorHAnsi" w:eastAsiaTheme="minorEastAsia" w:hAnsiTheme="minorHAnsi" w:cstheme="minorBidi"/>
                <w:noProof/>
                <w:sz w:val="22"/>
              </w:rPr>
              <w:tab/>
            </w:r>
            <w:r w:rsidR="001961C5" w:rsidRPr="00866174">
              <w:rPr>
                <w:rStyle w:val="Hyperlink"/>
                <w:rFonts w:cs="Times New Roman"/>
                <w:b/>
                <w:noProof/>
              </w:rPr>
              <w:t>Potresi</w:t>
            </w:r>
            <w:r w:rsidR="001961C5">
              <w:rPr>
                <w:noProof/>
                <w:webHidden/>
              </w:rPr>
              <w:tab/>
            </w:r>
            <w:r w:rsidR="001961C5">
              <w:rPr>
                <w:noProof/>
                <w:webHidden/>
              </w:rPr>
              <w:fldChar w:fldCharType="begin"/>
            </w:r>
            <w:r w:rsidR="001961C5">
              <w:rPr>
                <w:noProof/>
                <w:webHidden/>
              </w:rPr>
              <w:instrText xml:space="preserve"> PAGEREF _Toc115099882 \h </w:instrText>
            </w:r>
            <w:r w:rsidR="001961C5">
              <w:rPr>
                <w:noProof/>
                <w:webHidden/>
              </w:rPr>
            </w:r>
            <w:r w:rsidR="001961C5">
              <w:rPr>
                <w:noProof/>
                <w:webHidden/>
              </w:rPr>
              <w:fldChar w:fldCharType="separate"/>
            </w:r>
            <w:r w:rsidR="001961C5">
              <w:rPr>
                <w:noProof/>
                <w:webHidden/>
              </w:rPr>
              <w:t>10</w:t>
            </w:r>
            <w:r w:rsidR="001961C5">
              <w:rPr>
                <w:noProof/>
                <w:webHidden/>
              </w:rPr>
              <w:fldChar w:fldCharType="end"/>
            </w:r>
          </w:hyperlink>
        </w:p>
        <w:p w14:paraId="129B56D9" w14:textId="78FFD8EA"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83" w:history="1">
            <w:r w:rsidR="001961C5" w:rsidRPr="00866174">
              <w:rPr>
                <w:rStyle w:val="Hyperlink"/>
                <w:rFonts w:cs="Times New Roman"/>
                <w:b/>
                <w:noProof/>
              </w:rPr>
              <w:t>2.3.</w:t>
            </w:r>
            <w:r w:rsidR="001961C5">
              <w:rPr>
                <w:rFonts w:asciiTheme="minorHAnsi" w:eastAsiaTheme="minorEastAsia" w:hAnsiTheme="minorHAnsi" w:cstheme="minorBidi"/>
                <w:noProof/>
                <w:sz w:val="22"/>
              </w:rPr>
              <w:tab/>
            </w:r>
            <w:r w:rsidR="001961C5" w:rsidRPr="00866174">
              <w:rPr>
                <w:rStyle w:val="Hyperlink"/>
                <w:rFonts w:cs="Times New Roman"/>
                <w:b/>
                <w:noProof/>
              </w:rPr>
              <w:t>Požari</w:t>
            </w:r>
            <w:r w:rsidR="001961C5">
              <w:rPr>
                <w:noProof/>
                <w:webHidden/>
              </w:rPr>
              <w:tab/>
            </w:r>
            <w:r w:rsidR="001961C5">
              <w:rPr>
                <w:noProof/>
                <w:webHidden/>
              </w:rPr>
              <w:fldChar w:fldCharType="begin"/>
            </w:r>
            <w:r w:rsidR="001961C5">
              <w:rPr>
                <w:noProof/>
                <w:webHidden/>
              </w:rPr>
              <w:instrText xml:space="preserve"> PAGEREF _Toc115099883 \h </w:instrText>
            </w:r>
            <w:r w:rsidR="001961C5">
              <w:rPr>
                <w:noProof/>
                <w:webHidden/>
              </w:rPr>
            </w:r>
            <w:r w:rsidR="001961C5">
              <w:rPr>
                <w:noProof/>
                <w:webHidden/>
              </w:rPr>
              <w:fldChar w:fldCharType="separate"/>
            </w:r>
            <w:r w:rsidR="001961C5">
              <w:rPr>
                <w:noProof/>
                <w:webHidden/>
              </w:rPr>
              <w:t>10</w:t>
            </w:r>
            <w:r w:rsidR="001961C5">
              <w:rPr>
                <w:noProof/>
                <w:webHidden/>
              </w:rPr>
              <w:fldChar w:fldCharType="end"/>
            </w:r>
          </w:hyperlink>
        </w:p>
        <w:p w14:paraId="6C5F86A4" w14:textId="4E55C274"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84" w:history="1">
            <w:r w:rsidR="001961C5" w:rsidRPr="00866174">
              <w:rPr>
                <w:rStyle w:val="Hyperlink"/>
                <w:rFonts w:cs="Times New Roman"/>
                <w:b/>
                <w:noProof/>
              </w:rPr>
              <w:t>2.4.</w:t>
            </w:r>
            <w:r w:rsidR="001961C5">
              <w:rPr>
                <w:rFonts w:asciiTheme="minorHAnsi" w:eastAsiaTheme="minorEastAsia" w:hAnsiTheme="minorHAnsi" w:cstheme="minorBidi"/>
                <w:noProof/>
                <w:sz w:val="22"/>
              </w:rPr>
              <w:tab/>
            </w:r>
            <w:r w:rsidR="001961C5" w:rsidRPr="00866174">
              <w:rPr>
                <w:rStyle w:val="Hyperlink"/>
                <w:rFonts w:cs="Times New Roman"/>
                <w:b/>
                <w:noProof/>
              </w:rPr>
              <w:t>Epidemije, pandemije</w:t>
            </w:r>
            <w:r w:rsidR="001961C5">
              <w:rPr>
                <w:noProof/>
                <w:webHidden/>
              </w:rPr>
              <w:tab/>
            </w:r>
            <w:r w:rsidR="001961C5">
              <w:rPr>
                <w:noProof/>
                <w:webHidden/>
              </w:rPr>
              <w:fldChar w:fldCharType="begin"/>
            </w:r>
            <w:r w:rsidR="001961C5">
              <w:rPr>
                <w:noProof/>
                <w:webHidden/>
              </w:rPr>
              <w:instrText xml:space="preserve"> PAGEREF _Toc115099884 \h </w:instrText>
            </w:r>
            <w:r w:rsidR="001961C5">
              <w:rPr>
                <w:noProof/>
                <w:webHidden/>
              </w:rPr>
            </w:r>
            <w:r w:rsidR="001961C5">
              <w:rPr>
                <w:noProof/>
                <w:webHidden/>
              </w:rPr>
              <w:fldChar w:fldCharType="separate"/>
            </w:r>
            <w:r w:rsidR="001961C5">
              <w:rPr>
                <w:noProof/>
                <w:webHidden/>
              </w:rPr>
              <w:t>11</w:t>
            </w:r>
            <w:r w:rsidR="001961C5">
              <w:rPr>
                <w:noProof/>
                <w:webHidden/>
              </w:rPr>
              <w:fldChar w:fldCharType="end"/>
            </w:r>
          </w:hyperlink>
        </w:p>
        <w:p w14:paraId="27BD2A2E" w14:textId="6E66F0E0"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85" w:history="1">
            <w:r w:rsidR="001961C5" w:rsidRPr="00866174">
              <w:rPr>
                <w:rStyle w:val="Hyperlink"/>
                <w:rFonts w:cs="Times New Roman"/>
                <w:b/>
                <w:noProof/>
              </w:rPr>
              <w:t>2.5.</w:t>
            </w:r>
            <w:r w:rsidR="001961C5">
              <w:rPr>
                <w:rFonts w:asciiTheme="minorHAnsi" w:eastAsiaTheme="minorEastAsia" w:hAnsiTheme="minorHAnsi" w:cstheme="minorBidi"/>
                <w:noProof/>
                <w:sz w:val="22"/>
              </w:rPr>
              <w:tab/>
            </w:r>
            <w:r w:rsidR="001961C5" w:rsidRPr="00866174">
              <w:rPr>
                <w:rStyle w:val="Hyperlink"/>
                <w:rFonts w:cs="Times New Roman"/>
                <w:b/>
                <w:noProof/>
              </w:rPr>
              <w:t>Ekstremne temperature</w:t>
            </w:r>
            <w:r w:rsidR="001961C5">
              <w:rPr>
                <w:noProof/>
                <w:webHidden/>
              </w:rPr>
              <w:tab/>
            </w:r>
            <w:r w:rsidR="001961C5">
              <w:rPr>
                <w:noProof/>
                <w:webHidden/>
              </w:rPr>
              <w:fldChar w:fldCharType="begin"/>
            </w:r>
            <w:r w:rsidR="001961C5">
              <w:rPr>
                <w:noProof/>
                <w:webHidden/>
              </w:rPr>
              <w:instrText xml:space="preserve"> PAGEREF _Toc115099885 \h </w:instrText>
            </w:r>
            <w:r w:rsidR="001961C5">
              <w:rPr>
                <w:noProof/>
                <w:webHidden/>
              </w:rPr>
            </w:r>
            <w:r w:rsidR="001961C5">
              <w:rPr>
                <w:noProof/>
                <w:webHidden/>
              </w:rPr>
              <w:fldChar w:fldCharType="separate"/>
            </w:r>
            <w:r w:rsidR="001961C5">
              <w:rPr>
                <w:noProof/>
                <w:webHidden/>
              </w:rPr>
              <w:t>11</w:t>
            </w:r>
            <w:r w:rsidR="001961C5">
              <w:rPr>
                <w:noProof/>
                <w:webHidden/>
              </w:rPr>
              <w:fldChar w:fldCharType="end"/>
            </w:r>
          </w:hyperlink>
        </w:p>
        <w:p w14:paraId="1F07F011" w14:textId="4B76AD97"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86" w:history="1">
            <w:r w:rsidR="001961C5" w:rsidRPr="00866174">
              <w:rPr>
                <w:rStyle w:val="Hyperlink"/>
                <w:rFonts w:cs="Times New Roman"/>
                <w:b/>
                <w:noProof/>
              </w:rPr>
              <w:t>2.6.</w:t>
            </w:r>
            <w:r w:rsidR="001961C5">
              <w:rPr>
                <w:rFonts w:asciiTheme="minorHAnsi" w:eastAsiaTheme="minorEastAsia" w:hAnsiTheme="minorHAnsi" w:cstheme="minorBidi"/>
                <w:noProof/>
                <w:sz w:val="22"/>
              </w:rPr>
              <w:tab/>
            </w:r>
            <w:r w:rsidR="001961C5" w:rsidRPr="00866174">
              <w:rPr>
                <w:rStyle w:val="Hyperlink"/>
                <w:rFonts w:cs="Times New Roman"/>
                <w:b/>
                <w:noProof/>
              </w:rPr>
              <w:t>Suša</w:t>
            </w:r>
            <w:r w:rsidR="001961C5">
              <w:rPr>
                <w:noProof/>
                <w:webHidden/>
              </w:rPr>
              <w:tab/>
            </w:r>
            <w:r w:rsidR="001961C5">
              <w:rPr>
                <w:noProof/>
                <w:webHidden/>
              </w:rPr>
              <w:fldChar w:fldCharType="begin"/>
            </w:r>
            <w:r w:rsidR="001961C5">
              <w:rPr>
                <w:noProof/>
                <w:webHidden/>
              </w:rPr>
              <w:instrText xml:space="preserve"> PAGEREF _Toc115099886 \h </w:instrText>
            </w:r>
            <w:r w:rsidR="001961C5">
              <w:rPr>
                <w:noProof/>
                <w:webHidden/>
              </w:rPr>
            </w:r>
            <w:r w:rsidR="001961C5">
              <w:rPr>
                <w:noProof/>
                <w:webHidden/>
              </w:rPr>
              <w:fldChar w:fldCharType="separate"/>
            </w:r>
            <w:r w:rsidR="001961C5">
              <w:rPr>
                <w:noProof/>
                <w:webHidden/>
              </w:rPr>
              <w:t>11</w:t>
            </w:r>
            <w:r w:rsidR="001961C5">
              <w:rPr>
                <w:noProof/>
                <w:webHidden/>
              </w:rPr>
              <w:fldChar w:fldCharType="end"/>
            </w:r>
          </w:hyperlink>
        </w:p>
        <w:p w14:paraId="0E918F59" w14:textId="751F2818"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87" w:history="1">
            <w:r w:rsidR="001961C5" w:rsidRPr="00866174">
              <w:rPr>
                <w:rStyle w:val="Hyperlink"/>
                <w:rFonts w:cs="Times New Roman"/>
                <w:b/>
                <w:noProof/>
              </w:rPr>
              <w:t>2.7.</w:t>
            </w:r>
            <w:r w:rsidR="001961C5">
              <w:rPr>
                <w:rFonts w:asciiTheme="minorHAnsi" w:eastAsiaTheme="minorEastAsia" w:hAnsiTheme="minorHAnsi" w:cstheme="minorBidi"/>
                <w:noProof/>
                <w:sz w:val="22"/>
              </w:rPr>
              <w:tab/>
            </w:r>
            <w:r w:rsidR="001961C5" w:rsidRPr="00866174">
              <w:rPr>
                <w:rStyle w:val="Hyperlink"/>
                <w:rFonts w:cs="Times New Roman"/>
                <w:b/>
                <w:noProof/>
              </w:rPr>
              <w:t>Industrijske nesreće</w:t>
            </w:r>
            <w:r w:rsidR="001961C5">
              <w:rPr>
                <w:noProof/>
                <w:webHidden/>
              </w:rPr>
              <w:tab/>
            </w:r>
            <w:r w:rsidR="001961C5">
              <w:rPr>
                <w:noProof/>
                <w:webHidden/>
              </w:rPr>
              <w:fldChar w:fldCharType="begin"/>
            </w:r>
            <w:r w:rsidR="001961C5">
              <w:rPr>
                <w:noProof/>
                <w:webHidden/>
              </w:rPr>
              <w:instrText xml:space="preserve"> PAGEREF _Toc115099887 \h </w:instrText>
            </w:r>
            <w:r w:rsidR="001961C5">
              <w:rPr>
                <w:noProof/>
                <w:webHidden/>
              </w:rPr>
            </w:r>
            <w:r w:rsidR="001961C5">
              <w:rPr>
                <w:noProof/>
                <w:webHidden/>
              </w:rPr>
              <w:fldChar w:fldCharType="separate"/>
            </w:r>
            <w:r w:rsidR="001961C5">
              <w:rPr>
                <w:noProof/>
                <w:webHidden/>
              </w:rPr>
              <w:t>11</w:t>
            </w:r>
            <w:r w:rsidR="001961C5">
              <w:rPr>
                <w:noProof/>
                <w:webHidden/>
              </w:rPr>
              <w:fldChar w:fldCharType="end"/>
            </w:r>
          </w:hyperlink>
        </w:p>
        <w:p w14:paraId="013514A4" w14:textId="69D8A8FB"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88" w:history="1">
            <w:r w:rsidR="001961C5" w:rsidRPr="00866174">
              <w:rPr>
                <w:rStyle w:val="Hyperlink"/>
                <w:rFonts w:cs="Times New Roman"/>
                <w:b/>
                <w:noProof/>
              </w:rPr>
              <w:t>2.8.</w:t>
            </w:r>
            <w:r w:rsidR="001961C5">
              <w:rPr>
                <w:rFonts w:asciiTheme="minorHAnsi" w:eastAsiaTheme="minorEastAsia" w:hAnsiTheme="minorHAnsi" w:cstheme="minorBidi"/>
                <w:noProof/>
                <w:sz w:val="22"/>
              </w:rPr>
              <w:tab/>
            </w:r>
            <w:r w:rsidR="001961C5" w:rsidRPr="00866174">
              <w:rPr>
                <w:rStyle w:val="Hyperlink"/>
                <w:rFonts w:cs="Times New Roman"/>
                <w:b/>
                <w:noProof/>
              </w:rPr>
              <w:t>Snijeg i led</w:t>
            </w:r>
            <w:r w:rsidR="001961C5">
              <w:rPr>
                <w:noProof/>
                <w:webHidden/>
              </w:rPr>
              <w:tab/>
            </w:r>
            <w:r w:rsidR="001961C5">
              <w:rPr>
                <w:noProof/>
                <w:webHidden/>
              </w:rPr>
              <w:fldChar w:fldCharType="begin"/>
            </w:r>
            <w:r w:rsidR="001961C5">
              <w:rPr>
                <w:noProof/>
                <w:webHidden/>
              </w:rPr>
              <w:instrText xml:space="preserve"> PAGEREF _Toc115099888 \h </w:instrText>
            </w:r>
            <w:r w:rsidR="001961C5">
              <w:rPr>
                <w:noProof/>
                <w:webHidden/>
              </w:rPr>
            </w:r>
            <w:r w:rsidR="001961C5">
              <w:rPr>
                <w:noProof/>
                <w:webHidden/>
              </w:rPr>
              <w:fldChar w:fldCharType="separate"/>
            </w:r>
            <w:r w:rsidR="001961C5">
              <w:rPr>
                <w:noProof/>
                <w:webHidden/>
              </w:rPr>
              <w:t>12</w:t>
            </w:r>
            <w:r w:rsidR="001961C5">
              <w:rPr>
                <w:noProof/>
                <w:webHidden/>
              </w:rPr>
              <w:fldChar w:fldCharType="end"/>
            </w:r>
          </w:hyperlink>
        </w:p>
        <w:p w14:paraId="6C6579BE" w14:textId="29E93876"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89" w:history="1">
            <w:r w:rsidR="001961C5" w:rsidRPr="00866174">
              <w:rPr>
                <w:rStyle w:val="Hyperlink"/>
                <w:rFonts w:cs="Times New Roman"/>
                <w:b/>
                <w:noProof/>
              </w:rPr>
              <w:t>2.9.</w:t>
            </w:r>
            <w:r w:rsidR="001961C5">
              <w:rPr>
                <w:rFonts w:asciiTheme="minorHAnsi" w:eastAsiaTheme="minorEastAsia" w:hAnsiTheme="minorHAnsi" w:cstheme="minorBidi"/>
                <w:noProof/>
                <w:sz w:val="22"/>
              </w:rPr>
              <w:tab/>
            </w:r>
            <w:r w:rsidR="001961C5" w:rsidRPr="00866174">
              <w:rPr>
                <w:rStyle w:val="Hyperlink"/>
                <w:rFonts w:cs="Times New Roman"/>
                <w:b/>
                <w:noProof/>
              </w:rPr>
              <w:t>Nuklearne i radiološke nesreće</w:t>
            </w:r>
            <w:r w:rsidR="001961C5">
              <w:rPr>
                <w:noProof/>
                <w:webHidden/>
              </w:rPr>
              <w:tab/>
            </w:r>
            <w:r w:rsidR="001961C5">
              <w:rPr>
                <w:noProof/>
                <w:webHidden/>
              </w:rPr>
              <w:fldChar w:fldCharType="begin"/>
            </w:r>
            <w:r w:rsidR="001961C5">
              <w:rPr>
                <w:noProof/>
                <w:webHidden/>
              </w:rPr>
              <w:instrText xml:space="preserve"> PAGEREF _Toc115099889 \h </w:instrText>
            </w:r>
            <w:r w:rsidR="001961C5">
              <w:rPr>
                <w:noProof/>
                <w:webHidden/>
              </w:rPr>
            </w:r>
            <w:r w:rsidR="001961C5">
              <w:rPr>
                <w:noProof/>
                <w:webHidden/>
              </w:rPr>
              <w:fldChar w:fldCharType="separate"/>
            </w:r>
            <w:r w:rsidR="001961C5">
              <w:rPr>
                <w:noProof/>
                <w:webHidden/>
              </w:rPr>
              <w:t>12</w:t>
            </w:r>
            <w:r w:rsidR="001961C5">
              <w:rPr>
                <w:noProof/>
                <w:webHidden/>
              </w:rPr>
              <w:fldChar w:fldCharType="end"/>
            </w:r>
          </w:hyperlink>
        </w:p>
        <w:p w14:paraId="0BFC67A3" w14:textId="4EAEA09A" w:rsidR="001961C5" w:rsidRDefault="0088225F">
          <w:pPr>
            <w:pStyle w:val="TOC2"/>
            <w:tabs>
              <w:tab w:val="left" w:pos="1100"/>
              <w:tab w:val="right" w:leader="dot" w:pos="9060"/>
            </w:tabs>
            <w:rPr>
              <w:rFonts w:asciiTheme="minorHAnsi" w:eastAsiaTheme="minorEastAsia" w:hAnsiTheme="minorHAnsi" w:cstheme="minorBidi"/>
              <w:noProof/>
              <w:sz w:val="22"/>
            </w:rPr>
          </w:pPr>
          <w:hyperlink w:anchor="_Toc115099890" w:history="1">
            <w:r w:rsidR="001961C5" w:rsidRPr="00866174">
              <w:rPr>
                <w:rStyle w:val="Hyperlink"/>
                <w:rFonts w:cs="Times New Roman"/>
                <w:b/>
                <w:noProof/>
              </w:rPr>
              <w:t>2.10.</w:t>
            </w:r>
            <w:r w:rsidR="001961C5">
              <w:rPr>
                <w:rFonts w:asciiTheme="minorHAnsi" w:eastAsiaTheme="minorEastAsia" w:hAnsiTheme="minorHAnsi" w:cstheme="minorBidi"/>
                <w:noProof/>
                <w:sz w:val="22"/>
              </w:rPr>
              <w:tab/>
            </w:r>
            <w:r w:rsidR="001961C5" w:rsidRPr="00866174">
              <w:rPr>
                <w:rStyle w:val="Hyperlink"/>
                <w:rFonts w:cs="Times New Roman"/>
                <w:b/>
                <w:noProof/>
              </w:rPr>
              <w:t>Onečišćenje mora</w:t>
            </w:r>
            <w:r w:rsidR="001961C5">
              <w:rPr>
                <w:noProof/>
                <w:webHidden/>
              </w:rPr>
              <w:tab/>
            </w:r>
            <w:r w:rsidR="001961C5">
              <w:rPr>
                <w:noProof/>
                <w:webHidden/>
              </w:rPr>
              <w:fldChar w:fldCharType="begin"/>
            </w:r>
            <w:r w:rsidR="001961C5">
              <w:rPr>
                <w:noProof/>
                <w:webHidden/>
              </w:rPr>
              <w:instrText xml:space="preserve"> PAGEREF _Toc115099890 \h </w:instrText>
            </w:r>
            <w:r w:rsidR="001961C5">
              <w:rPr>
                <w:noProof/>
                <w:webHidden/>
              </w:rPr>
            </w:r>
            <w:r w:rsidR="001961C5">
              <w:rPr>
                <w:noProof/>
                <w:webHidden/>
              </w:rPr>
              <w:fldChar w:fldCharType="separate"/>
            </w:r>
            <w:r w:rsidR="001961C5">
              <w:rPr>
                <w:noProof/>
                <w:webHidden/>
              </w:rPr>
              <w:t>12</w:t>
            </w:r>
            <w:r w:rsidR="001961C5">
              <w:rPr>
                <w:noProof/>
                <w:webHidden/>
              </w:rPr>
              <w:fldChar w:fldCharType="end"/>
            </w:r>
          </w:hyperlink>
        </w:p>
        <w:p w14:paraId="6D208FBC" w14:textId="4017C48A" w:rsidR="001961C5" w:rsidRDefault="0088225F">
          <w:pPr>
            <w:pStyle w:val="TOC2"/>
            <w:tabs>
              <w:tab w:val="left" w:pos="1100"/>
              <w:tab w:val="right" w:leader="dot" w:pos="9060"/>
            </w:tabs>
            <w:rPr>
              <w:rFonts w:asciiTheme="minorHAnsi" w:eastAsiaTheme="minorEastAsia" w:hAnsiTheme="minorHAnsi" w:cstheme="minorBidi"/>
              <w:noProof/>
              <w:sz w:val="22"/>
            </w:rPr>
          </w:pPr>
          <w:hyperlink w:anchor="_Toc115099891" w:history="1">
            <w:r w:rsidR="001961C5" w:rsidRPr="00866174">
              <w:rPr>
                <w:rStyle w:val="Hyperlink"/>
                <w:rFonts w:cs="Times New Roman"/>
                <w:b/>
                <w:noProof/>
              </w:rPr>
              <w:t>2.11.</w:t>
            </w:r>
            <w:r w:rsidR="001961C5">
              <w:rPr>
                <w:rFonts w:asciiTheme="minorHAnsi" w:eastAsiaTheme="minorEastAsia" w:hAnsiTheme="minorHAnsi" w:cstheme="minorBidi"/>
                <w:noProof/>
                <w:sz w:val="22"/>
              </w:rPr>
              <w:tab/>
            </w:r>
            <w:r w:rsidR="001961C5" w:rsidRPr="00866174">
              <w:rPr>
                <w:rStyle w:val="Hyperlink"/>
                <w:rFonts w:cs="Times New Roman"/>
                <w:b/>
                <w:noProof/>
              </w:rPr>
              <w:t>Klizišta</w:t>
            </w:r>
            <w:r w:rsidR="001961C5">
              <w:rPr>
                <w:noProof/>
                <w:webHidden/>
              </w:rPr>
              <w:tab/>
            </w:r>
            <w:r w:rsidR="001961C5">
              <w:rPr>
                <w:noProof/>
                <w:webHidden/>
              </w:rPr>
              <w:fldChar w:fldCharType="begin"/>
            </w:r>
            <w:r w:rsidR="001961C5">
              <w:rPr>
                <w:noProof/>
                <w:webHidden/>
              </w:rPr>
              <w:instrText xml:space="preserve"> PAGEREF _Toc115099891 \h </w:instrText>
            </w:r>
            <w:r w:rsidR="001961C5">
              <w:rPr>
                <w:noProof/>
                <w:webHidden/>
              </w:rPr>
            </w:r>
            <w:r w:rsidR="001961C5">
              <w:rPr>
                <w:noProof/>
                <w:webHidden/>
              </w:rPr>
              <w:fldChar w:fldCharType="separate"/>
            </w:r>
            <w:r w:rsidR="001961C5">
              <w:rPr>
                <w:noProof/>
                <w:webHidden/>
              </w:rPr>
              <w:t>13</w:t>
            </w:r>
            <w:r w:rsidR="001961C5">
              <w:rPr>
                <w:noProof/>
                <w:webHidden/>
              </w:rPr>
              <w:fldChar w:fldCharType="end"/>
            </w:r>
          </w:hyperlink>
        </w:p>
        <w:p w14:paraId="15370FFE" w14:textId="2C6F19AC" w:rsidR="001961C5" w:rsidRDefault="0088225F">
          <w:pPr>
            <w:pStyle w:val="TOC2"/>
            <w:tabs>
              <w:tab w:val="left" w:pos="1100"/>
              <w:tab w:val="right" w:leader="dot" w:pos="9060"/>
            </w:tabs>
            <w:rPr>
              <w:rFonts w:asciiTheme="minorHAnsi" w:eastAsiaTheme="minorEastAsia" w:hAnsiTheme="minorHAnsi" w:cstheme="minorBidi"/>
              <w:noProof/>
              <w:sz w:val="22"/>
            </w:rPr>
          </w:pPr>
          <w:hyperlink w:anchor="_Toc115099892" w:history="1">
            <w:r w:rsidR="001961C5" w:rsidRPr="00866174">
              <w:rPr>
                <w:rStyle w:val="Hyperlink"/>
                <w:rFonts w:cs="Times New Roman"/>
                <w:b/>
                <w:noProof/>
              </w:rPr>
              <w:t>2.12.</w:t>
            </w:r>
            <w:r w:rsidR="001961C5">
              <w:rPr>
                <w:rFonts w:asciiTheme="minorHAnsi" w:eastAsiaTheme="minorEastAsia" w:hAnsiTheme="minorHAnsi" w:cstheme="minorBidi"/>
                <w:noProof/>
                <w:sz w:val="22"/>
              </w:rPr>
              <w:tab/>
            </w:r>
            <w:r w:rsidR="001961C5" w:rsidRPr="00866174">
              <w:rPr>
                <w:rStyle w:val="Hyperlink"/>
                <w:rFonts w:cs="Times New Roman"/>
                <w:b/>
                <w:noProof/>
              </w:rPr>
              <w:t>Zaslanjenost kopna</w:t>
            </w:r>
            <w:r w:rsidR="001961C5">
              <w:rPr>
                <w:noProof/>
                <w:webHidden/>
              </w:rPr>
              <w:tab/>
            </w:r>
            <w:r w:rsidR="001961C5">
              <w:rPr>
                <w:noProof/>
                <w:webHidden/>
              </w:rPr>
              <w:fldChar w:fldCharType="begin"/>
            </w:r>
            <w:r w:rsidR="001961C5">
              <w:rPr>
                <w:noProof/>
                <w:webHidden/>
              </w:rPr>
              <w:instrText xml:space="preserve"> PAGEREF _Toc115099892 \h </w:instrText>
            </w:r>
            <w:r w:rsidR="001961C5">
              <w:rPr>
                <w:noProof/>
                <w:webHidden/>
              </w:rPr>
            </w:r>
            <w:r w:rsidR="001961C5">
              <w:rPr>
                <w:noProof/>
                <w:webHidden/>
              </w:rPr>
              <w:fldChar w:fldCharType="separate"/>
            </w:r>
            <w:r w:rsidR="001961C5">
              <w:rPr>
                <w:noProof/>
                <w:webHidden/>
              </w:rPr>
              <w:t>13</w:t>
            </w:r>
            <w:r w:rsidR="001961C5">
              <w:rPr>
                <w:noProof/>
                <w:webHidden/>
              </w:rPr>
              <w:fldChar w:fldCharType="end"/>
            </w:r>
          </w:hyperlink>
        </w:p>
        <w:p w14:paraId="7C6D3DF0" w14:textId="57DADFDE" w:rsidR="001961C5" w:rsidRDefault="0088225F">
          <w:pPr>
            <w:pStyle w:val="TOC2"/>
            <w:tabs>
              <w:tab w:val="left" w:pos="1100"/>
              <w:tab w:val="right" w:leader="dot" w:pos="9060"/>
            </w:tabs>
            <w:rPr>
              <w:rFonts w:asciiTheme="minorHAnsi" w:eastAsiaTheme="minorEastAsia" w:hAnsiTheme="minorHAnsi" w:cstheme="minorBidi"/>
              <w:noProof/>
              <w:sz w:val="22"/>
            </w:rPr>
          </w:pPr>
          <w:hyperlink w:anchor="_Toc115099893" w:history="1">
            <w:r w:rsidR="001961C5" w:rsidRPr="00866174">
              <w:rPr>
                <w:rStyle w:val="Hyperlink"/>
                <w:rFonts w:cs="Times New Roman"/>
                <w:b/>
                <w:noProof/>
              </w:rPr>
              <w:t>2.13.</w:t>
            </w:r>
            <w:r w:rsidR="001961C5">
              <w:rPr>
                <w:rFonts w:asciiTheme="minorHAnsi" w:eastAsiaTheme="minorEastAsia" w:hAnsiTheme="minorHAnsi" w:cstheme="minorBidi"/>
                <w:noProof/>
                <w:sz w:val="22"/>
              </w:rPr>
              <w:tab/>
            </w:r>
            <w:r w:rsidR="001961C5" w:rsidRPr="00866174">
              <w:rPr>
                <w:rStyle w:val="Hyperlink"/>
                <w:rFonts w:cs="Times New Roman"/>
                <w:b/>
                <w:noProof/>
              </w:rPr>
              <w:t>Bolesti bilja</w:t>
            </w:r>
            <w:r w:rsidR="001961C5">
              <w:rPr>
                <w:noProof/>
                <w:webHidden/>
              </w:rPr>
              <w:tab/>
            </w:r>
            <w:r w:rsidR="001961C5">
              <w:rPr>
                <w:noProof/>
                <w:webHidden/>
              </w:rPr>
              <w:fldChar w:fldCharType="begin"/>
            </w:r>
            <w:r w:rsidR="001961C5">
              <w:rPr>
                <w:noProof/>
                <w:webHidden/>
              </w:rPr>
              <w:instrText xml:space="preserve"> PAGEREF _Toc115099893 \h </w:instrText>
            </w:r>
            <w:r w:rsidR="001961C5">
              <w:rPr>
                <w:noProof/>
                <w:webHidden/>
              </w:rPr>
            </w:r>
            <w:r w:rsidR="001961C5">
              <w:rPr>
                <w:noProof/>
                <w:webHidden/>
              </w:rPr>
              <w:fldChar w:fldCharType="separate"/>
            </w:r>
            <w:r w:rsidR="001961C5">
              <w:rPr>
                <w:noProof/>
                <w:webHidden/>
              </w:rPr>
              <w:t>13</w:t>
            </w:r>
            <w:r w:rsidR="001961C5">
              <w:rPr>
                <w:noProof/>
                <w:webHidden/>
              </w:rPr>
              <w:fldChar w:fldCharType="end"/>
            </w:r>
          </w:hyperlink>
        </w:p>
        <w:p w14:paraId="05EE2903" w14:textId="6BBB654D" w:rsidR="001961C5" w:rsidRDefault="0088225F">
          <w:pPr>
            <w:pStyle w:val="TOC1"/>
            <w:rPr>
              <w:rFonts w:asciiTheme="minorHAnsi" w:eastAsiaTheme="minorEastAsia" w:hAnsiTheme="minorHAnsi" w:cstheme="minorBidi"/>
              <w:noProof/>
              <w:sz w:val="22"/>
            </w:rPr>
          </w:pPr>
          <w:hyperlink w:anchor="_Toc115099894" w:history="1">
            <w:r w:rsidR="001961C5" w:rsidRPr="00866174">
              <w:rPr>
                <w:rStyle w:val="Hyperlink"/>
                <w:rFonts w:cs="Times New Roman"/>
                <w:b/>
                <w:bCs/>
                <w:noProof/>
              </w:rPr>
              <w:t>3.</w:t>
            </w:r>
            <w:r w:rsidR="001961C5">
              <w:rPr>
                <w:rFonts w:asciiTheme="minorHAnsi" w:eastAsiaTheme="minorEastAsia" w:hAnsiTheme="minorHAnsi" w:cstheme="minorBidi"/>
                <w:noProof/>
                <w:sz w:val="22"/>
              </w:rPr>
              <w:tab/>
            </w:r>
            <w:r w:rsidR="001961C5" w:rsidRPr="00866174">
              <w:rPr>
                <w:rStyle w:val="Hyperlink"/>
                <w:rFonts w:cs="Times New Roman"/>
                <w:b/>
                <w:bCs/>
                <w:noProof/>
              </w:rPr>
              <w:t>OPIS RAZVOJNIH POTREBA I RAZVOJNIH POTENCIJALA</w:t>
            </w:r>
            <w:r w:rsidR="001961C5">
              <w:rPr>
                <w:noProof/>
                <w:webHidden/>
              </w:rPr>
              <w:tab/>
            </w:r>
            <w:r w:rsidR="001961C5">
              <w:rPr>
                <w:noProof/>
                <w:webHidden/>
              </w:rPr>
              <w:fldChar w:fldCharType="begin"/>
            </w:r>
            <w:r w:rsidR="001961C5">
              <w:rPr>
                <w:noProof/>
                <w:webHidden/>
              </w:rPr>
              <w:instrText xml:space="preserve"> PAGEREF _Toc115099894 \h </w:instrText>
            </w:r>
            <w:r w:rsidR="001961C5">
              <w:rPr>
                <w:noProof/>
                <w:webHidden/>
              </w:rPr>
            </w:r>
            <w:r w:rsidR="001961C5">
              <w:rPr>
                <w:noProof/>
                <w:webHidden/>
              </w:rPr>
              <w:fldChar w:fldCharType="separate"/>
            </w:r>
            <w:r w:rsidR="001961C5">
              <w:rPr>
                <w:noProof/>
                <w:webHidden/>
              </w:rPr>
              <w:t>14</w:t>
            </w:r>
            <w:r w:rsidR="001961C5">
              <w:rPr>
                <w:noProof/>
                <w:webHidden/>
              </w:rPr>
              <w:fldChar w:fldCharType="end"/>
            </w:r>
          </w:hyperlink>
        </w:p>
        <w:p w14:paraId="1CA7FF48" w14:textId="23E52551"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95" w:history="1">
            <w:r w:rsidR="001961C5" w:rsidRPr="00866174">
              <w:rPr>
                <w:rStyle w:val="Hyperlink"/>
                <w:rFonts w:cs="Times New Roman"/>
                <w:b/>
                <w:noProof/>
              </w:rPr>
              <w:t>3.1.</w:t>
            </w:r>
            <w:r w:rsidR="001961C5">
              <w:rPr>
                <w:rFonts w:asciiTheme="minorHAnsi" w:eastAsiaTheme="minorEastAsia" w:hAnsiTheme="minorHAnsi" w:cstheme="minorBidi"/>
                <w:noProof/>
                <w:sz w:val="22"/>
              </w:rPr>
              <w:tab/>
            </w:r>
            <w:r w:rsidR="001961C5" w:rsidRPr="00866174">
              <w:rPr>
                <w:rStyle w:val="Hyperlink"/>
                <w:rFonts w:cs="Times New Roman"/>
                <w:b/>
                <w:noProof/>
              </w:rPr>
              <w:t>Poplave</w:t>
            </w:r>
            <w:r w:rsidR="001961C5">
              <w:rPr>
                <w:noProof/>
                <w:webHidden/>
              </w:rPr>
              <w:tab/>
            </w:r>
            <w:r w:rsidR="001961C5">
              <w:rPr>
                <w:noProof/>
                <w:webHidden/>
              </w:rPr>
              <w:fldChar w:fldCharType="begin"/>
            </w:r>
            <w:r w:rsidR="001961C5">
              <w:rPr>
                <w:noProof/>
                <w:webHidden/>
              </w:rPr>
              <w:instrText xml:space="preserve"> PAGEREF _Toc115099895 \h </w:instrText>
            </w:r>
            <w:r w:rsidR="001961C5">
              <w:rPr>
                <w:noProof/>
                <w:webHidden/>
              </w:rPr>
            </w:r>
            <w:r w:rsidR="001961C5">
              <w:rPr>
                <w:noProof/>
                <w:webHidden/>
              </w:rPr>
              <w:fldChar w:fldCharType="separate"/>
            </w:r>
            <w:r w:rsidR="001961C5">
              <w:rPr>
                <w:noProof/>
                <w:webHidden/>
              </w:rPr>
              <w:t>14</w:t>
            </w:r>
            <w:r w:rsidR="001961C5">
              <w:rPr>
                <w:noProof/>
                <w:webHidden/>
              </w:rPr>
              <w:fldChar w:fldCharType="end"/>
            </w:r>
          </w:hyperlink>
        </w:p>
        <w:p w14:paraId="73F9208E" w14:textId="3EA34A44"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96" w:history="1">
            <w:r w:rsidR="001961C5" w:rsidRPr="00866174">
              <w:rPr>
                <w:rStyle w:val="Hyperlink"/>
                <w:rFonts w:cs="Times New Roman"/>
                <w:b/>
                <w:noProof/>
              </w:rPr>
              <w:t>3.2.</w:t>
            </w:r>
            <w:r w:rsidR="001961C5">
              <w:rPr>
                <w:rFonts w:asciiTheme="minorHAnsi" w:eastAsiaTheme="minorEastAsia" w:hAnsiTheme="minorHAnsi" w:cstheme="minorBidi"/>
                <w:noProof/>
                <w:sz w:val="22"/>
              </w:rPr>
              <w:tab/>
            </w:r>
            <w:r w:rsidR="001961C5" w:rsidRPr="00866174">
              <w:rPr>
                <w:rStyle w:val="Hyperlink"/>
                <w:rFonts w:cs="Times New Roman"/>
                <w:b/>
                <w:noProof/>
              </w:rPr>
              <w:t>Potresi</w:t>
            </w:r>
            <w:r w:rsidR="001961C5">
              <w:rPr>
                <w:noProof/>
                <w:webHidden/>
              </w:rPr>
              <w:tab/>
            </w:r>
            <w:r w:rsidR="001961C5">
              <w:rPr>
                <w:noProof/>
                <w:webHidden/>
              </w:rPr>
              <w:fldChar w:fldCharType="begin"/>
            </w:r>
            <w:r w:rsidR="001961C5">
              <w:rPr>
                <w:noProof/>
                <w:webHidden/>
              </w:rPr>
              <w:instrText xml:space="preserve"> PAGEREF _Toc115099896 \h </w:instrText>
            </w:r>
            <w:r w:rsidR="001961C5">
              <w:rPr>
                <w:noProof/>
                <w:webHidden/>
              </w:rPr>
            </w:r>
            <w:r w:rsidR="001961C5">
              <w:rPr>
                <w:noProof/>
                <w:webHidden/>
              </w:rPr>
              <w:fldChar w:fldCharType="separate"/>
            </w:r>
            <w:r w:rsidR="001961C5">
              <w:rPr>
                <w:noProof/>
                <w:webHidden/>
              </w:rPr>
              <w:t>17</w:t>
            </w:r>
            <w:r w:rsidR="001961C5">
              <w:rPr>
                <w:noProof/>
                <w:webHidden/>
              </w:rPr>
              <w:fldChar w:fldCharType="end"/>
            </w:r>
          </w:hyperlink>
        </w:p>
        <w:p w14:paraId="3762D8A7" w14:textId="08BC1025"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97" w:history="1">
            <w:r w:rsidR="001961C5" w:rsidRPr="00866174">
              <w:rPr>
                <w:rStyle w:val="Hyperlink"/>
                <w:rFonts w:cs="Times New Roman"/>
                <w:b/>
                <w:noProof/>
              </w:rPr>
              <w:t>3.3.</w:t>
            </w:r>
            <w:r w:rsidR="001961C5">
              <w:rPr>
                <w:rFonts w:asciiTheme="minorHAnsi" w:eastAsiaTheme="minorEastAsia" w:hAnsiTheme="minorHAnsi" w:cstheme="minorBidi"/>
                <w:noProof/>
                <w:sz w:val="22"/>
              </w:rPr>
              <w:tab/>
            </w:r>
            <w:r w:rsidR="001961C5" w:rsidRPr="00866174">
              <w:rPr>
                <w:rStyle w:val="Hyperlink"/>
                <w:rFonts w:cs="Times New Roman"/>
                <w:b/>
                <w:noProof/>
              </w:rPr>
              <w:t>Požari otvorenog tipa</w:t>
            </w:r>
            <w:r w:rsidR="001961C5">
              <w:rPr>
                <w:noProof/>
                <w:webHidden/>
              </w:rPr>
              <w:tab/>
            </w:r>
            <w:r w:rsidR="001961C5">
              <w:rPr>
                <w:noProof/>
                <w:webHidden/>
              </w:rPr>
              <w:fldChar w:fldCharType="begin"/>
            </w:r>
            <w:r w:rsidR="001961C5">
              <w:rPr>
                <w:noProof/>
                <w:webHidden/>
              </w:rPr>
              <w:instrText xml:space="preserve"> PAGEREF _Toc115099897 \h </w:instrText>
            </w:r>
            <w:r w:rsidR="001961C5">
              <w:rPr>
                <w:noProof/>
                <w:webHidden/>
              </w:rPr>
            </w:r>
            <w:r w:rsidR="001961C5">
              <w:rPr>
                <w:noProof/>
                <w:webHidden/>
              </w:rPr>
              <w:fldChar w:fldCharType="separate"/>
            </w:r>
            <w:r w:rsidR="001961C5">
              <w:rPr>
                <w:noProof/>
                <w:webHidden/>
              </w:rPr>
              <w:t>19</w:t>
            </w:r>
            <w:r w:rsidR="001961C5">
              <w:rPr>
                <w:noProof/>
                <w:webHidden/>
              </w:rPr>
              <w:fldChar w:fldCharType="end"/>
            </w:r>
          </w:hyperlink>
        </w:p>
        <w:p w14:paraId="661E5C40" w14:textId="08837472"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98" w:history="1">
            <w:r w:rsidR="001961C5" w:rsidRPr="00866174">
              <w:rPr>
                <w:rStyle w:val="Hyperlink"/>
                <w:rFonts w:cs="Times New Roman"/>
                <w:b/>
                <w:noProof/>
              </w:rPr>
              <w:t>3.4.</w:t>
            </w:r>
            <w:r w:rsidR="001961C5">
              <w:rPr>
                <w:rFonts w:asciiTheme="minorHAnsi" w:eastAsiaTheme="minorEastAsia" w:hAnsiTheme="minorHAnsi" w:cstheme="minorBidi"/>
                <w:noProof/>
                <w:sz w:val="22"/>
              </w:rPr>
              <w:tab/>
            </w:r>
            <w:r w:rsidR="001961C5" w:rsidRPr="00866174">
              <w:rPr>
                <w:rStyle w:val="Hyperlink"/>
                <w:rFonts w:cs="Times New Roman"/>
                <w:b/>
                <w:noProof/>
              </w:rPr>
              <w:t>Epidemije, pandemije</w:t>
            </w:r>
            <w:r w:rsidR="001961C5">
              <w:rPr>
                <w:noProof/>
                <w:webHidden/>
              </w:rPr>
              <w:tab/>
            </w:r>
            <w:r w:rsidR="001961C5">
              <w:rPr>
                <w:noProof/>
                <w:webHidden/>
              </w:rPr>
              <w:fldChar w:fldCharType="begin"/>
            </w:r>
            <w:r w:rsidR="001961C5">
              <w:rPr>
                <w:noProof/>
                <w:webHidden/>
              </w:rPr>
              <w:instrText xml:space="preserve"> PAGEREF _Toc115099898 \h </w:instrText>
            </w:r>
            <w:r w:rsidR="001961C5">
              <w:rPr>
                <w:noProof/>
                <w:webHidden/>
              </w:rPr>
            </w:r>
            <w:r w:rsidR="001961C5">
              <w:rPr>
                <w:noProof/>
                <w:webHidden/>
              </w:rPr>
              <w:fldChar w:fldCharType="separate"/>
            </w:r>
            <w:r w:rsidR="001961C5">
              <w:rPr>
                <w:noProof/>
                <w:webHidden/>
              </w:rPr>
              <w:t>21</w:t>
            </w:r>
            <w:r w:rsidR="001961C5">
              <w:rPr>
                <w:noProof/>
                <w:webHidden/>
              </w:rPr>
              <w:fldChar w:fldCharType="end"/>
            </w:r>
          </w:hyperlink>
        </w:p>
        <w:p w14:paraId="35C5FE6F" w14:textId="326638BF"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899" w:history="1">
            <w:r w:rsidR="001961C5" w:rsidRPr="00866174">
              <w:rPr>
                <w:rStyle w:val="Hyperlink"/>
                <w:rFonts w:cs="Times New Roman"/>
                <w:b/>
                <w:noProof/>
              </w:rPr>
              <w:t>3.5.</w:t>
            </w:r>
            <w:r w:rsidR="001961C5">
              <w:rPr>
                <w:rFonts w:asciiTheme="minorHAnsi" w:eastAsiaTheme="minorEastAsia" w:hAnsiTheme="minorHAnsi" w:cstheme="minorBidi"/>
                <w:noProof/>
                <w:sz w:val="22"/>
              </w:rPr>
              <w:tab/>
            </w:r>
            <w:r w:rsidR="001961C5" w:rsidRPr="00866174">
              <w:rPr>
                <w:rStyle w:val="Hyperlink"/>
                <w:rFonts w:cs="Times New Roman"/>
                <w:b/>
                <w:noProof/>
              </w:rPr>
              <w:t>Ekstremne temperature</w:t>
            </w:r>
            <w:r w:rsidR="001961C5">
              <w:rPr>
                <w:noProof/>
                <w:webHidden/>
              </w:rPr>
              <w:tab/>
            </w:r>
            <w:r w:rsidR="001961C5">
              <w:rPr>
                <w:noProof/>
                <w:webHidden/>
              </w:rPr>
              <w:fldChar w:fldCharType="begin"/>
            </w:r>
            <w:r w:rsidR="001961C5">
              <w:rPr>
                <w:noProof/>
                <w:webHidden/>
              </w:rPr>
              <w:instrText xml:space="preserve"> PAGEREF _Toc115099899 \h </w:instrText>
            </w:r>
            <w:r w:rsidR="001961C5">
              <w:rPr>
                <w:noProof/>
                <w:webHidden/>
              </w:rPr>
            </w:r>
            <w:r w:rsidR="001961C5">
              <w:rPr>
                <w:noProof/>
                <w:webHidden/>
              </w:rPr>
              <w:fldChar w:fldCharType="separate"/>
            </w:r>
            <w:r w:rsidR="001961C5">
              <w:rPr>
                <w:noProof/>
                <w:webHidden/>
              </w:rPr>
              <w:t>23</w:t>
            </w:r>
            <w:r w:rsidR="001961C5">
              <w:rPr>
                <w:noProof/>
                <w:webHidden/>
              </w:rPr>
              <w:fldChar w:fldCharType="end"/>
            </w:r>
          </w:hyperlink>
        </w:p>
        <w:p w14:paraId="07BEB37B" w14:textId="40116462"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900" w:history="1">
            <w:r w:rsidR="001961C5" w:rsidRPr="00866174">
              <w:rPr>
                <w:rStyle w:val="Hyperlink"/>
                <w:rFonts w:cs="Times New Roman"/>
                <w:b/>
                <w:noProof/>
              </w:rPr>
              <w:t>3.6.</w:t>
            </w:r>
            <w:r w:rsidR="001961C5">
              <w:rPr>
                <w:rFonts w:asciiTheme="minorHAnsi" w:eastAsiaTheme="minorEastAsia" w:hAnsiTheme="minorHAnsi" w:cstheme="minorBidi"/>
                <w:noProof/>
                <w:sz w:val="22"/>
              </w:rPr>
              <w:tab/>
            </w:r>
            <w:r w:rsidR="001961C5" w:rsidRPr="00866174">
              <w:rPr>
                <w:rStyle w:val="Hyperlink"/>
                <w:rFonts w:cs="Times New Roman"/>
                <w:b/>
                <w:noProof/>
              </w:rPr>
              <w:t>Suša</w:t>
            </w:r>
            <w:r w:rsidR="001961C5">
              <w:rPr>
                <w:noProof/>
                <w:webHidden/>
              </w:rPr>
              <w:tab/>
            </w:r>
            <w:r w:rsidR="001961C5">
              <w:rPr>
                <w:noProof/>
                <w:webHidden/>
              </w:rPr>
              <w:fldChar w:fldCharType="begin"/>
            </w:r>
            <w:r w:rsidR="001961C5">
              <w:rPr>
                <w:noProof/>
                <w:webHidden/>
              </w:rPr>
              <w:instrText xml:space="preserve"> PAGEREF _Toc115099900 \h </w:instrText>
            </w:r>
            <w:r w:rsidR="001961C5">
              <w:rPr>
                <w:noProof/>
                <w:webHidden/>
              </w:rPr>
            </w:r>
            <w:r w:rsidR="001961C5">
              <w:rPr>
                <w:noProof/>
                <w:webHidden/>
              </w:rPr>
              <w:fldChar w:fldCharType="separate"/>
            </w:r>
            <w:r w:rsidR="001961C5">
              <w:rPr>
                <w:noProof/>
                <w:webHidden/>
              </w:rPr>
              <w:t>24</w:t>
            </w:r>
            <w:r w:rsidR="001961C5">
              <w:rPr>
                <w:noProof/>
                <w:webHidden/>
              </w:rPr>
              <w:fldChar w:fldCharType="end"/>
            </w:r>
          </w:hyperlink>
        </w:p>
        <w:p w14:paraId="39F83047" w14:textId="3F115645"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901" w:history="1">
            <w:r w:rsidR="001961C5" w:rsidRPr="00866174">
              <w:rPr>
                <w:rStyle w:val="Hyperlink"/>
                <w:rFonts w:cs="Times New Roman"/>
                <w:b/>
                <w:noProof/>
              </w:rPr>
              <w:t>3.7.</w:t>
            </w:r>
            <w:r w:rsidR="001961C5">
              <w:rPr>
                <w:rFonts w:asciiTheme="minorHAnsi" w:eastAsiaTheme="minorEastAsia" w:hAnsiTheme="minorHAnsi" w:cstheme="minorBidi"/>
                <w:noProof/>
                <w:sz w:val="22"/>
              </w:rPr>
              <w:tab/>
            </w:r>
            <w:r w:rsidR="001961C5" w:rsidRPr="00866174">
              <w:rPr>
                <w:rStyle w:val="Hyperlink"/>
                <w:rFonts w:cs="Times New Roman"/>
                <w:b/>
                <w:noProof/>
              </w:rPr>
              <w:t>Industrijske nesreće</w:t>
            </w:r>
            <w:r w:rsidR="001961C5">
              <w:rPr>
                <w:noProof/>
                <w:webHidden/>
              </w:rPr>
              <w:tab/>
            </w:r>
            <w:r w:rsidR="001961C5">
              <w:rPr>
                <w:noProof/>
                <w:webHidden/>
              </w:rPr>
              <w:fldChar w:fldCharType="begin"/>
            </w:r>
            <w:r w:rsidR="001961C5">
              <w:rPr>
                <w:noProof/>
                <w:webHidden/>
              </w:rPr>
              <w:instrText xml:space="preserve"> PAGEREF _Toc115099901 \h </w:instrText>
            </w:r>
            <w:r w:rsidR="001961C5">
              <w:rPr>
                <w:noProof/>
                <w:webHidden/>
              </w:rPr>
            </w:r>
            <w:r w:rsidR="001961C5">
              <w:rPr>
                <w:noProof/>
                <w:webHidden/>
              </w:rPr>
              <w:fldChar w:fldCharType="separate"/>
            </w:r>
            <w:r w:rsidR="001961C5">
              <w:rPr>
                <w:noProof/>
                <w:webHidden/>
              </w:rPr>
              <w:t>25</w:t>
            </w:r>
            <w:r w:rsidR="001961C5">
              <w:rPr>
                <w:noProof/>
                <w:webHidden/>
              </w:rPr>
              <w:fldChar w:fldCharType="end"/>
            </w:r>
          </w:hyperlink>
        </w:p>
        <w:p w14:paraId="0160EF49" w14:textId="204718B1"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902" w:history="1">
            <w:r w:rsidR="001961C5" w:rsidRPr="00866174">
              <w:rPr>
                <w:rStyle w:val="Hyperlink"/>
                <w:rFonts w:cs="Times New Roman"/>
                <w:b/>
                <w:noProof/>
              </w:rPr>
              <w:t>3.8.</w:t>
            </w:r>
            <w:r w:rsidR="001961C5">
              <w:rPr>
                <w:rFonts w:asciiTheme="minorHAnsi" w:eastAsiaTheme="minorEastAsia" w:hAnsiTheme="minorHAnsi" w:cstheme="minorBidi"/>
                <w:noProof/>
                <w:sz w:val="22"/>
              </w:rPr>
              <w:tab/>
            </w:r>
            <w:r w:rsidR="001961C5" w:rsidRPr="00866174">
              <w:rPr>
                <w:rStyle w:val="Hyperlink"/>
                <w:rFonts w:cs="Times New Roman"/>
                <w:b/>
                <w:noProof/>
              </w:rPr>
              <w:t>Snijeg i led</w:t>
            </w:r>
            <w:r w:rsidR="001961C5">
              <w:rPr>
                <w:noProof/>
                <w:webHidden/>
              </w:rPr>
              <w:tab/>
            </w:r>
            <w:r w:rsidR="001961C5">
              <w:rPr>
                <w:noProof/>
                <w:webHidden/>
              </w:rPr>
              <w:fldChar w:fldCharType="begin"/>
            </w:r>
            <w:r w:rsidR="001961C5">
              <w:rPr>
                <w:noProof/>
                <w:webHidden/>
              </w:rPr>
              <w:instrText xml:space="preserve"> PAGEREF _Toc115099902 \h </w:instrText>
            </w:r>
            <w:r w:rsidR="001961C5">
              <w:rPr>
                <w:noProof/>
                <w:webHidden/>
              </w:rPr>
            </w:r>
            <w:r w:rsidR="001961C5">
              <w:rPr>
                <w:noProof/>
                <w:webHidden/>
              </w:rPr>
              <w:fldChar w:fldCharType="separate"/>
            </w:r>
            <w:r w:rsidR="001961C5">
              <w:rPr>
                <w:noProof/>
                <w:webHidden/>
              </w:rPr>
              <w:t>26</w:t>
            </w:r>
            <w:r w:rsidR="001961C5">
              <w:rPr>
                <w:noProof/>
                <w:webHidden/>
              </w:rPr>
              <w:fldChar w:fldCharType="end"/>
            </w:r>
          </w:hyperlink>
        </w:p>
        <w:p w14:paraId="7EC86EAD" w14:textId="0C2735D2"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903" w:history="1">
            <w:r w:rsidR="001961C5" w:rsidRPr="00866174">
              <w:rPr>
                <w:rStyle w:val="Hyperlink"/>
                <w:rFonts w:cs="Times New Roman"/>
                <w:b/>
                <w:noProof/>
              </w:rPr>
              <w:t>3.9.</w:t>
            </w:r>
            <w:r w:rsidR="001961C5">
              <w:rPr>
                <w:rFonts w:asciiTheme="minorHAnsi" w:eastAsiaTheme="minorEastAsia" w:hAnsiTheme="minorHAnsi" w:cstheme="minorBidi"/>
                <w:noProof/>
                <w:sz w:val="22"/>
              </w:rPr>
              <w:tab/>
            </w:r>
            <w:r w:rsidR="001961C5" w:rsidRPr="00866174">
              <w:rPr>
                <w:rStyle w:val="Hyperlink"/>
                <w:rFonts w:cs="Times New Roman"/>
                <w:b/>
                <w:noProof/>
              </w:rPr>
              <w:t>Nuklearne i radiološke nesreće</w:t>
            </w:r>
            <w:r w:rsidR="001961C5">
              <w:rPr>
                <w:noProof/>
                <w:webHidden/>
              </w:rPr>
              <w:tab/>
            </w:r>
            <w:r w:rsidR="001961C5">
              <w:rPr>
                <w:noProof/>
                <w:webHidden/>
              </w:rPr>
              <w:fldChar w:fldCharType="begin"/>
            </w:r>
            <w:r w:rsidR="001961C5">
              <w:rPr>
                <w:noProof/>
                <w:webHidden/>
              </w:rPr>
              <w:instrText xml:space="preserve"> PAGEREF _Toc115099903 \h </w:instrText>
            </w:r>
            <w:r w:rsidR="001961C5">
              <w:rPr>
                <w:noProof/>
                <w:webHidden/>
              </w:rPr>
            </w:r>
            <w:r w:rsidR="001961C5">
              <w:rPr>
                <w:noProof/>
                <w:webHidden/>
              </w:rPr>
              <w:fldChar w:fldCharType="separate"/>
            </w:r>
            <w:r w:rsidR="001961C5">
              <w:rPr>
                <w:noProof/>
                <w:webHidden/>
              </w:rPr>
              <w:t>27</w:t>
            </w:r>
            <w:r w:rsidR="001961C5">
              <w:rPr>
                <w:noProof/>
                <w:webHidden/>
              </w:rPr>
              <w:fldChar w:fldCharType="end"/>
            </w:r>
          </w:hyperlink>
        </w:p>
        <w:p w14:paraId="6A4AD4AA" w14:textId="33A47556" w:rsidR="001961C5" w:rsidRDefault="0088225F">
          <w:pPr>
            <w:pStyle w:val="TOC2"/>
            <w:tabs>
              <w:tab w:val="left" w:pos="1100"/>
              <w:tab w:val="right" w:leader="dot" w:pos="9060"/>
            </w:tabs>
            <w:rPr>
              <w:rFonts w:asciiTheme="minorHAnsi" w:eastAsiaTheme="minorEastAsia" w:hAnsiTheme="minorHAnsi" w:cstheme="minorBidi"/>
              <w:noProof/>
              <w:sz w:val="22"/>
            </w:rPr>
          </w:pPr>
          <w:hyperlink w:anchor="_Toc115099904" w:history="1">
            <w:r w:rsidR="001961C5" w:rsidRPr="00866174">
              <w:rPr>
                <w:rStyle w:val="Hyperlink"/>
                <w:rFonts w:cs="Times New Roman"/>
                <w:b/>
                <w:noProof/>
              </w:rPr>
              <w:t>3.10.</w:t>
            </w:r>
            <w:r w:rsidR="001961C5">
              <w:rPr>
                <w:rFonts w:asciiTheme="minorHAnsi" w:eastAsiaTheme="minorEastAsia" w:hAnsiTheme="minorHAnsi" w:cstheme="minorBidi"/>
                <w:noProof/>
                <w:sz w:val="22"/>
              </w:rPr>
              <w:tab/>
            </w:r>
            <w:r w:rsidR="001961C5" w:rsidRPr="00866174">
              <w:rPr>
                <w:rStyle w:val="Hyperlink"/>
                <w:rFonts w:cs="Times New Roman"/>
                <w:b/>
                <w:noProof/>
              </w:rPr>
              <w:t>Onečišćenje mora</w:t>
            </w:r>
            <w:r w:rsidR="001961C5">
              <w:rPr>
                <w:noProof/>
                <w:webHidden/>
              </w:rPr>
              <w:tab/>
            </w:r>
            <w:r w:rsidR="001961C5">
              <w:rPr>
                <w:noProof/>
                <w:webHidden/>
              </w:rPr>
              <w:fldChar w:fldCharType="begin"/>
            </w:r>
            <w:r w:rsidR="001961C5">
              <w:rPr>
                <w:noProof/>
                <w:webHidden/>
              </w:rPr>
              <w:instrText xml:space="preserve"> PAGEREF _Toc115099904 \h </w:instrText>
            </w:r>
            <w:r w:rsidR="001961C5">
              <w:rPr>
                <w:noProof/>
                <w:webHidden/>
              </w:rPr>
            </w:r>
            <w:r w:rsidR="001961C5">
              <w:rPr>
                <w:noProof/>
                <w:webHidden/>
              </w:rPr>
              <w:fldChar w:fldCharType="separate"/>
            </w:r>
            <w:r w:rsidR="001961C5">
              <w:rPr>
                <w:noProof/>
                <w:webHidden/>
              </w:rPr>
              <w:t>29</w:t>
            </w:r>
            <w:r w:rsidR="001961C5">
              <w:rPr>
                <w:noProof/>
                <w:webHidden/>
              </w:rPr>
              <w:fldChar w:fldCharType="end"/>
            </w:r>
          </w:hyperlink>
        </w:p>
        <w:p w14:paraId="53CD5FD7" w14:textId="14DE33C7" w:rsidR="001961C5" w:rsidRDefault="0088225F">
          <w:pPr>
            <w:pStyle w:val="TOC2"/>
            <w:tabs>
              <w:tab w:val="left" w:pos="1100"/>
              <w:tab w:val="right" w:leader="dot" w:pos="9060"/>
            </w:tabs>
            <w:rPr>
              <w:rFonts w:asciiTheme="minorHAnsi" w:eastAsiaTheme="minorEastAsia" w:hAnsiTheme="minorHAnsi" w:cstheme="minorBidi"/>
              <w:noProof/>
              <w:sz w:val="22"/>
            </w:rPr>
          </w:pPr>
          <w:hyperlink w:anchor="_Toc115099905" w:history="1">
            <w:r w:rsidR="001961C5" w:rsidRPr="00866174">
              <w:rPr>
                <w:rStyle w:val="Hyperlink"/>
                <w:rFonts w:cs="Times New Roman"/>
                <w:b/>
                <w:noProof/>
              </w:rPr>
              <w:t>3.11.</w:t>
            </w:r>
            <w:r w:rsidR="001961C5">
              <w:rPr>
                <w:rFonts w:asciiTheme="minorHAnsi" w:eastAsiaTheme="minorEastAsia" w:hAnsiTheme="minorHAnsi" w:cstheme="minorBidi"/>
                <w:noProof/>
                <w:sz w:val="22"/>
              </w:rPr>
              <w:tab/>
            </w:r>
            <w:r w:rsidR="001961C5" w:rsidRPr="00866174">
              <w:rPr>
                <w:rStyle w:val="Hyperlink"/>
                <w:rFonts w:cs="Times New Roman"/>
                <w:b/>
                <w:noProof/>
              </w:rPr>
              <w:t>Klizišta</w:t>
            </w:r>
            <w:r w:rsidR="001961C5">
              <w:rPr>
                <w:noProof/>
                <w:webHidden/>
              </w:rPr>
              <w:tab/>
            </w:r>
            <w:r w:rsidR="001961C5">
              <w:rPr>
                <w:noProof/>
                <w:webHidden/>
              </w:rPr>
              <w:fldChar w:fldCharType="begin"/>
            </w:r>
            <w:r w:rsidR="001961C5">
              <w:rPr>
                <w:noProof/>
                <w:webHidden/>
              </w:rPr>
              <w:instrText xml:space="preserve"> PAGEREF _Toc115099905 \h </w:instrText>
            </w:r>
            <w:r w:rsidR="001961C5">
              <w:rPr>
                <w:noProof/>
                <w:webHidden/>
              </w:rPr>
            </w:r>
            <w:r w:rsidR="001961C5">
              <w:rPr>
                <w:noProof/>
                <w:webHidden/>
              </w:rPr>
              <w:fldChar w:fldCharType="separate"/>
            </w:r>
            <w:r w:rsidR="001961C5">
              <w:rPr>
                <w:noProof/>
                <w:webHidden/>
              </w:rPr>
              <w:t>31</w:t>
            </w:r>
            <w:r w:rsidR="001961C5">
              <w:rPr>
                <w:noProof/>
                <w:webHidden/>
              </w:rPr>
              <w:fldChar w:fldCharType="end"/>
            </w:r>
          </w:hyperlink>
        </w:p>
        <w:p w14:paraId="08E28C08" w14:textId="5C5C26AA" w:rsidR="001961C5" w:rsidRDefault="0088225F">
          <w:pPr>
            <w:pStyle w:val="TOC2"/>
            <w:tabs>
              <w:tab w:val="left" w:pos="1100"/>
              <w:tab w:val="right" w:leader="dot" w:pos="9060"/>
            </w:tabs>
            <w:rPr>
              <w:rFonts w:asciiTheme="minorHAnsi" w:eastAsiaTheme="minorEastAsia" w:hAnsiTheme="minorHAnsi" w:cstheme="minorBidi"/>
              <w:noProof/>
              <w:sz w:val="22"/>
            </w:rPr>
          </w:pPr>
          <w:hyperlink w:anchor="_Toc115099906" w:history="1">
            <w:r w:rsidR="001961C5" w:rsidRPr="00866174">
              <w:rPr>
                <w:rStyle w:val="Hyperlink"/>
                <w:rFonts w:cs="Times New Roman"/>
                <w:b/>
                <w:noProof/>
              </w:rPr>
              <w:t>3.12.</w:t>
            </w:r>
            <w:r w:rsidR="001961C5">
              <w:rPr>
                <w:rFonts w:asciiTheme="minorHAnsi" w:eastAsiaTheme="minorEastAsia" w:hAnsiTheme="minorHAnsi" w:cstheme="minorBidi"/>
                <w:noProof/>
                <w:sz w:val="22"/>
              </w:rPr>
              <w:tab/>
            </w:r>
            <w:r w:rsidR="001961C5" w:rsidRPr="00866174">
              <w:rPr>
                <w:rStyle w:val="Hyperlink"/>
                <w:rFonts w:cs="Times New Roman"/>
                <w:b/>
                <w:noProof/>
              </w:rPr>
              <w:t>Zaslanjenost kopna</w:t>
            </w:r>
            <w:r w:rsidR="001961C5">
              <w:rPr>
                <w:noProof/>
                <w:webHidden/>
              </w:rPr>
              <w:tab/>
            </w:r>
            <w:r w:rsidR="001961C5">
              <w:rPr>
                <w:noProof/>
                <w:webHidden/>
              </w:rPr>
              <w:fldChar w:fldCharType="begin"/>
            </w:r>
            <w:r w:rsidR="001961C5">
              <w:rPr>
                <w:noProof/>
                <w:webHidden/>
              </w:rPr>
              <w:instrText xml:space="preserve"> PAGEREF _Toc115099906 \h </w:instrText>
            </w:r>
            <w:r w:rsidR="001961C5">
              <w:rPr>
                <w:noProof/>
                <w:webHidden/>
              </w:rPr>
            </w:r>
            <w:r w:rsidR="001961C5">
              <w:rPr>
                <w:noProof/>
                <w:webHidden/>
              </w:rPr>
              <w:fldChar w:fldCharType="separate"/>
            </w:r>
            <w:r w:rsidR="001961C5">
              <w:rPr>
                <w:noProof/>
                <w:webHidden/>
              </w:rPr>
              <w:t>33</w:t>
            </w:r>
            <w:r w:rsidR="001961C5">
              <w:rPr>
                <w:noProof/>
                <w:webHidden/>
              </w:rPr>
              <w:fldChar w:fldCharType="end"/>
            </w:r>
          </w:hyperlink>
        </w:p>
        <w:p w14:paraId="7622C8F9" w14:textId="1907187E" w:rsidR="001961C5" w:rsidRDefault="0088225F">
          <w:pPr>
            <w:pStyle w:val="TOC2"/>
            <w:tabs>
              <w:tab w:val="left" w:pos="1100"/>
              <w:tab w:val="right" w:leader="dot" w:pos="9060"/>
            </w:tabs>
            <w:rPr>
              <w:rFonts w:asciiTheme="minorHAnsi" w:eastAsiaTheme="minorEastAsia" w:hAnsiTheme="minorHAnsi" w:cstheme="minorBidi"/>
              <w:noProof/>
              <w:sz w:val="22"/>
            </w:rPr>
          </w:pPr>
          <w:hyperlink w:anchor="_Toc115099907" w:history="1">
            <w:r w:rsidR="001961C5" w:rsidRPr="00866174">
              <w:rPr>
                <w:rStyle w:val="Hyperlink"/>
                <w:rFonts w:cs="Times New Roman"/>
                <w:b/>
                <w:noProof/>
              </w:rPr>
              <w:t>3.13.</w:t>
            </w:r>
            <w:r w:rsidR="001961C5">
              <w:rPr>
                <w:rFonts w:asciiTheme="minorHAnsi" w:eastAsiaTheme="minorEastAsia" w:hAnsiTheme="minorHAnsi" w:cstheme="minorBidi"/>
                <w:noProof/>
                <w:sz w:val="22"/>
              </w:rPr>
              <w:tab/>
            </w:r>
            <w:r w:rsidR="001961C5" w:rsidRPr="00866174">
              <w:rPr>
                <w:rStyle w:val="Hyperlink"/>
                <w:rFonts w:cs="Times New Roman"/>
                <w:b/>
                <w:noProof/>
              </w:rPr>
              <w:t>Bolesti bilja</w:t>
            </w:r>
            <w:r w:rsidR="001961C5">
              <w:rPr>
                <w:noProof/>
                <w:webHidden/>
              </w:rPr>
              <w:tab/>
            </w:r>
            <w:r w:rsidR="001961C5">
              <w:rPr>
                <w:noProof/>
                <w:webHidden/>
              </w:rPr>
              <w:fldChar w:fldCharType="begin"/>
            </w:r>
            <w:r w:rsidR="001961C5">
              <w:rPr>
                <w:noProof/>
                <w:webHidden/>
              </w:rPr>
              <w:instrText xml:space="preserve"> PAGEREF _Toc115099907 \h </w:instrText>
            </w:r>
            <w:r w:rsidR="001961C5">
              <w:rPr>
                <w:noProof/>
                <w:webHidden/>
              </w:rPr>
            </w:r>
            <w:r w:rsidR="001961C5">
              <w:rPr>
                <w:noProof/>
                <w:webHidden/>
              </w:rPr>
              <w:fldChar w:fldCharType="separate"/>
            </w:r>
            <w:r w:rsidR="001961C5">
              <w:rPr>
                <w:noProof/>
                <w:webHidden/>
              </w:rPr>
              <w:t>34</w:t>
            </w:r>
            <w:r w:rsidR="001961C5">
              <w:rPr>
                <w:noProof/>
                <w:webHidden/>
              </w:rPr>
              <w:fldChar w:fldCharType="end"/>
            </w:r>
          </w:hyperlink>
        </w:p>
        <w:p w14:paraId="2F84EFE5" w14:textId="0900D3AA" w:rsidR="001961C5" w:rsidRDefault="0088225F">
          <w:pPr>
            <w:pStyle w:val="TOC2"/>
            <w:tabs>
              <w:tab w:val="left" w:pos="1100"/>
              <w:tab w:val="right" w:leader="dot" w:pos="9060"/>
            </w:tabs>
            <w:rPr>
              <w:rFonts w:asciiTheme="minorHAnsi" w:eastAsiaTheme="minorEastAsia" w:hAnsiTheme="minorHAnsi" w:cstheme="minorBidi"/>
              <w:noProof/>
              <w:sz w:val="22"/>
            </w:rPr>
          </w:pPr>
          <w:hyperlink w:anchor="_Toc115099908" w:history="1">
            <w:r w:rsidR="001961C5" w:rsidRPr="00866174">
              <w:rPr>
                <w:rStyle w:val="Hyperlink"/>
                <w:rFonts w:cs="Times New Roman"/>
                <w:b/>
                <w:noProof/>
              </w:rPr>
              <w:t>3.14.</w:t>
            </w:r>
            <w:r w:rsidR="001961C5">
              <w:rPr>
                <w:rFonts w:asciiTheme="minorHAnsi" w:eastAsiaTheme="minorEastAsia" w:hAnsiTheme="minorHAnsi" w:cstheme="minorBidi"/>
                <w:noProof/>
                <w:sz w:val="22"/>
              </w:rPr>
              <w:tab/>
            </w:r>
            <w:r w:rsidR="001961C5" w:rsidRPr="00866174">
              <w:rPr>
                <w:rStyle w:val="Hyperlink"/>
                <w:rFonts w:cs="Times New Roman"/>
                <w:b/>
                <w:noProof/>
              </w:rPr>
              <w:t>Koordinacija djelovanja sustava civilne zaštite</w:t>
            </w:r>
            <w:r w:rsidR="001961C5">
              <w:rPr>
                <w:noProof/>
                <w:webHidden/>
              </w:rPr>
              <w:tab/>
            </w:r>
            <w:r w:rsidR="001961C5">
              <w:rPr>
                <w:noProof/>
                <w:webHidden/>
              </w:rPr>
              <w:fldChar w:fldCharType="begin"/>
            </w:r>
            <w:r w:rsidR="001961C5">
              <w:rPr>
                <w:noProof/>
                <w:webHidden/>
              </w:rPr>
              <w:instrText xml:space="preserve"> PAGEREF _Toc115099908 \h </w:instrText>
            </w:r>
            <w:r w:rsidR="001961C5">
              <w:rPr>
                <w:noProof/>
                <w:webHidden/>
              </w:rPr>
            </w:r>
            <w:r w:rsidR="001961C5">
              <w:rPr>
                <w:noProof/>
                <w:webHidden/>
              </w:rPr>
              <w:fldChar w:fldCharType="separate"/>
            </w:r>
            <w:r w:rsidR="001961C5">
              <w:rPr>
                <w:noProof/>
                <w:webHidden/>
              </w:rPr>
              <w:t>35</w:t>
            </w:r>
            <w:r w:rsidR="001961C5">
              <w:rPr>
                <w:noProof/>
                <w:webHidden/>
              </w:rPr>
              <w:fldChar w:fldCharType="end"/>
            </w:r>
          </w:hyperlink>
        </w:p>
        <w:p w14:paraId="19F3EC5A" w14:textId="715DC0A5" w:rsidR="001961C5" w:rsidRDefault="0088225F">
          <w:pPr>
            <w:pStyle w:val="TOC1"/>
            <w:rPr>
              <w:rFonts w:asciiTheme="minorHAnsi" w:eastAsiaTheme="minorEastAsia" w:hAnsiTheme="minorHAnsi" w:cstheme="minorBidi"/>
              <w:noProof/>
              <w:sz w:val="22"/>
            </w:rPr>
          </w:pPr>
          <w:hyperlink w:anchor="_Toc115099909" w:history="1">
            <w:r w:rsidR="001961C5" w:rsidRPr="00866174">
              <w:rPr>
                <w:rStyle w:val="Hyperlink"/>
                <w:rFonts w:cs="Times New Roman"/>
                <w:b/>
                <w:bCs/>
                <w:noProof/>
              </w:rPr>
              <w:t>4.</w:t>
            </w:r>
            <w:r w:rsidR="001961C5">
              <w:rPr>
                <w:rFonts w:asciiTheme="minorHAnsi" w:eastAsiaTheme="minorEastAsia" w:hAnsiTheme="minorHAnsi" w:cstheme="minorBidi"/>
                <w:noProof/>
                <w:sz w:val="22"/>
              </w:rPr>
              <w:tab/>
            </w:r>
            <w:r w:rsidR="001961C5" w:rsidRPr="00866174">
              <w:rPr>
                <w:rStyle w:val="Hyperlink"/>
                <w:rFonts w:cs="Times New Roman"/>
                <w:b/>
                <w:bCs/>
                <w:noProof/>
              </w:rPr>
              <w:t>STRATEŠKI CILJEVI</w:t>
            </w:r>
            <w:r w:rsidR="001961C5">
              <w:rPr>
                <w:noProof/>
                <w:webHidden/>
              </w:rPr>
              <w:tab/>
            </w:r>
            <w:r w:rsidR="001961C5">
              <w:rPr>
                <w:noProof/>
                <w:webHidden/>
              </w:rPr>
              <w:fldChar w:fldCharType="begin"/>
            </w:r>
            <w:r w:rsidR="001961C5">
              <w:rPr>
                <w:noProof/>
                <w:webHidden/>
              </w:rPr>
              <w:instrText xml:space="preserve"> PAGEREF _Toc115099909 \h </w:instrText>
            </w:r>
            <w:r w:rsidR="001961C5">
              <w:rPr>
                <w:noProof/>
                <w:webHidden/>
              </w:rPr>
            </w:r>
            <w:r w:rsidR="001961C5">
              <w:rPr>
                <w:noProof/>
                <w:webHidden/>
              </w:rPr>
              <w:fldChar w:fldCharType="separate"/>
            </w:r>
            <w:r w:rsidR="001961C5">
              <w:rPr>
                <w:noProof/>
                <w:webHidden/>
              </w:rPr>
              <w:t>36</w:t>
            </w:r>
            <w:r w:rsidR="001961C5">
              <w:rPr>
                <w:noProof/>
                <w:webHidden/>
              </w:rPr>
              <w:fldChar w:fldCharType="end"/>
            </w:r>
          </w:hyperlink>
        </w:p>
        <w:p w14:paraId="3DBEE919" w14:textId="108E83B7"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910" w:history="1">
            <w:r w:rsidR="001961C5" w:rsidRPr="00866174">
              <w:rPr>
                <w:rStyle w:val="Hyperlink"/>
                <w:rFonts w:cs="Times New Roman"/>
                <w:b/>
                <w:noProof/>
              </w:rPr>
              <w:t>4.1.</w:t>
            </w:r>
            <w:r w:rsidR="001961C5">
              <w:rPr>
                <w:rFonts w:asciiTheme="minorHAnsi" w:eastAsiaTheme="minorEastAsia" w:hAnsiTheme="minorHAnsi" w:cstheme="minorBidi"/>
                <w:noProof/>
                <w:sz w:val="22"/>
              </w:rPr>
              <w:tab/>
            </w:r>
            <w:r w:rsidR="001961C5" w:rsidRPr="00866174">
              <w:rPr>
                <w:rStyle w:val="Hyperlink"/>
                <w:rFonts w:cs="Times New Roman"/>
                <w:b/>
                <w:noProof/>
              </w:rPr>
              <w:t>Strateški cilj 1. Smanjenje rizika od katastrofa</w:t>
            </w:r>
            <w:r w:rsidR="001961C5">
              <w:rPr>
                <w:noProof/>
                <w:webHidden/>
              </w:rPr>
              <w:tab/>
            </w:r>
            <w:r w:rsidR="001961C5">
              <w:rPr>
                <w:noProof/>
                <w:webHidden/>
              </w:rPr>
              <w:fldChar w:fldCharType="begin"/>
            </w:r>
            <w:r w:rsidR="001961C5">
              <w:rPr>
                <w:noProof/>
                <w:webHidden/>
              </w:rPr>
              <w:instrText xml:space="preserve"> PAGEREF _Toc115099910 \h </w:instrText>
            </w:r>
            <w:r w:rsidR="001961C5">
              <w:rPr>
                <w:noProof/>
                <w:webHidden/>
              </w:rPr>
            </w:r>
            <w:r w:rsidR="001961C5">
              <w:rPr>
                <w:noProof/>
                <w:webHidden/>
              </w:rPr>
              <w:fldChar w:fldCharType="separate"/>
            </w:r>
            <w:r w:rsidR="001961C5">
              <w:rPr>
                <w:noProof/>
                <w:webHidden/>
              </w:rPr>
              <w:t>37</w:t>
            </w:r>
            <w:r w:rsidR="001961C5">
              <w:rPr>
                <w:noProof/>
                <w:webHidden/>
              </w:rPr>
              <w:fldChar w:fldCharType="end"/>
            </w:r>
          </w:hyperlink>
        </w:p>
        <w:p w14:paraId="60014AF5" w14:textId="7506230D"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911" w:history="1">
            <w:r w:rsidR="001961C5" w:rsidRPr="00866174">
              <w:rPr>
                <w:rStyle w:val="Hyperlink"/>
                <w:rFonts w:cs="Times New Roman"/>
                <w:b/>
                <w:noProof/>
              </w:rPr>
              <w:t>4.2.</w:t>
            </w:r>
            <w:r w:rsidR="001961C5">
              <w:rPr>
                <w:rFonts w:asciiTheme="minorHAnsi" w:eastAsiaTheme="minorEastAsia" w:hAnsiTheme="minorHAnsi" w:cstheme="minorBidi"/>
                <w:noProof/>
                <w:sz w:val="22"/>
              </w:rPr>
              <w:tab/>
            </w:r>
            <w:r w:rsidR="001961C5" w:rsidRPr="00866174">
              <w:rPr>
                <w:rStyle w:val="Hyperlink"/>
                <w:rFonts w:cs="Times New Roman"/>
                <w:b/>
                <w:noProof/>
              </w:rPr>
              <w:t>Strateški cilj 2. Povećanje spremnosti za upravljanje katastrofama</w:t>
            </w:r>
            <w:r w:rsidR="001961C5">
              <w:rPr>
                <w:noProof/>
                <w:webHidden/>
              </w:rPr>
              <w:tab/>
            </w:r>
            <w:r w:rsidR="001961C5">
              <w:rPr>
                <w:noProof/>
                <w:webHidden/>
              </w:rPr>
              <w:fldChar w:fldCharType="begin"/>
            </w:r>
            <w:r w:rsidR="001961C5">
              <w:rPr>
                <w:noProof/>
                <w:webHidden/>
              </w:rPr>
              <w:instrText xml:space="preserve"> PAGEREF _Toc115099911 \h </w:instrText>
            </w:r>
            <w:r w:rsidR="001961C5">
              <w:rPr>
                <w:noProof/>
                <w:webHidden/>
              </w:rPr>
            </w:r>
            <w:r w:rsidR="001961C5">
              <w:rPr>
                <w:noProof/>
                <w:webHidden/>
              </w:rPr>
              <w:fldChar w:fldCharType="separate"/>
            </w:r>
            <w:r w:rsidR="001961C5">
              <w:rPr>
                <w:noProof/>
                <w:webHidden/>
              </w:rPr>
              <w:t>38</w:t>
            </w:r>
            <w:r w:rsidR="001961C5">
              <w:rPr>
                <w:noProof/>
                <w:webHidden/>
              </w:rPr>
              <w:fldChar w:fldCharType="end"/>
            </w:r>
          </w:hyperlink>
        </w:p>
        <w:p w14:paraId="2CA581E8" w14:textId="2F47082A"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912" w:history="1">
            <w:r w:rsidR="001961C5" w:rsidRPr="00866174">
              <w:rPr>
                <w:rStyle w:val="Hyperlink"/>
                <w:rFonts w:cs="Times New Roman"/>
                <w:b/>
                <w:noProof/>
              </w:rPr>
              <w:t>4.3.</w:t>
            </w:r>
            <w:r w:rsidR="001961C5">
              <w:rPr>
                <w:rFonts w:asciiTheme="minorHAnsi" w:eastAsiaTheme="minorEastAsia" w:hAnsiTheme="minorHAnsi" w:cstheme="minorBidi"/>
                <w:noProof/>
                <w:sz w:val="22"/>
              </w:rPr>
              <w:tab/>
            </w:r>
            <w:r w:rsidR="001961C5" w:rsidRPr="00866174">
              <w:rPr>
                <w:rStyle w:val="Hyperlink"/>
                <w:rFonts w:cs="Times New Roman"/>
                <w:b/>
                <w:noProof/>
              </w:rPr>
              <w:t>Pokazatelji učinka</w:t>
            </w:r>
            <w:r w:rsidR="001961C5">
              <w:rPr>
                <w:noProof/>
                <w:webHidden/>
              </w:rPr>
              <w:tab/>
            </w:r>
            <w:r w:rsidR="001961C5">
              <w:rPr>
                <w:noProof/>
                <w:webHidden/>
              </w:rPr>
              <w:fldChar w:fldCharType="begin"/>
            </w:r>
            <w:r w:rsidR="001961C5">
              <w:rPr>
                <w:noProof/>
                <w:webHidden/>
              </w:rPr>
              <w:instrText xml:space="preserve"> PAGEREF _Toc115099912 \h </w:instrText>
            </w:r>
            <w:r w:rsidR="001961C5">
              <w:rPr>
                <w:noProof/>
                <w:webHidden/>
              </w:rPr>
            </w:r>
            <w:r w:rsidR="001961C5">
              <w:rPr>
                <w:noProof/>
                <w:webHidden/>
              </w:rPr>
              <w:fldChar w:fldCharType="separate"/>
            </w:r>
            <w:r w:rsidR="001961C5">
              <w:rPr>
                <w:noProof/>
                <w:webHidden/>
              </w:rPr>
              <w:t>38</w:t>
            </w:r>
            <w:r w:rsidR="001961C5">
              <w:rPr>
                <w:noProof/>
                <w:webHidden/>
              </w:rPr>
              <w:fldChar w:fldCharType="end"/>
            </w:r>
          </w:hyperlink>
        </w:p>
        <w:p w14:paraId="64756025" w14:textId="6FF542F7" w:rsidR="001961C5" w:rsidRDefault="0088225F">
          <w:pPr>
            <w:pStyle w:val="TOC1"/>
            <w:rPr>
              <w:rFonts w:asciiTheme="minorHAnsi" w:eastAsiaTheme="minorEastAsia" w:hAnsiTheme="minorHAnsi" w:cstheme="minorBidi"/>
              <w:noProof/>
              <w:sz w:val="22"/>
            </w:rPr>
          </w:pPr>
          <w:hyperlink w:anchor="_Toc115099913" w:history="1">
            <w:r w:rsidR="001961C5" w:rsidRPr="00866174">
              <w:rPr>
                <w:rStyle w:val="Hyperlink"/>
                <w:rFonts w:cs="Times New Roman"/>
                <w:b/>
                <w:bCs/>
                <w:noProof/>
              </w:rPr>
              <w:t>5.</w:t>
            </w:r>
            <w:r w:rsidR="001961C5">
              <w:rPr>
                <w:rFonts w:asciiTheme="minorHAnsi" w:eastAsiaTheme="minorEastAsia" w:hAnsiTheme="minorHAnsi" w:cstheme="minorBidi"/>
                <w:noProof/>
                <w:sz w:val="22"/>
              </w:rPr>
              <w:tab/>
            </w:r>
            <w:r w:rsidR="001961C5" w:rsidRPr="00866174">
              <w:rPr>
                <w:rStyle w:val="Hyperlink"/>
                <w:rFonts w:cs="Times New Roman"/>
                <w:b/>
                <w:bCs/>
                <w:noProof/>
              </w:rPr>
              <w:t>KLJUČNA PODRUČJA INTERVENCIJE</w:t>
            </w:r>
            <w:r w:rsidR="001961C5">
              <w:rPr>
                <w:noProof/>
                <w:webHidden/>
              </w:rPr>
              <w:tab/>
            </w:r>
            <w:r w:rsidR="001961C5">
              <w:rPr>
                <w:noProof/>
                <w:webHidden/>
              </w:rPr>
              <w:fldChar w:fldCharType="begin"/>
            </w:r>
            <w:r w:rsidR="001961C5">
              <w:rPr>
                <w:noProof/>
                <w:webHidden/>
              </w:rPr>
              <w:instrText xml:space="preserve"> PAGEREF _Toc115099913 \h </w:instrText>
            </w:r>
            <w:r w:rsidR="001961C5">
              <w:rPr>
                <w:noProof/>
                <w:webHidden/>
              </w:rPr>
            </w:r>
            <w:r w:rsidR="001961C5">
              <w:rPr>
                <w:noProof/>
                <w:webHidden/>
              </w:rPr>
              <w:fldChar w:fldCharType="separate"/>
            </w:r>
            <w:r w:rsidR="001961C5">
              <w:rPr>
                <w:noProof/>
                <w:webHidden/>
              </w:rPr>
              <w:t>40</w:t>
            </w:r>
            <w:r w:rsidR="001961C5">
              <w:rPr>
                <w:noProof/>
                <w:webHidden/>
              </w:rPr>
              <w:fldChar w:fldCharType="end"/>
            </w:r>
          </w:hyperlink>
        </w:p>
        <w:p w14:paraId="05F6547F" w14:textId="765CE3E6" w:rsidR="001961C5" w:rsidRDefault="0088225F">
          <w:pPr>
            <w:pStyle w:val="TOC1"/>
            <w:rPr>
              <w:rFonts w:asciiTheme="minorHAnsi" w:eastAsiaTheme="minorEastAsia" w:hAnsiTheme="minorHAnsi" w:cstheme="minorBidi"/>
              <w:noProof/>
              <w:sz w:val="22"/>
            </w:rPr>
          </w:pPr>
          <w:hyperlink w:anchor="_Toc115099914" w:history="1">
            <w:r w:rsidR="001961C5" w:rsidRPr="00866174">
              <w:rPr>
                <w:rStyle w:val="Hyperlink"/>
                <w:rFonts w:cs="Times New Roman"/>
                <w:b/>
                <w:bCs/>
                <w:noProof/>
              </w:rPr>
              <w:t>6.</w:t>
            </w:r>
            <w:r w:rsidR="001961C5">
              <w:rPr>
                <w:rFonts w:asciiTheme="minorHAnsi" w:eastAsiaTheme="minorEastAsia" w:hAnsiTheme="minorHAnsi" w:cstheme="minorBidi"/>
                <w:noProof/>
                <w:sz w:val="22"/>
              </w:rPr>
              <w:tab/>
            </w:r>
            <w:r w:rsidR="001961C5" w:rsidRPr="00866174">
              <w:rPr>
                <w:rStyle w:val="Hyperlink"/>
                <w:rFonts w:cs="Times New Roman"/>
                <w:b/>
                <w:bCs/>
                <w:noProof/>
              </w:rPr>
              <w:t>INDIKATIVNI FINANCIJSKI PLAN</w:t>
            </w:r>
            <w:r w:rsidR="001961C5">
              <w:rPr>
                <w:noProof/>
                <w:webHidden/>
              </w:rPr>
              <w:tab/>
            </w:r>
            <w:r w:rsidR="001961C5">
              <w:rPr>
                <w:noProof/>
                <w:webHidden/>
              </w:rPr>
              <w:fldChar w:fldCharType="begin"/>
            </w:r>
            <w:r w:rsidR="001961C5">
              <w:rPr>
                <w:noProof/>
                <w:webHidden/>
              </w:rPr>
              <w:instrText xml:space="preserve"> PAGEREF _Toc115099914 \h </w:instrText>
            </w:r>
            <w:r w:rsidR="001961C5">
              <w:rPr>
                <w:noProof/>
                <w:webHidden/>
              </w:rPr>
            </w:r>
            <w:r w:rsidR="001961C5">
              <w:rPr>
                <w:noProof/>
                <w:webHidden/>
              </w:rPr>
              <w:fldChar w:fldCharType="separate"/>
            </w:r>
            <w:r w:rsidR="001961C5">
              <w:rPr>
                <w:noProof/>
                <w:webHidden/>
              </w:rPr>
              <w:t>43</w:t>
            </w:r>
            <w:r w:rsidR="001961C5">
              <w:rPr>
                <w:noProof/>
                <w:webHidden/>
              </w:rPr>
              <w:fldChar w:fldCharType="end"/>
            </w:r>
          </w:hyperlink>
        </w:p>
        <w:p w14:paraId="56143293" w14:textId="6D05E43A" w:rsidR="001961C5" w:rsidRDefault="0088225F">
          <w:pPr>
            <w:pStyle w:val="TOC1"/>
            <w:rPr>
              <w:rFonts w:asciiTheme="minorHAnsi" w:eastAsiaTheme="minorEastAsia" w:hAnsiTheme="minorHAnsi" w:cstheme="minorBidi"/>
              <w:noProof/>
              <w:sz w:val="22"/>
            </w:rPr>
          </w:pPr>
          <w:hyperlink w:anchor="_Toc115099915" w:history="1">
            <w:r w:rsidR="001961C5" w:rsidRPr="00866174">
              <w:rPr>
                <w:rStyle w:val="Hyperlink"/>
                <w:rFonts w:cs="Times New Roman"/>
                <w:b/>
                <w:bCs/>
                <w:noProof/>
              </w:rPr>
              <w:t>7.</w:t>
            </w:r>
            <w:r w:rsidR="001961C5">
              <w:rPr>
                <w:rFonts w:asciiTheme="minorHAnsi" w:eastAsiaTheme="minorEastAsia" w:hAnsiTheme="minorHAnsi" w:cstheme="minorBidi"/>
                <w:noProof/>
                <w:sz w:val="22"/>
              </w:rPr>
              <w:tab/>
            </w:r>
            <w:r w:rsidR="001961C5" w:rsidRPr="00866174">
              <w:rPr>
                <w:rStyle w:val="Hyperlink"/>
                <w:rFonts w:cs="Times New Roman"/>
                <w:b/>
                <w:bCs/>
                <w:noProof/>
              </w:rPr>
              <w:t>OKVIR ZA PRAĆENJE, IZVJEŠĆIVANJE I VREDNOVANJE</w:t>
            </w:r>
            <w:r w:rsidR="001961C5">
              <w:rPr>
                <w:noProof/>
                <w:webHidden/>
              </w:rPr>
              <w:tab/>
            </w:r>
            <w:r w:rsidR="001961C5">
              <w:rPr>
                <w:noProof/>
                <w:webHidden/>
              </w:rPr>
              <w:fldChar w:fldCharType="begin"/>
            </w:r>
            <w:r w:rsidR="001961C5">
              <w:rPr>
                <w:noProof/>
                <w:webHidden/>
              </w:rPr>
              <w:instrText xml:space="preserve"> PAGEREF _Toc115099915 \h </w:instrText>
            </w:r>
            <w:r w:rsidR="001961C5">
              <w:rPr>
                <w:noProof/>
                <w:webHidden/>
              </w:rPr>
            </w:r>
            <w:r w:rsidR="001961C5">
              <w:rPr>
                <w:noProof/>
                <w:webHidden/>
              </w:rPr>
              <w:fldChar w:fldCharType="separate"/>
            </w:r>
            <w:r w:rsidR="001961C5">
              <w:rPr>
                <w:noProof/>
                <w:webHidden/>
              </w:rPr>
              <w:t>62</w:t>
            </w:r>
            <w:r w:rsidR="001961C5">
              <w:rPr>
                <w:noProof/>
                <w:webHidden/>
              </w:rPr>
              <w:fldChar w:fldCharType="end"/>
            </w:r>
          </w:hyperlink>
        </w:p>
        <w:p w14:paraId="5FE51235" w14:textId="4052B338"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916" w:history="1">
            <w:r w:rsidR="001961C5" w:rsidRPr="00866174">
              <w:rPr>
                <w:rStyle w:val="Hyperlink"/>
                <w:rFonts w:cs="Times New Roman"/>
                <w:b/>
                <w:noProof/>
              </w:rPr>
              <w:t>7.1.</w:t>
            </w:r>
            <w:r w:rsidR="001961C5">
              <w:rPr>
                <w:rFonts w:asciiTheme="minorHAnsi" w:eastAsiaTheme="minorEastAsia" w:hAnsiTheme="minorHAnsi" w:cstheme="minorBidi"/>
                <w:noProof/>
                <w:sz w:val="22"/>
              </w:rPr>
              <w:tab/>
            </w:r>
            <w:r w:rsidR="001961C5" w:rsidRPr="00866174">
              <w:rPr>
                <w:rStyle w:val="Hyperlink"/>
                <w:b/>
                <w:noProof/>
              </w:rPr>
              <w:t>Praćenje i izvješćivanje</w:t>
            </w:r>
            <w:r w:rsidR="001961C5">
              <w:rPr>
                <w:noProof/>
                <w:webHidden/>
              </w:rPr>
              <w:tab/>
            </w:r>
            <w:r w:rsidR="001961C5">
              <w:rPr>
                <w:noProof/>
                <w:webHidden/>
              </w:rPr>
              <w:fldChar w:fldCharType="begin"/>
            </w:r>
            <w:r w:rsidR="001961C5">
              <w:rPr>
                <w:noProof/>
                <w:webHidden/>
              </w:rPr>
              <w:instrText xml:space="preserve"> PAGEREF _Toc115099916 \h </w:instrText>
            </w:r>
            <w:r w:rsidR="001961C5">
              <w:rPr>
                <w:noProof/>
                <w:webHidden/>
              </w:rPr>
            </w:r>
            <w:r w:rsidR="001961C5">
              <w:rPr>
                <w:noProof/>
                <w:webHidden/>
              </w:rPr>
              <w:fldChar w:fldCharType="separate"/>
            </w:r>
            <w:r w:rsidR="001961C5">
              <w:rPr>
                <w:noProof/>
                <w:webHidden/>
              </w:rPr>
              <w:t>62</w:t>
            </w:r>
            <w:r w:rsidR="001961C5">
              <w:rPr>
                <w:noProof/>
                <w:webHidden/>
              </w:rPr>
              <w:fldChar w:fldCharType="end"/>
            </w:r>
          </w:hyperlink>
        </w:p>
        <w:p w14:paraId="71F86F2A" w14:textId="6A92F45F" w:rsidR="001961C5" w:rsidRDefault="0088225F">
          <w:pPr>
            <w:pStyle w:val="TOC2"/>
            <w:tabs>
              <w:tab w:val="left" w:pos="880"/>
              <w:tab w:val="right" w:leader="dot" w:pos="9060"/>
            </w:tabs>
            <w:rPr>
              <w:rFonts w:asciiTheme="minorHAnsi" w:eastAsiaTheme="minorEastAsia" w:hAnsiTheme="minorHAnsi" w:cstheme="minorBidi"/>
              <w:noProof/>
              <w:sz w:val="22"/>
            </w:rPr>
          </w:pPr>
          <w:hyperlink w:anchor="_Toc115099917" w:history="1">
            <w:r w:rsidR="001961C5" w:rsidRPr="00866174">
              <w:rPr>
                <w:rStyle w:val="Hyperlink"/>
                <w:rFonts w:cs="Times New Roman"/>
                <w:b/>
                <w:noProof/>
              </w:rPr>
              <w:t>7.2.</w:t>
            </w:r>
            <w:r w:rsidR="001961C5">
              <w:rPr>
                <w:rFonts w:asciiTheme="minorHAnsi" w:eastAsiaTheme="minorEastAsia" w:hAnsiTheme="minorHAnsi" w:cstheme="minorBidi"/>
                <w:noProof/>
                <w:sz w:val="22"/>
              </w:rPr>
              <w:tab/>
            </w:r>
            <w:r w:rsidR="001961C5" w:rsidRPr="00866174">
              <w:rPr>
                <w:rStyle w:val="Hyperlink"/>
                <w:b/>
                <w:noProof/>
              </w:rPr>
              <w:t>Vrednovanje</w:t>
            </w:r>
            <w:r w:rsidR="001961C5">
              <w:rPr>
                <w:noProof/>
                <w:webHidden/>
              </w:rPr>
              <w:tab/>
            </w:r>
            <w:r w:rsidR="001961C5">
              <w:rPr>
                <w:noProof/>
                <w:webHidden/>
              </w:rPr>
              <w:fldChar w:fldCharType="begin"/>
            </w:r>
            <w:r w:rsidR="001961C5">
              <w:rPr>
                <w:noProof/>
                <w:webHidden/>
              </w:rPr>
              <w:instrText xml:space="preserve"> PAGEREF _Toc115099917 \h </w:instrText>
            </w:r>
            <w:r w:rsidR="001961C5">
              <w:rPr>
                <w:noProof/>
                <w:webHidden/>
              </w:rPr>
            </w:r>
            <w:r w:rsidR="001961C5">
              <w:rPr>
                <w:noProof/>
                <w:webHidden/>
              </w:rPr>
              <w:fldChar w:fldCharType="separate"/>
            </w:r>
            <w:r w:rsidR="001961C5">
              <w:rPr>
                <w:noProof/>
                <w:webHidden/>
              </w:rPr>
              <w:t>66</w:t>
            </w:r>
            <w:r w:rsidR="001961C5">
              <w:rPr>
                <w:noProof/>
                <w:webHidden/>
              </w:rPr>
              <w:fldChar w:fldCharType="end"/>
            </w:r>
          </w:hyperlink>
        </w:p>
        <w:p w14:paraId="62CD9E62" w14:textId="520C1FCE" w:rsidR="001961C5" w:rsidRDefault="0088225F">
          <w:pPr>
            <w:pStyle w:val="TOC1"/>
            <w:rPr>
              <w:rFonts w:asciiTheme="minorHAnsi" w:eastAsiaTheme="minorEastAsia" w:hAnsiTheme="minorHAnsi" w:cstheme="minorBidi"/>
              <w:noProof/>
              <w:sz w:val="22"/>
            </w:rPr>
          </w:pPr>
          <w:hyperlink w:anchor="_Toc115099918" w:history="1">
            <w:r w:rsidR="001961C5" w:rsidRPr="00866174">
              <w:rPr>
                <w:rStyle w:val="Hyperlink"/>
                <w:rFonts w:cs="Times New Roman"/>
                <w:b/>
                <w:bCs/>
                <w:noProof/>
                <w:lang w:eastAsia="en-US"/>
              </w:rPr>
              <w:t>Izvori</w:t>
            </w:r>
            <w:r w:rsidR="001961C5">
              <w:rPr>
                <w:noProof/>
                <w:webHidden/>
              </w:rPr>
              <w:tab/>
            </w:r>
            <w:r w:rsidR="001961C5">
              <w:rPr>
                <w:noProof/>
                <w:webHidden/>
              </w:rPr>
              <w:fldChar w:fldCharType="begin"/>
            </w:r>
            <w:r w:rsidR="001961C5">
              <w:rPr>
                <w:noProof/>
                <w:webHidden/>
              </w:rPr>
              <w:instrText xml:space="preserve"> PAGEREF _Toc115099918 \h </w:instrText>
            </w:r>
            <w:r w:rsidR="001961C5">
              <w:rPr>
                <w:noProof/>
                <w:webHidden/>
              </w:rPr>
            </w:r>
            <w:r w:rsidR="001961C5">
              <w:rPr>
                <w:noProof/>
                <w:webHidden/>
              </w:rPr>
              <w:fldChar w:fldCharType="separate"/>
            </w:r>
            <w:r w:rsidR="001961C5">
              <w:rPr>
                <w:noProof/>
                <w:webHidden/>
              </w:rPr>
              <w:t>68</w:t>
            </w:r>
            <w:r w:rsidR="001961C5">
              <w:rPr>
                <w:noProof/>
                <w:webHidden/>
              </w:rPr>
              <w:fldChar w:fldCharType="end"/>
            </w:r>
          </w:hyperlink>
        </w:p>
        <w:p w14:paraId="054206D2" w14:textId="5A40A7C1" w:rsidR="001961C5" w:rsidRDefault="0088225F">
          <w:pPr>
            <w:pStyle w:val="TOC1"/>
            <w:rPr>
              <w:rFonts w:asciiTheme="minorHAnsi" w:eastAsiaTheme="minorEastAsia" w:hAnsiTheme="minorHAnsi" w:cstheme="minorBidi"/>
              <w:noProof/>
              <w:sz w:val="22"/>
            </w:rPr>
          </w:pPr>
          <w:hyperlink w:anchor="_Toc115099919" w:history="1">
            <w:r w:rsidR="001961C5" w:rsidRPr="00866174">
              <w:rPr>
                <w:rStyle w:val="Hyperlink"/>
                <w:rFonts w:cs="Times New Roman"/>
                <w:b/>
                <w:bCs/>
                <w:noProof/>
                <w:lang w:eastAsia="en-US"/>
              </w:rPr>
              <w:t>Popi</w:t>
            </w:r>
            <w:r w:rsidR="001961C5" w:rsidRPr="00866174">
              <w:rPr>
                <w:rStyle w:val="Hyperlink"/>
                <w:rFonts w:cs="Times New Roman"/>
                <w:b/>
                <w:bCs/>
                <w:noProof/>
                <w:lang w:eastAsia="en-US"/>
              </w:rPr>
              <w:t>s</w:t>
            </w:r>
            <w:r w:rsidR="001961C5" w:rsidRPr="00866174">
              <w:rPr>
                <w:rStyle w:val="Hyperlink"/>
                <w:rFonts w:cs="Times New Roman"/>
                <w:b/>
                <w:bCs/>
                <w:noProof/>
                <w:lang w:eastAsia="en-US"/>
              </w:rPr>
              <w:t xml:space="preserve"> kratica</w:t>
            </w:r>
            <w:r w:rsidR="001961C5">
              <w:rPr>
                <w:noProof/>
                <w:webHidden/>
              </w:rPr>
              <w:tab/>
            </w:r>
            <w:r w:rsidR="001961C5">
              <w:rPr>
                <w:noProof/>
                <w:webHidden/>
              </w:rPr>
              <w:fldChar w:fldCharType="begin"/>
            </w:r>
            <w:r w:rsidR="001961C5">
              <w:rPr>
                <w:noProof/>
                <w:webHidden/>
              </w:rPr>
              <w:instrText xml:space="preserve"> PAGEREF _Toc115099919 \h </w:instrText>
            </w:r>
            <w:r w:rsidR="001961C5">
              <w:rPr>
                <w:noProof/>
                <w:webHidden/>
              </w:rPr>
            </w:r>
            <w:r w:rsidR="001961C5">
              <w:rPr>
                <w:noProof/>
                <w:webHidden/>
              </w:rPr>
              <w:fldChar w:fldCharType="separate"/>
            </w:r>
            <w:r w:rsidR="001961C5">
              <w:rPr>
                <w:noProof/>
                <w:webHidden/>
              </w:rPr>
              <w:t>75</w:t>
            </w:r>
            <w:r w:rsidR="001961C5">
              <w:rPr>
                <w:noProof/>
                <w:webHidden/>
              </w:rPr>
              <w:fldChar w:fldCharType="end"/>
            </w:r>
          </w:hyperlink>
        </w:p>
        <w:p w14:paraId="510C6B5F" w14:textId="2951FFD3" w:rsidR="001961C5" w:rsidRDefault="0088225F">
          <w:pPr>
            <w:pStyle w:val="TOC1"/>
            <w:rPr>
              <w:rFonts w:asciiTheme="minorHAnsi" w:eastAsiaTheme="minorEastAsia" w:hAnsiTheme="minorHAnsi" w:cstheme="minorBidi"/>
              <w:noProof/>
              <w:sz w:val="22"/>
            </w:rPr>
          </w:pPr>
          <w:hyperlink w:anchor="_Toc115099920" w:history="1">
            <w:r w:rsidR="001961C5" w:rsidRPr="00866174">
              <w:rPr>
                <w:rStyle w:val="Hyperlink"/>
                <w:rFonts w:cs="Times New Roman"/>
                <w:b/>
                <w:bCs/>
                <w:noProof/>
                <w:lang w:eastAsia="en-US"/>
              </w:rPr>
              <w:t>Popis slika</w:t>
            </w:r>
            <w:r w:rsidR="001961C5">
              <w:rPr>
                <w:noProof/>
                <w:webHidden/>
              </w:rPr>
              <w:tab/>
            </w:r>
            <w:r w:rsidR="001961C5">
              <w:rPr>
                <w:noProof/>
                <w:webHidden/>
              </w:rPr>
              <w:fldChar w:fldCharType="begin"/>
            </w:r>
            <w:r w:rsidR="001961C5">
              <w:rPr>
                <w:noProof/>
                <w:webHidden/>
              </w:rPr>
              <w:instrText xml:space="preserve"> PAGEREF _Toc115099920 \h </w:instrText>
            </w:r>
            <w:r w:rsidR="001961C5">
              <w:rPr>
                <w:noProof/>
                <w:webHidden/>
              </w:rPr>
            </w:r>
            <w:r w:rsidR="001961C5">
              <w:rPr>
                <w:noProof/>
                <w:webHidden/>
              </w:rPr>
              <w:fldChar w:fldCharType="separate"/>
            </w:r>
            <w:r w:rsidR="001961C5">
              <w:rPr>
                <w:noProof/>
                <w:webHidden/>
              </w:rPr>
              <w:t>76</w:t>
            </w:r>
            <w:r w:rsidR="001961C5">
              <w:rPr>
                <w:noProof/>
                <w:webHidden/>
              </w:rPr>
              <w:fldChar w:fldCharType="end"/>
            </w:r>
          </w:hyperlink>
        </w:p>
        <w:p w14:paraId="6480077B" w14:textId="1AD679B5" w:rsidR="001961C5" w:rsidRDefault="0088225F">
          <w:pPr>
            <w:pStyle w:val="TOC1"/>
            <w:rPr>
              <w:rFonts w:asciiTheme="minorHAnsi" w:eastAsiaTheme="minorEastAsia" w:hAnsiTheme="minorHAnsi" w:cstheme="minorBidi"/>
              <w:noProof/>
              <w:sz w:val="22"/>
            </w:rPr>
          </w:pPr>
          <w:hyperlink w:anchor="_Toc115099921" w:history="1">
            <w:r w:rsidR="001961C5" w:rsidRPr="00866174">
              <w:rPr>
                <w:rStyle w:val="Hyperlink"/>
                <w:rFonts w:cs="Times New Roman"/>
                <w:b/>
                <w:bCs/>
                <w:noProof/>
                <w:lang w:eastAsia="en-US"/>
              </w:rPr>
              <w:t>Popis tablica</w:t>
            </w:r>
            <w:r w:rsidR="001961C5">
              <w:rPr>
                <w:noProof/>
                <w:webHidden/>
              </w:rPr>
              <w:tab/>
            </w:r>
            <w:r w:rsidR="001961C5">
              <w:rPr>
                <w:noProof/>
                <w:webHidden/>
              </w:rPr>
              <w:fldChar w:fldCharType="begin"/>
            </w:r>
            <w:r w:rsidR="001961C5">
              <w:rPr>
                <w:noProof/>
                <w:webHidden/>
              </w:rPr>
              <w:instrText xml:space="preserve"> PAGEREF _Toc115099921 \h </w:instrText>
            </w:r>
            <w:r w:rsidR="001961C5">
              <w:rPr>
                <w:noProof/>
                <w:webHidden/>
              </w:rPr>
            </w:r>
            <w:r w:rsidR="001961C5">
              <w:rPr>
                <w:noProof/>
                <w:webHidden/>
              </w:rPr>
              <w:fldChar w:fldCharType="separate"/>
            </w:r>
            <w:r w:rsidR="001961C5">
              <w:rPr>
                <w:noProof/>
                <w:webHidden/>
              </w:rPr>
              <w:t>76</w:t>
            </w:r>
            <w:r w:rsidR="001961C5">
              <w:rPr>
                <w:noProof/>
                <w:webHidden/>
              </w:rPr>
              <w:fldChar w:fldCharType="end"/>
            </w:r>
          </w:hyperlink>
        </w:p>
        <w:p w14:paraId="1EABF013" w14:textId="15C77525" w:rsidR="001961C5" w:rsidRDefault="0088225F">
          <w:pPr>
            <w:pStyle w:val="TOC1"/>
            <w:rPr>
              <w:rFonts w:asciiTheme="minorHAnsi" w:eastAsiaTheme="minorEastAsia" w:hAnsiTheme="minorHAnsi" w:cstheme="minorBidi"/>
              <w:noProof/>
              <w:sz w:val="22"/>
            </w:rPr>
          </w:pPr>
          <w:hyperlink w:anchor="_Toc115099922" w:history="1">
            <w:r w:rsidR="001961C5" w:rsidRPr="00866174">
              <w:rPr>
                <w:rStyle w:val="Hyperlink"/>
                <w:rFonts w:cs="Times New Roman"/>
                <w:b/>
                <w:noProof/>
              </w:rPr>
              <w:t>Prilog 1. SWOT i TOWS analize nositelja politika</w:t>
            </w:r>
            <w:r w:rsidR="001961C5">
              <w:rPr>
                <w:noProof/>
                <w:webHidden/>
              </w:rPr>
              <w:tab/>
            </w:r>
            <w:r w:rsidR="001961C5">
              <w:rPr>
                <w:noProof/>
                <w:webHidden/>
              </w:rPr>
              <w:fldChar w:fldCharType="begin"/>
            </w:r>
            <w:r w:rsidR="001961C5">
              <w:rPr>
                <w:noProof/>
                <w:webHidden/>
              </w:rPr>
              <w:instrText xml:space="preserve"> PAGEREF _Toc115099922 \h </w:instrText>
            </w:r>
            <w:r w:rsidR="001961C5">
              <w:rPr>
                <w:noProof/>
                <w:webHidden/>
              </w:rPr>
            </w:r>
            <w:r w:rsidR="001961C5">
              <w:rPr>
                <w:noProof/>
                <w:webHidden/>
              </w:rPr>
              <w:fldChar w:fldCharType="separate"/>
            </w:r>
            <w:r w:rsidR="001961C5">
              <w:rPr>
                <w:noProof/>
                <w:webHidden/>
              </w:rPr>
              <w:t>1</w:t>
            </w:r>
            <w:r w:rsidR="001961C5">
              <w:rPr>
                <w:noProof/>
                <w:webHidden/>
              </w:rPr>
              <w:fldChar w:fldCharType="end"/>
            </w:r>
          </w:hyperlink>
        </w:p>
        <w:p w14:paraId="4525BC14" w14:textId="6C4C6F84" w:rsidR="001961C5" w:rsidRDefault="0088225F">
          <w:pPr>
            <w:pStyle w:val="TOC1"/>
            <w:rPr>
              <w:rFonts w:asciiTheme="minorHAnsi" w:eastAsiaTheme="minorEastAsia" w:hAnsiTheme="minorHAnsi" w:cstheme="minorBidi"/>
              <w:noProof/>
              <w:sz w:val="22"/>
            </w:rPr>
          </w:pPr>
          <w:hyperlink w:anchor="_Toc115099923" w:history="1">
            <w:r w:rsidR="001961C5" w:rsidRPr="00866174">
              <w:rPr>
                <w:rStyle w:val="Hyperlink"/>
                <w:rFonts w:cs="Times New Roman"/>
                <w:b/>
                <w:noProof/>
              </w:rPr>
              <w:t>Prilog 2. Razvojne potrebe i potencijali</w:t>
            </w:r>
            <w:r w:rsidR="001961C5">
              <w:rPr>
                <w:noProof/>
                <w:webHidden/>
              </w:rPr>
              <w:tab/>
            </w:r>
            <w:r w:rsidR="001961C5">
              <w:rPr>
                <w:noProof/>
                <w:webHidden/>
              </w:rPr>
              <w:fldChar w:fldCharType="begin"/>
            </w:r>
            <w:r w:rsidR="001961C5">
              <w:rPr>
                <w:noProof/>
                <w:webHidden/>
              </w:rPr>
              <w:instrText xml:space="preserve"> PAGEREF _Toc115099923 \h </w:instrText>
            </w:r>
            <w:r w:rsidR="001961C5">
              <w:rPr>
                <w:noProof/>
                <w:webHidden/>
              </w:rPr>
            </w:r>
            <w:r w:rsidR="001961C5">
              <w:rPr>
                <w:noProof/>
                <w:webHidden/>
              </w:rPr>
              <w:fldChar w:fldCharType="separate"/>
            </w:r>
            <w:r w:rsidR="001961C5">
              <w:rPr>
                <w:noProof/>
                <w:webHidden/>
              </w:rPr>
              <w:t>1</w:t>
            </w:r>
            <w:r w:rsidR="001961C5">
              <w:rPr>
                <w:noProof/>
                <w:webHidden/>
              </w:rPr>
              <w:fldChar w:fldCharType="end"/>
            </w:r>
          </w:hyperlink>
        </w:p>
        <w:p w14:paraId="53AD276D" w14:textId="5F75E9B9" w:rsidR="001961C5" w:rsidRDefault="0088225F">
          <w:pPr>
            <w:pStyle w:val="TOC1"/>
            <w:rPr>
              <w:rFonts w:asciiTheme="minorHAnsi" w:eastAsiaTheme="minorEastAsia" w:hAnsiTheme="minorHAnsi" w:cstheme="minorBidi"/>
              <w:noProof/>
              <w:sz w:val="22"/>
            </w:rPr>
          </w:pPr>
          <w:hyperlink w:anchor="_Toc115099924" w:history="1">
            <w:r w:rsidR="001961C5" w:rsidRPr="00866174">
              <w:rPr>
                <w:rStyle w:val="Hyperlink"/>
                <w:rFonts w:cs="Times New Roman"/>
                <w:b/>
                <w:noProof/>
              </w:rPr>
              <w:t>Prilog 3. Akcijski plan upravljanja rizicima od katastrofa</w:t>
            </w:r>
            <w:r w:rsidR="001961C5">
              <w:rPr>
                <w:noProof/>
                <w:webHidden/>
              </w:rPr>
              <w:tab/>
            </w:r>
            <w:r w:rsidR="001961C5">
              <w:rPr>
                <w:noProof/>
                <w:webHidden/>
              </w:rPr>
              <w:fldChar w:fldCharType="begin"/>
            </w:r>
            <w:r w:rsidR="001961C5">
              <w:rPr>
                <w:noProof/>
                <w:webHidden/>
              </w:rPr>
              <w:instrText xml:space="preserve"> PAGEREF _Toc115099924 \h </w:instrText>
            </w:r>
            <w:r w:rsidR="001961C5">
              <w:rPr>
                <w:noProof/>
                <w:webHidden/>
              </w:rPr>
            </w:r>
            <w:r w:rsidR="001961C5">
              <w:rPr>
                <w:noProof/>
                <w:webHidden/>
              </w:rPr>
              <w:fldChar w:fldCharType="separate"/>
            </w:r>
            <w:r w:rsidR="001961C5">
              <w:rPr>
                <w:noProof/>
                <w:webHidden/>
              </w:rPr>
              <w:t>1</w:t>
            </w:r>
            <w:r w:rsidR="001961C5">
              <w:rPr>
                <w:noProof/>
                <w:webHidden/>
              </w:rPr>
              <w:fldChar w:fldCharType="end"/>
            </w:r>
          </w:hyperlink>
        </w:p>
        <w:p w14:paraId="34CE6A79" w14:textId="5D4EB3A3" w:rsidR="001961C5" w:rsidRDefault="0088225F">
          <w:pPr>
            <w:pStyle w:val="TOC1"/>
            <w:rPr>
              <w:rFonts w:asciiTheme="minorHAnsi" w:eastAsiaTheme="minorEastAsia" w:hAnsiTheme="minorHAnsi" w:cstheme="minorBidi"/>
              <w:noProof/>
              <w:sz w:val="22"/>
            </w:rPr>
          </w:pPr>
          <w:hyperlink w:anchor="_Toc115099925" w:history="1">
            <w:r w:rsidR="001961C5" w:rsidRPr="00866174">
              <w:rPr>
                <w:rStyle w:val="Hyperlink"/>
                <w:rFonts w:cs="Times New Roman"/>
                <w:b/>
                <w:bCs/>
                <w:noProof/>
                <w:lang w:eastAsia="en-US"/>
              </w:rPr>
              <w:t>Prilog 4. Popis tijela koja su sudjelovala u izradi Strategije upravljanja rizicima od katastrofa 2032.</w:t>
            </w:r>
            <w:r w:rsidR="001961C5">
              <w:rPr>
                <w:noProof/>
                <w:webHidden/>
              </w:rPr>
              <w:tab/>
            </w:r>
            <w:r w:rsidR="001961C5">
              <w:rPr>
                <w:noProof/>
                <w:webHidden/>
              </w:rPr>
              <w:fldChar w:fldCharType="begin"/>
            </w:r>
            <w:r w:rsidR="001961C5">
              <w:rPr>
                <w:noProof/>
                <w:webHidden/>
              </w:rPr>
              <w:instrText xml:space="preserve"> PAGEREF _Toc115099925 \h </w:instrText>
            </w:r>
            <w:r w:rsidR="001961C5">
              <w:rPr>
                <w:noProof/>
                <w:webHidden/>
              </w:rPr>
            </w:r>
            <w:r w:rsidR="001961C5">
              <w:rPr>
                <w:noProof/>
                <w:webHidden/>
              </w:rPr>
              <w:fldChar w:fldCharType="separate"/>
            </w:r>
            <w:r w:rsidR="001961C5">
              <w:rPr>
                <w:noProof/>
                <w:webHidden/>
              </w:rPr>
              <w:t>1</w:t>
            </w:r>
            <w:r w:rsidR="001961C5">
              <w:rPr>
                <w:noProof/>
                <w:webHidden/>
              </w:rPr>
              <w:fldChar w:fldCharType="end"/>
            </w:r>
          </w:hyperlink>
        </w:p>
        <w:p w14:paraId="3358EBFA" w14:textId="7EC3E68E" w:rsidR="00D02E99" w:rsidRPr="00517112" w:rsidRDefault="00D02E99" w:rsidP="005C3000">
          <w:pPr>
            <w:rPr>
              <w:rFonts w:cs="Times New Roman"/>
              <w:szCs w:val="24"/>
            </w:rPr>
          </w:pPr>
          <w:r w:rsidRPr="00517112">
            <w:rPr>
              <w:rFonts w:cs="Times New Roman"/>
            </w:rPr>
            <w:fldChar w:fldCharType="end"/>
          </w:r>
        </w:p>
      </w:sdtContent>
    </w:sdt>
    <w:p w14:paraId="756193C8" w14:textId="77777777" w:rsidR="007C701C" w:rsidRPr="00517112" w:rsidRDefault="007C701C" w:rsidP="009A5016">
      <w:pPr>
        <w:rPr>
          <w:rFonts w:cs="Times New Roman"/>
          <w:szCs w:val="24"/>
          <w:lang w:eastAsia="en-US"/>
        </w:rPr>
      </w:pPr>
    </w:p>
    <w:p w14:paraId="3B6F682D" w14:textId="77777777" w:rsidR="009A5016" w:rsidRPr="00517112" w:rsidRDefault="009A5016" w:rsidP="009A5016">
      <w:pPr>
        <w:rPr>
          <w:rFonts w:cs="Times New Roman"/>
          <w:szCs w:val="24"/>
          <w:lang w:eastAsia="en-US"/>
        </w:rPr>
        <w:sectPr w:rsidR="009A5016" w:rsidRPr="00517112" w:rsidSect="000278BA">
          <w:headerReference w:type="default" r:id="rId15"/>
          <w:footerReference w:type="default" r:id="rId16"/>
          <w:headerReference w:type="first" r:id="rId17"/>
          <w:footerReference w:type="first" r:id="rId18"/>
          <w:pgSz w:w="11906" w:h="16838" w:code="9"/>
          <w:pgMar w:top="1418" w:right="1418" w:bottom="1418" w:left="1418" w:header="709" w:footer="709" w:gutter="0"/>
          <w:pgNumType w:start="0"/>
          <w:cols w:space="708"/>
          <w:titlePg/>
          <w:docGrid w:linePitch="360"/>
        </w:sectPr>
      </w:pPr>
    </w:p>
    <w:p w14:paraId="3BFC5E64" w14:textId="77777777" w:rsidR="0067698A" w:rsidRPr="00517112" w:rsidRDefault="00C56EFC" w:rsidP="003E7184">
      <w:pPr>
        <w:pStyle w:val="Heading1"/>
        <w:numPr>
          <w:ilvl w:val="0"/>
          <w:numId w:val="10"/>
        </w:numPr>
        <w:rPr>
          <w:rFonts w:ascii="Times New Roman" w:hAnsi="Times New Roman" w:cs="Times New Roman"/>
          <w:b/>
          <w:bCs/>
          <w:color w:val="auto"/>
        </w:rPr>
      </w:pPr>
      <w:bookmarkStart w:id="0" w:name="_Toc115099876"/>
      <w:r w:rsidRPr="00517112">
        <w:rPr>
          <w:rFonts w:ascii="Times New Roman" w:hAnsi="Times New Roman" w:cs="Times New Roman"/>
          <w:b/>
          <w:bCs/>
          <w:color w:val="auto"/>
        </w:rPr>
        <w:lastRenderedPageBreak/>
        <w:t>UVOD</w:t>
      </w:r>
      <w:bookmarkEnd w:id="0"/>
    </w:p>
    <w:p w14:paraId="5BBDE636" w14:textId="77777777" w:rsidR="0067698A" w:rsidRPr="00517112" w:rsidRDefault="0067698A" w:rsidP="00055EBD">
      <w:pPr>
        <w:ind w:left="720"/>
        <w:rPr>
          <w:rFonts w:cs="Times New Roman"/>
          <w:color w:val="000000"/>
          <w:szCs w:val="24"/>
          <w:lang w:eastAsia="en-US"/>
        </w:rPr>
      </w:pPr>
    </w:p>
    <w:p w14:paraId="1F359530" w14:textId="77777777" w:rsidR="00055EBD" w:rsidRPr="00517112" w:rsidRDefault="00055EBD" w:rsidP="003E7184">
      <w:pPr>
        <w:pStyle w:val="Heading2"/>
        <w:numPr>
          <w:ilvl w:val="1"/>
          <w:numId w:val="10"/>
        </w:numPr>
        <w:jc w:val="left"/>
        <w:rPr>
          <w:rFonts w:ascii="Times New Roman" w:hAnsi="Times New Roman" w:cs="Times New Roman"/>
          <w:b/>
          <w:lang w:val="hr-HR"/>
        </w:rPr>
      </w:pPr>
      <w:bookmarkStart w:id="1" w:name="_Hlk47013023"/>
      <w:bookmarkStart w:id="2" w:name="_Toc115099877"/>
      <w:r w:rsidRPr="00517112">
        <w:rPr>
          <w:rFonts w:ascii="Times New Roman" w:hAnsi="Times New Roman" w:cs="Times New Roman"/>
          <w:b/>
          <w:lang w:val="hr-HR"/>
        </w:rPr>
        <w:t xml:space="preserve">Važnost upravljanja </w:t>
      </w:r>
      <w:r w:rsidR="008270B4" w:rsidRPr="00517112">
        <w:rPr>
          <w:rFonts w:ascii="Times New Roman" w:hAnsi="Times New Roman" w:cs="Times New Roman"/>
          <w:b/>
          <w:lang w:val="hr-HR"/>
        </w:rPr>
        <w:t xml:space="preserve">rizicima </w:t>
      </w:r>
      <w:r w:rsidRPr="00517112">
        <w:rPr>
          <w:rFonts w:ascii="Times New Roman" w:hAnsi="Times New Roman" w:cs="Times New Roman"/>
          <w:b/>
          <w:lang w:val="hr-HR"/>
        </w:rPr>
        <w:t xml:space="preserve">od katastrofa za Republiku </w:t>
      </w:r>
      <w:bookmarkEnd w:id="1"/>
      <w:r w:rsidRPr="00517112">
        <w:rPr>
          <w:rFonts w:ascii="Times New Roman" w:hAnsi="Times New Roman" w:cs="Times New Roman"/>
          <w:b/>
          <w:lang w:val="hr-HR"/>
        </w:rPr>
        <w:t>Hrvatsku</w:t>
      </w:r>
      <w:bookmarkEnd w:id="2"/>
    </w:p>
    <w:p w14:paraId="65A917AB" w14:textId="77777777" w:rsidR="00D521B7" w:rsidRPr="00517112" w:rsidRDefault="00D521B7" w:rsidP="009F0663">
      <w:pPr>
        <w:rPr>
          <w:rFonts w:cs="Times New Roman"/>
          <w:color w:val="111111"/>
          <w:shd w:val="clear" w:color="auto" w:fill="FFFFFF"/>
        </w:rPr>
      </w:pPr>
    </w:p>
    <w:p w14:paraId="22FDF508" w14:textId="77777777" w:rsidR="009F0663" w:rsidRPr="00517112" w:rsidRDefault="009F0663" w:rsidP="009F0663">
      <w:pPr>
        <w:rPr>
          <w:rFonts w:cs="Times New Roman"/>
          <w:shd w:val="clear" w:color="auto" w:fill="FFFFFF"/>
        </w:rPr>
      </w:pPr>
      <w:r w:rsidRPr="00517112">
        <w:rPr>
          <w:rFonts w:cs="Times New Roman"/>
          <w:color w:val="111111"/>
          <w:shd w:val="clear" w:color="auto" w:fill="FFFFFF"/>
        </w:rPr>
        <w:t xml:space="preserve">Uvažavajući činjenicu sve učestalijih i intenzivnijih pojava katastrofa u svijetu pa tako i u Republici Hrvatskoj, primarno kao rezultat klimatskih promjena, nameće se potreba </w:t>
      </w:r>
      <w:r w:rsidR="00D24C07" w:rsidRPr="00517112">
        <w:rPr>
          <w:rFonts w:cs="Times New Roman"/>
          <w:color w:val="111111"/>
          <w:shd w:val="clear" w:color="auto" w:fill="FFFFFF"/>
        </w:rPr>
        <w:t xml:space="preserve">daljnjeg </w:t>
      </w:r>
      <w:r w:rsidRPr="00517112">
        <w:rPr>
          <w:rFonts w:cs="Times New Roman"/>
          <w:color w:val="111111"/>
          <w:shd w:val="clear" w:color="auto" w:fill="FFFFFF"/>
        </w:rPr>
        <w:t>povećanja spremnosti Republike Hrvatske da na učinkovitiji način reagira na te događaje te planira mjere za sprječavanje i ublažavanje katastrofa</w:t>
      </w:r>
      <w:r w:rsidR="00D24C07" w:rsidRPr="00517112">
        <w:rPr>
          <w:rFonts w:cs="Times New Roman"/>
          <w:color w:val="111111"/>
          <w:shd w:val="clear" w:color="auto" w:fill="FFFFFF"/>
        </w:rPr>
        <w:t>, između ostalog i</w:t>
      </w:r>
      <w:r w:rsidRPr="00517112">
        <w:rPr>
          <w:rFonts w:cs="Times New Roman"/>
          <w:color w:val="111111"/>
          <w:shd w:val="clear" w:color="auto" w:fill="FFFFFF"/>
        </w:rPr>
        <w:t xml:space="preserve"> </w:t>
      </w:r>
      <w:r w:rsidR="00AF72EF" w:rsidRPr="00517112">
        <w:rPr>
          <w:rFonts w:cs="Times New Roman"/>
          <w:shd w:val="clear" w:color="auto" w:fill="FFFFFF"/>
        </w:rPr>
        <w:t>unaprjeđenjem</w:t>
      </w:r>
      <w:r w:rsidRPr="00517112">
        <w:rPr>
          <w:rFonts w:cs="Times New Roman"/>
          <w:shd w:val="clear" w:color="auto" w:fill="FFFFFF"/>
        </w:rPr>
        <w:t xml:space="preserve"> zakonodavnih okvira za smanjenje rizika. </w:t>
      </w:r>
    </w:p>
    <w:p w14:paraId="03ADFBB1" w14:textId="77777777" w:rsidR="00D24C07" w:rsidRPr="00517112" w:rsidRDefault="00D24C07" w:rsidP="009F0663">
      <w:pPr>
        <w:rPr>
          <w:rFonts w:cs="Times New Roman"/>
          <w:color w:val="111111"/>
          <w:shd w:val="clear" w:color="auto" w:fill="FFFFFF"/>
        </w:rPr>
      </w:pPr>
    </w:p>
    <w:p w14:paraId="449D693A" w14:textId="26307792" w:rsidR="004374F5" w:rsidRPr="00517112" w:rsidRDefault="00D24C07" w:rsidP="00F21884">
      <w:pPr>
        <w:rPr>
          <w:iCs/>
        </w:rPr>
      </w:pPr>
      <w:r w:rsidRPr="00517112">
        <w:rPr>
          <w:rFonts w:cs="Times New Roman"/>
          <w:color w:val="111111"/>
          <w:shd w:val="clear" w:color="auto" w:fill="FFFFFF"/>
        </w:rPr>
        <w:t xml:space="preserve">Stoga je </w:t>
      </w:r>
      <w:r w:rsidR="005A21BD" w:rsidRPr="00517112">
        <w:rPr>
          <w:rFonts w:cs="Times New Roman"/>
          <w:color w:val="111111"/>
          <w:shd w:val="clear" w:color="auto" w:fill="FFFFFF"/>
        </w:rPr>
        <w:t xml:space="preserve">učinkovito </w:t>
      </w:r>
      <w:r w:rsidRPr="00517112">
        <w:rPr>
          <w:rFonts w:cs="Times New Roman"/>
          <w:color w:val="111111"/>
          <w:shd w:val="clear" w:color="auto" w:fill="FFFFFF"/>
        </w:rPr>
        <w:t>u</w:t>
      </w:r>
      <w:r w:rsidR="00C71BB7" w:rsidRPr="00517112">
        <w:rPr>
          <w:rFonts w:cs="Times New Roman"/>
          <w:color w:val="111111"/>
          <w:shd w:val="clear" w:color="auto" w:fill="FFFFFF"/>
        </w:rPr>
        <w:t>pravljanj</w:t>
      </w:r>
      <w:r w:rsidR="005A21BD" w:rsidRPr="00517112">
        <w:rPr>
          <w:rFonts w:cs="Times New Roman"/>
          <w:color w:val="111111"/>
          <w:shd w:val="clear" w:color="auto" w:fill="FFFFFF"/>
        </w:rPr>
        <w:t>e</w:t>
      </w:r>
      <w:r w:rsidRPr="00517112">
        <w:rPr>
          <w:rFonts w:cs="Times New Roman"/>
          <w:color w:val="111111"/>
          <w:shd w:val="clear" w:color="auto" w:fill="FFFFFF"/>
        </w:rPr>
        <w:t xml:space="preserve"> rizikom od katastrofa</w:t>
      </w:r>
      <w:r w:rsidR="00C71BB7" w:rsidRPr="00517112">
        <w:rPr>
          <w:rFonts w:cs="Times New Roman"/>
          <w:color w:val="111111"/>
          <w:shd w:val="clear" w:color="auto" w:fill="FFFFFF"/>
        </w:rPr>
        <w:t>,</w:t>
      </w:r>
      <w:r w:rsidR="00C71BB7" w:rsidRPr="00517112">
        <w:rPr>
          <w:rFonts w:cs="Times New Roman"/>
        </w:rPr>
        <w:t xml:space="preserve"> s ciljem</w:t>
      </w:r>
      <w:r w:rsidRPr="00517112">
        <w:rPr>
          <w:rFonts w:cs="Times New Roman"/>
        </w:rPr>
        <w:t xml:space="preserve"> </w:t>
      </w:r>
      <w:r w:rsidR="005D0546" w:rsidRPr="00517112">
        <w:rPr>
          <w:rFonts w:cs="Times New Roman"/>
        </w:rPr>
        <w:t>spr</w:t>
      </w:r>
      <w:r w:rsidR="00BA5B3C" w:rsidRPr="00517112">
        <w:rPr>
          <w:rFonts w:cs="Times New Roman"/>
        </w:rPr>
        <w:t>j</w:t>
      </w:r>
      <w:r w:rsidR="005D0546" w:rsidRPr="00517112">
        <w:rPr>
          <w:rFonts w:cs="Times New Roman"/>
        </w:rPr>
        <w:t>ečavanja</w:t>
      </w:r>
      <w:r w:rsidR="00C71BB7" w:rsidRPr="00517112">
        <w:rPr>
          <w:rFonts w:cs="Times New Roman"/>
        </w:rPr>
        <w:t xml:space="preserve"> nastanka</w:t>
      </w:r>
      <w:r w:rsidRPr="00517112">
        <w:rPr>
          <w:rFonts w:cs="Times New Roman"/>
        </w:rPr>
        <w:t xml:space="preserve"> novih</w:t>
      </w:r>
      <w:r w:rsidR="00C71BB7" w:rsidRPr="00517112">
        <w:rPr>
          <w:rFonts w:cs="Times New Roman"/>
        </w:rPr>
        <w:t xml:space="preserve"> ili smanjenja postojećih rizika</w:t>
      </w:r>
      <w:r w:rsidRPr="00517112">
        <w:rPr>
          <w:rFonts w:cs="Times New Roman"/>
        </w:rPr>
        <w:t xml:space="preserve"> od katastrofa, </w:t>
      </w:r>
      <w:r w:rsidR="00C71BB7" w:rsidRPr="00517112">
        <w:rPr>
          <w:rFonts w:cs="Times New Roman"/>
        </w:rPr>
        <w:t xml:space="preserve">ključno za Republiku Hrvatsku, kako bi se </w:t>
      </w:r>
      <w:r w:rsidR="004D177C" w:rsidRPr="00517112">
        <w:rPr>
          <w:rFonts w:cs="Times New Roman"/>
        </w:rPr>
        <w:t xml:space="preserve">dodatno </w:t>
      </w:r>
      <w:r w:rsidR="005D0546" w:rsidRPr="00517112">
        <w:rPr>
          <w:rFonts w:cs="Times New Roman"/>
        </w:rPr>
        <w:t xml:space="preserve">podigla </w:t>
      </w:r>
      <w:r w:rsidR="00C71BB7" w:rsidRPr="00517112">
        <w:rPr>
          <w:rFonts w:cs="Times New Roman"/>
        </w:rPr>
        <w:t>otpornost i</w:t>
      </w:r>
      <w:r w:rsidRPr="00517112">
        <w:rPr>
          <w:rFonts w:cs="Times New Roman"/>
        </w:rPr>
        <w:t xml:space="preserve"> </w:t>
      </w:r>
      <w:r w:rsidR="00C71BB7" w:rsidRPr="00517112">
        <w:rPr>
          <w:rFonts w:cs="Times New Roman"/>
        </w:rPr>
        <w:t>sigurnost društva</w:t>
      </w:r>
      <w:r w:rsidR="0036024F" w:rsidRPr="00517112">
        <w:rPr>
          <w:rFonts w:cs="Times New Roman"/>
        </w:rPr>
        <w:t>, uključujući i otpornost kritične infrastrukture od nacionalnog značaja,</w:t>
      </w:r>
      <w:r w:rsidR="00C71BB7" w:rsidRPr="00517112">
        <w:rPr>
          <w:rFonts w:cs="Times New Roman"/>
        </w:rPr>
        <w:t xml:space="preserve"> te </w:t>
      </w:r>
      <w:r w:rsidR="00A46B44" w:rsidRPr="00517112">
        <w:rPr>
          <w:rFonts w:cs="Times New Roman"/>
        </w:rPr>
        <w:t>potakao</w:t>
      </w:r>
      <w:r w:rsidR="009F1887" w:rsidRPr="00517112">
        <w:rPr>
          <w:rFonts w:cs="Times New Roman"/>
        </w:rPr>
        <w:t xml:space="preserve"> daljnji razvoj</w:t>
      </w:r>
      <w:r w:rsidR="00C71BB7" w:rsidRPr="00517112">
        <w:rPr>
          <w:rFonts w:cs="Times New Roman"/>
        </w:rPr>
        <w:t xml:space="preserve"> </w:t>
      </w:r>
      <w:r w:rsidR="00C71BB7" w:rsidRPr="00517112">
        <w:rPr>
          <w:iCs/>
        </w:rPr>
        <w:t>s</w:t>
      </w:r>
      <w:r w:rsidR="004374F5" w:rsidRPr="00517112">
        <w:rPr>
          <w:iCs/>
        </w:rPr>
        <w:t>igurno</w:t>
      </w:r>
      <w:r w:rsidR="009F1887" w:rsidRPr="00517112">
        <w:rPr>
          <w:iCs/>
        </w:rPr>
        <w:t>g</w:t>
      </w:r>
      <w:r w:rsidR="004374F5" w:rsidRPr="00517112">
        <w:rPr>
          <w:iCs/>
        </w:rPr>
        <w:t xml:space="preserve"> i stabilno</w:t>
      </w:r>
      <w:r w:rsidR="009F1887" w:rsidRPr="00517112">
        <w:rPr>
          <w:iCs/>
        </w:rPr>
        <w:t>g okruženja</w:t>
      </w:r>
      <w:r w:rsidR="00C71BB7" w:rsidRPr="00517112">
        <w:rPr>
          <w:iCs/>
        </w:rPr>
        <w:t xml:space="preserve">, kao preduvjet </w:t>
      </w:r>
      <w:r w:rsidR="004374F5" w:rsidRPr="00517112">
        <w:rPr>
          <w:iCs/>
        </w:rPr>
        <w:t xml:space="preserve">za kvalitetan život, privlačenje investicija i održivi gospodarski rast. </w:t>
      </w:r>
    </w:p>
    <w:p w14:paraId="65DAAB30" w14:textId="77777777" w:rsidR="00C71BB7" w:rsidRPr="00517112" w:rsidRDefault="00C71BB7" w:rsidP="00F21884">
      <w:pPr>
        <w:rPr>
          <w:iCs/>
        </w:rPr>
      </w:pPr>
    </w:p>
    <w:p w14:paraId="10E63778" w14:textId="29809B59" w:rsidR="005925C7" w:rsidRPr="00517112" w:rsidRDefault="005A21BD" w:rsidP="00B33C1B">
      <w:r w:rsidRPr="00517112">
        <w:rPr>
          <w:iCs/>
        </w:rPr>
        <w:t>Strategija upravljanja rizicima od katastrofa do 2030</w:t>
      </w:r>
      <w:r w:rsidR="00D00823" w:rsidRPr="00517112">
        <w:rPr>
          <w:iCs/>
        </w:rPr>
        <w:t>.</w:t>
      </w:r>
      <w:r w:rsidR="00F83816" w:rsidRPr="00517112">
        <w:rPr>
          <w:iCs/>
        </w:rPr>
        <w:t xml:space="preserve"> godine</w:t>
      </w:r>
      <w:r w:rsidR="00DC2CE2" w:rsidRPr="00517112">
        <w:rPr>
          <w:iCs/>
        </w:rPr>
        <w:t xml:space="preserve"> </w:t>
      </w:r>
      <w:r w:rsidR="005D0546" w:rsidRPr="00517112">
        <w:rPr>
          <w:iCs/>
        </w:rPr>
        <w:t>je</w:t>
      </w:r>
      <w:r w:rsidR="00A17376" w:rsidRPr="00517112">
        <w:rPr>
          <w:iCs/>
        </w:rPr>
        <w:t xml:space="preserve"> primjer </w:t>
      </w:r>
      <w:proofErr w:type="spellStart"/>
      <w:r w:rsidR="00A17376" w:rsidRPr="00517112">
        <w:rPr>
          <w:iCs/>
        </w:rPr>
        <w:t>proaktiv</w:t>
      </w:r>
      <w:r w:rsidR="00D00823" w:rsidRPr="00517112">
        <w:rPr>
          <w:iCs/>
        </w:rPr>
        <w:t>nog</w:t>
      </w:r>
      <w:proofErr w:type="spellEnd"/>
      <w:r w:rsidR="00D00823" w:rsidRPr="00517112">
        <w:rPr>
          <w:iCs/>
        </w:rPr>
        <w:t xml:space="preserve"> pristupa </w:t>
      </w:r>
      <w:r w:rsidRPr="00517112">
        <w:rPr>
          <w:iCs/>
        </w:rPr>
        <w:t>upravljanju rizicima</w:t>
      </w:r>
      <w:r w:rsidR="005925C7" w:rsidRPr="00517112">
        <w:rPr>
          <w:iCs/>
        </w:rPr>
        <w:t xml:space="preserve">, s krajnjim ciljem </w:t>
      </w:r>
      <w:r w:rsidR="004374F5" w:rsidRPr="00517112">
        <w:rPr>
          <w:iCs/>
        </w:rPr>
        <w:t>postizanja sveobuhvatnog, održivog i dugoročno opravdanog upravljan</w:t>
      </w:r>
      <w:r w:rsidR="00D00823" w:rsidRPr="00517112">
        <w:rPr>
          <w:iCs/>
        </w:rPr>
        <w:t>ja</w:t>
      </w:r>
      <w:r w:rsidR="005925C7" w:rsidRPr="00517112">
        <w:rPr>
          <w:iCs/>
        </w:rPr>
        <w:t xml:space="preserve"> rizicima od katastrofa, čime će Republika Hrvatska dati </w:t>
      </w:r>
      <w:r w:rsidR="004D177C" w:rsidRPr="00517112">
        <w:rPr>
          <w:iCs/>
        </w:rPr>
        <w:t xml:space="preserve">i </w:t>
      </w:r>
      <w:r w:rsidR="005925C7" w:rsidRPr="00517112">
        <w:rPr>
          <w:iCs/>
        </w:rPr>
        <w:t>dodatan doprinos ispunjen</w:t>
      </w:r>
      <w:r w:rsidR="006844C3" w:rsidRPr="00517112">
        <w:rPr>
          <w:iCs/>
        </w:rPr>
        <w:t>j</w:t>
      </w:r>
      <w:r w:rsidR="005925C7" w:rsidRPr="00517112">
        <w:rPr>
          <w:iCs/>
        </w:rPr>
        <w:t xml:space="preserve">u obveza proizašlih </w:t>
      </w:r>
      <w:r w:rsidR="0005112D" w:rsidRPr="00517112">
        <w:rPr>
          <w:iCs/>
        </w:rPr>
        <w:t xml:space="preserve">iz </w:t>
      </w:r>
      <w:r w:rsidR="005925C7" w:rsidRPr="00517112">
        <w:rPr>
          <w:iCs/>
        </w:rPr>
        <w:t xml:space="preserve">međunarodnih sporazuma </w:t>
      </w:r>
      <w:r w:rsidR="004374F5" w:rsidRPr="00517112">
        <w:rPr>
          <w:lang w:eastAsia="en-US"/>
        </w:rPr>
        <w:t xml:space="preserve">– </w:t>
      </w:r>
      <w:proofErr w:type="spellStart"/>
      <w:r w:rsidR="004374F5" w:rsidRPr="00517112">
        <w:t>Sendai</w:t>
      </w:r>
      <w:proofErr w:type="spellEnd"/>
      <w:r w:rsidR="004374F5" w:rsidRPr="00517112">
        <w:t xml:space="preserve"> okvira za smanjenje rizika od katastrofa 2015.–2030.</w:t>
      </w:r>
      <w:r w:rsidR="00D43912" w:rsidRPr="00517112">
        <w:rPr>
          <w:rStyle w:val="FootnoteReference"/>
        </w:rPr>
        <w:footnoteReference w:id="2"/>
      </w:r>
      <w:r w:rsidR="004374F5" w:rsidRPr="00517112">
        <w:t xml:space="preserve">, </w:t>
      </w:r>
      <w:r w:rsidR="005E499F" w:rsidRPr="00517112">
        <w:t>c</w:t>
      </w:r>
      <w:r w:rsidR="004374F5" w:rsidRPr="00517112">
        <w:t xml:space="preserve">iljeva </w:t>
      </w:r>
      <w:r w:rsidR="005E499F" w:rsidRPr="00517112">
        <w:t xml:space="preserve">održivog razvoja Programa </w:t>
      </w:r>
      <w:r w:rsidR="004374F5" w:rsidRPr="00517112">
        <w:t>Ujedinjenih naroda</w:t>
      </w:r>
      <w:r w:rsidR="005E499F" w:rsidRPr="00517112">
        <w:t xml:space="preserve"> za održivi razvoj 2030. </w:t>
      </w:r>
      <w:r w:rsidR="004374F5" w:rsidRPr="00517112">
        <w:t>iz 2015. godine (</w:t>
      </w:r>
      <w:r w:rsidR="005E499F" w:rsidRPr="00517112">
        <w:t xml:space="preserve">UN </w:t>
      </w:r>
      <w:proofErr w:type="spellStart"/>
      <w:r w:rsidR="004374F5" w:rsidRPr="00517112">
        <w:t>Agenda</w:t>
      </w:r>
      <w:proofErr w:type="spellEnd"/>
      <w:r w:rsidR="004374F5" w:rsidRPr="00517112">
        <w:t xml:space="preserve"> 2030)</w:t>
      </w:r>
      <w:r w:rsidR="0041744D" w:rsidRPr="00517112">
        <w:t>,</w:t>
      </w:r>
      <w:r w:rsidR="004374F5" w:rsidRPr="00517112">
        <w:t xml:space="preserve"> Pariškog sporazuma o klimatskim promjenama</w:t>
      </w:r>
      <w:r w:rsidR="005E2EC1" w:rsidRPr="00517112">
        <w:t xml:space="preserve"> iz 2015.</w:t>
      </w:r>
      <w:r w:rsidR="008779D9" w:rsidRPr="00517112">
        <w:t xml:space="preserve"> </w:t>
      </w:r>
      <w:r w:rsidR="005E2EC1" w:rsidRPr="00517112">
        <w:t>godine</w:t>
      </w:r>
      <w:r w:rsidR="0041744D" w:rsidRPr="00517112">
        <w:t xml:space="preserve"> te klimatski sporazum iz Glasgowa iz 2021. godine postignut na Konferenciji Ujedinjenih naroda o klimatskim promjenama 2021</w:t>
      </w:r>
      <w:r w:rsidR="000C4DDA" w:rsidRPr="00517112">
        <w:t xml:space="preserve">. </w:t>
      </w:r>
      <w:r w:rsidR="0023144E" w:rsidRPr="00517112">
        <w:t xml:space="preserve">godine. </w:t>
      </w:r>
      <w:r w:rsidR="009C42E9" w:rsidRPr="00517112">
        <w:t>P</w:t>
      </w:r>
      <w:r w:rsidR="00292094" w:rsidRPr="00517112">
        <w:t>laniranje upravljanjem rizicima od katastrofa u skladu</w:t>
      </w:r>
      <w:r w:rsidR="009C42E9" w:rsidRPr="00517112">
        <w:t xml:space="preserve"> je</w:t>
      </w:r>
      <w:r w:rsidR="00292094" w:rsidRPr="00517112">
        <w:t xml:space="preserve"> s </w:t>
      </w:r>
      <w:r w:rsidR="00B33C1B" w:rsidRPr="00517112">
        <w:t>Odluk</w:t>
      </w:r>
      <w:r w:rsidR="007E4332">
        <w:t>om</w:t>
      </w:r>
      <w:r w:rsidR="00B33C1B" w:rsidRPr="00517112">
        <w:t xml:space="preserve"> br. 1313/2013/EU Europskog parlamenta i Vijeća od 17. prosinca 2013. o Mehanizmu, Uredb</w:t>
      </w:r>
      <w:r w:rsidR="007E4332">
        <w:t>om</w:t>
      </w:r>
      <w:r w:rsidR="00B33C1B" w:rsidRPr="00517112">
        <w:t xml:space="preserve"> (EU) 2018/1475 Europskog parlamenta i Vijeća od 2. listopada 2018., Odluk</w:t>
      </w:r>
      <w:r w:rsidR="007E4332">
        <w:t>om</w:t>
      </w:r>
      <w:r w:rsidR="00B33C1B" w:rsidRPr="00517112">
        <w:t xml:space="preserve"> (EU) 2019/420 Europskog parlamenta i Vijeća od 13. ožujka 2019., Uredb</w:t>
      </w:r>
      <w:r w:rsidR="007E4332">
        <w:t>om</w:t>
      </w:r>
      <w:r w:rsidR="00B33C1B" w:rsidRPr="00517112">
        <w:t xml:space="preserve"> (EU) 2021/836 Europskog parlamenta i Vijeća od 20. svibnja 2021.</w:t>
      </w:r>
      <w:r w:rsidR="00DF30FA" w:rsidRPr="00517112">
        <w:t xml:space="preserve"> te </w:t>
      </w:r>
      <w:r w:rsidR="00B33C1B" w:rsidRPr="00517112">
        <w:t>Uredb</w:t>
      </w:r>
      <w:r w:rsidR="007E4332">
        <w:t>om</w:t>
      </w:r>
      <w:r w:rsidR="00B33C1B" w:rsidRPr="00517112">
        <w:t xml:space="preserve"> (EU) 2021/836 Europskog parlamenta i vijeća od 20. svibnja 2021.</w:t>
      </w:r>
      <w:r w:rsidR="000C4DDA" w:rsidRPr="00517112">
        <w:t xml:space="preserve"> </w:t>
      </w:r>
      <w:r w:rsidR="00B33C1B" w:rsidRPr="00517112">
        <w:t>o izmjeni Odluke br. 1313/2013/EU o Mehanizmu Unije za civilnu zaštitu (Tekst značajan za EGP)</w:t>
      </w:r>
      <w:r w:rsidR="002931E8" w:rsidRPr="00517112">
        <w:rPr>
          <w:rStyle w:val="FootnoteReference"/>
        </w:rPr>
        <w:footnoteReference w:id="3"/>
      </w:r>
      <w:r w:rsidR="002931E8" w:rsidRPr="00517112">
        <w:t>.</w:t>
      </w:r>
    </w:p>
    <w:p w14:paraId="6AEAA0B3" w14:textId="77777777" w:rsidR="0005112D" w:rsidRPr="00517112" w:rsidRDefault="0005112D" w:rsidP="00F21884"/>
    <w:p w14:paraId="4623F660" w14:textId="77777777" w:rsidR="001F0679" w:rsidRPr="00517112" w:rsidRDefault="001F0679" w:rsidP="00F21884">
      <w:r w:rsidRPr="00517112">
        <w:t>Značajnu ulogu u jačanju svijesti društva o važnosti smanjenja rizika od katastrofa ima Hrvatska platforma</w:t>
      </w:r>
      <w:r w:rsidR="004374F5" w:rsidRPr="00517112">
        <w:t xml:space="preserve"> za smanjenje rizika od katastrofa</w:t>
      </w:r>
      <w:r w:rsidRPr="00517112">
        <w:t xml:space="preserve">, </w:t>
      </w:r>
      <w:r w:rsidRPr="00517112">
        <w:rPr>
          <w:szCs w:val="24"/>
        </w:rPr>
        <w:t>kojom koordinira Ministarstvo unutarnjih poslova,</w:t>
      </w:r>
      <w:r w:rsidRPr="00517112">
        <w:t xml:space="preserve"> kao tijelo državne uprave nadležno za poslove civilne zaštite. Platforma</w:t>
      </w:r>
      <w:r w:rsidRPr="00517112">
        <w:rPr>
          <w:szCs w:val="24"/>
        </w:rPr>
        <w:t xml:space="preserve"> povezuje političku, operativnu i znanstvenu razi</w:t>
      </w:r>
      <w:r w:rsidR="005D0546" w:rsidRPr="00517112">
        <w:rPr>
          <w:szCs w:val="24"/>
        </w:rPr>
        <w:t xml:space="preserve">nu, s glavnim ciljem prijenosa </w:t>
      </w:r>
      <w:r w:rsidRPr="00517112">
        <w:rPr>
          <w:szCs w:val="24"/>
        </w:rPr>
        <w:t>znanja, davanja rješenja, ali i izrade raznih planskih dokumenata i njihove implementacije u cilju smanjenja rizika od katastrofa.</w:t>
      </w:r>
    </w:p>
    <w:p w14:paraId="6CAFAABF" w14:textId="77777777" w:rsidR="004374F5" w:rsidRPr="00517112" w:rsidRDefault="004374F5" w:rsidP="00F21884"/>
    <w:p w14:paraId="2A36547A" w14:textId="77777777" w:rsidR="001F0679" w:rsidRPr="00517112" w:rsidRDefault="00C01B20" w:rsidP="00C01B20">
      <w:pPr>
        <w:pStyle w:val="Tijelo"/>
        <w:widowControl w:val="0"/>
        <w:spacing w:after="0" w:line="240" w:lineRule="auto"/>
        <w:jc w:val="both"/>
        <w:rPr>
          <w:rStyle w:val="Bez"/>
          <w:rFonts w:ascii="Times New Roman" w:hAnsi="Times New Roman" w:cs="Times New Roman"/>
          <w:sz w:val="24"/>
          <w:szCs w:val="24"/>
        </w:rPr>
      </w:pPr>
      <w:r w:rsidRPr="00517112">
        <w:rPr>
          <w:rStyle w:val="Bez"/>
          <w:rFonts w:ascii="Times New Roman" w:hAnsi="Times New Roman" w:cs="Times New Roman"/>
          <w:sz w:val="24"/>
          <w:szCs w:val="24"/>
        </w:rPr>
        <w:t xml:space="preserve">Nadalje, segment edukacije je još jedan od alata podizanja svijesti prvenstveno djece školske </w:t>
      </w:r>
      <w:r w:rsidRPr="00517112">
        <w:rPr>
          <w:rStyle w:val="Bez"/>
          <w:rFonts w:ascii="Times New Roman" w:hAnsi="Times New Roman" w:cs="Times New Roman"/>
          <w:sz w:val="24"/>
          <w:szCs w:val="24"/>
        </w:rPr>
        <w:lastRenderedPageBreak/>
        <w:t>dobi, koju bi</w:t>
      </w:r>
      <w:r w:rsidR="00A70001" w:rsidRPr="00517112">
        <w:rPr>
          <w:rStyle w:val="Bez"/>
          <w:rFonts w:ascii="Times New Roman" w:hAnsi="Times New Roman" w:cs="Times New Roman"/>
          <w:sz w:val="24"/>
          <w:szCs w:val="24"/>
        </w:rPr>
        <w:t>, uz postojeće aktivnosti,</w:t>
      </w:r>
      <w:r w:rsidRPr="00517112">
        <w:rPr>
          <w:rStyle w:val="Bez"/>
          <w:rFonts w:ascii="Times New Roman" w:hAnsi="Times New Roman" w:cs="Times New Roman"/>
          <w:sz w:val="24"/>
          <w:szCs w:val="24"/>
        </w:rPr>
        <w:t xml:space="preserve"> trebalo </w:t>
      </w:r>
      <w:r w:rsidR="00A70001" w:rsidRPr="00517112">
        <w:rPr>
          <w:rStyle w:val="Bez"/>
          <w:rFonts w:ascii="Times New Roman" w:hAnsi="Times New Roman" w:cs="Times New Roman"/>
          <w:sz w:val="24"/>
          <w:szCs w:val="24"/>
        </w:rPr>
        <w:t xml:space="preserve">sustavno </w:t>
      </w:r>
      <w:r w:rsidRPr="00517112">
        <w:rPr>
          <w:rStyle w:val="Bez"/>
          <w:rFonts w:ascii="Times New Roman" w:hAnsi="Times New Roman" w:cs="Times New Roman"/>
          <w:sz w:val="24"/>
          <w:szCs w:val="24"/>
        </w:rPr>
        <w:t>osnažiti</w:t>
      </w:r>
      <w:r w:rsidR="001F0679" w:rsidRPr="00517112">
        <w:rPr>
          <w:rStyle w:val="Bez"/>
          <w:rFonts w:ascii="Times New Roman" w:hAnsi="Times New Roman" w:cs="Times New Roman"/>
          <w:sz w:val="24"/>
          <w:szCs w:val="24"/>
        </w:rPr>
        <w:t xml:space="preserve"> kroz uvođenje teme</w:t>
      </w:r>
      <w:r w:rsidRPr="00517112">
        <w:rPr>
          <w:rStyle w:val="Bez"/>
          <w:rFonts w:ascii="Times New Roman" w:hAnsi="Times New Roman" w:cs="Times New Roman"/>
          <w:sz w:val="24"/>
          <w:szCs w:val="24"/>
        </w:rPr>
        <w:t xml:space="preserve"> smanjenja rizika od katastrofa</w:t>
      </w:r>
      <w:r w:rsidR="001F0679" w:rsidRPr="00517112">
        <w:rPr>
          <w:rStyle w:val="Bez"/>
          <w:rFonts w:ascii="Times New Roman" w:hAnsi="Times New Roman" w:cs="Times New Roman"/>
          <w:sz w:val="24"/>
          <w:szCs w:val="24"/>
        </w:rPr>
        <w:t xml:space="preserve"> u nastavne programe. </w:t>
      </w:r>
    </w:p>
    <w:p w14:paraId="0153A62A" w14:textId="77777777" w:rsidR="001F0679" w:rsidRPr="00517112" w:rsidRDefault="001F0679" w:rsidP="00F21884"/>
    <w:p w14:paraId="011A4492" w14:textId="6A0C0A9A" w:rsidR="004374F5" w:rsidRPr="00517112" w:rsidRDefault="004374F5" w:rsidP="00F21884">
      <w:r w:rsidRPr="00517112">
        <w:t xml:space="preserve">Upravljanje rizicima od katastrofa </w:t>
      </w:r>
      <w:r w:rsidR="00C549D0" w:rsidRPr="00517112">
        <w:t xml:space="preserve">je kompleksan proces, u čije provođenje je nužno uključiti nacionalnu, regionalnu i lokalnu razinu vlasti, kao </w:t>
      </w:r>
      <w:r w:rsidR="00B90087" w:rsidRPr="00517112">
        <w:t xml:space="preserve">i </w:t>
      </w:r>
      <w:r w:rsidR="00C549D0" w:rsidRPr="00517112">
        <w:t xml:space="preserve">razne </w:t>
      </w:r>
      <w:r w:rsidR="00B90087" w:rsidRPr="00517112">
        <w:t>organizacije koje djeluju na horizontalnoj razini (organizacije civilnog društva</w:t>
      </w:r>
      <w:r w:rsidR="004D712D" w:rsidRPr="00517112">
        <w:t xml:space="preserve"> poput udruga</w:t>
      </w:r>
      <w:r w:rsidR="00B90087" w:rsidRPr="00517112">
        <w:t xml:space="preserve"> i dr.)</w:t>
      </w:r>
      <w:r w:rsidR="00C549D0" w:rsidRPr="00517112">
        <w:t xml:space="preserve">, čime se omogućava </w:t>
      </w:r>
      <w:r w:rsidRPr="00517112">
        <w:t>bolje širenje znanja i informacija</w:t>
      </w:r>
      <w:r w:rsidR="00E15B1E" w:rsidRPr="00517112">
        <w:t xml:space="preserve"> te jača</w:t>
      </w:r>
      <w:r w:rsidR="00C549D0" w:rsidRPr="00517112">
        <w:t xml:space="preserve"> odgovornost</w:t>
      </w:r>
      <w:r w:rsidR="000318A3" w:rsidRPr="00517112">
        <w:t xml:space="preserve"> za</w:t>
      </w:r>
      <w:r w:rsidR="00C549D0" w:rsidRPr="00517112">
        <w:t xml:space="preserve"> učinkovito upravljanje rizicima u svojoj sredini. </w:t>
      </w:r>
    </w:p>
    <w:p w14:paraId="67C54810" w14:textId="77777777" w:rsidR="004374F5" w:rsidRPr="00517112" w:rsidRDefault="004374F5" w:rsidP="00F21884">
      <w:pPr>
        <w:rPr>
          <w:iCs/>
        </w:rPr>
      </w:pPr>
    </w:p>
    <w:p w14:paraId="166A8DE7" w14:textId="77777777" w:rsidR="001157A5" w:rsidRPr="00517112" w:rsidRDefault="004374F5" w:rsidP="00F21884">
      <w:pPr>
        <w:rPr>
          <w:bCs/>
        </w:rPr>
      </w:pPr>
      <w:r w:rsidRPr="00517112">
        <w:t xml:space="preserve">Republika Hrvatska </w:t>
      </w:r>
      <w:r w:rsidR="000318A3" w:rsidRPr="00517112">
        <w:t>je</w:t>
      </w:r>
      <w:r w:rsidRPr="00517112">
        <w:t xml:space="preserve"> pos</w:t>
      </w:r>
      <w:r w:rsidR="000318A3" w:rsidRPr="00517112">
        <w:t>ljednjih godina suočena</w:t>
      </w:r>
      <w:r w:rsidRPr="00517112">
        <w:t xml:space="preserve"> s nizom prijetnji, od poplava, požara, potresa, epidemije do bolesti biljaka i životinja</w:t>
      </w:r>
      <w:r w:rsidR="001157A5" w:rsidRPr="00517112">
        <w:t>, čiji intenzitet</w:t>
      </w:r>
      <w:r w:rsidR="000318A3" w:rsidRPr="00517112">
        <w:t xml:space="preserve"> se može pojačati s </w:t>
      </w:r>
      <w:r w:rsidR="005D0546" w:rsidRPr="00517112">
        <w:t xml:space="preserve">utjecajem klimatskih promjena, </w:t>
      </w:r>
      <w:r w:rsidR="000318A3" w:rsidRPr="00517112">
        <w:t>k</w:t>
      </w:r>
      <w:r w:rsidRPr="00517112">
        <w:t>ao što se navodi u Strategiji prilagodbe klimatskim promjenama u Republici Hrvatskoj za razdoblje do 2040. godine s pogledom na 2070. godinu</w:t>
      </w:r>
      <w:r w:rsidRPr="00517112">
        <w:rPr>
          <w:bCs/>
        </w:rPr>
        <w:t xml:space="preserve">. </w:t>
      </w:r>
    </w:p>
    <w:p w14:paraId="10D29A5B" w14:textId="77777777" w:rsidR="001157A5" w:rsidRPr="00517112" w:rsidRDefault="004374F5" w:rsidP="001157A5">
      <w:pPr>
        <w:rPr>
          <w:lang w:eastAsia="en-US"/>
        </w:rPr>
      </w:pPr>
      <w:r w:rsidRPr="00517112">
        <w:rPr>
          <w:bCs/>
        </w:rPr>
        <w:t>Glavni</w:t>
      </w:r>
      <w:r w:rsidRPr="00517112">
        <w:t xml:space="preserve"> očekivani utjecaji koji uzrokuju visoku ili srednju </w:t>
      </w:r>
      <w:r w:rsidR="001157A5" w:rsidRPr="00517112">
        <w:t>ranjivost su sljedeći: klizišta, poplave, ekstremne temperature, požari otvorenog tipa,</w:t>
      </w:r>
      <w:r w:rsidRPr="00517112">
        <w:t xml:space="preserve"> </w:t>
      </w:r>
      <w:r w:rsidR="001157A5" w:rsidRPr="00517112">
        <w:t>suše,</w:t>
      </w:r>
      <w:r w:rsidRPr="00517112">
        <w:t xml:space="preserve"> </w:t>
      </w:r>
      <w:proofErr w:type="spellStart"/>
      <w:r w:rsidRPr="00517112">
        <w:t>pandemije</w:t>
      </w:r>
      <w:proofErr w:type="spellEnd"/>
      <w:r w:rsidRPr="00517112">
        <w:t xml:space="preserve"> te složeni rizi</w:t>
      </w:r>
      <w:r w:rsidR="001157A5" w:rsidRPr="00517112">
        <w:t>ci posebno u urbanim područj</w:t>
      </w:r>
      <w:r w:rsidR="005D0546" w:rsidRPr="00517112">
        <w:t xml:space="preserve">ima, što je dovoljan razlog za </w:t>
      </w:r>
      <w:r w:rsidR="001157A5" w:rsidRPr="00517112">
        <w:t xml:space="preserve">veće ulaganje u </w:t>
      </w:r>
      <w:r w:rsidR="001157A5" w:rsidRPr="00517112">
        <w:rPr>
          <w:lang w:eastAsia="en-US"/>
        </w:rPr>
        <w:t>izgradnju otpornosti društva na svim razinama, kao i poboljšanja vidljivosti rada na upravljanju rizicima od katastrofa.</w:t>
      </w:r>
    </w:p>
    <w:p w14:paraId="7A785AD0" w14:textId="77777777" w:rsidR="0045605B" w:rsidRPr="00517112" w:rsidRDefault="0045605B" w:rsidP="001157A5">
      <w:pPr>
        <w:rPr>
          <w:lang w:eastAsia="en-US"/>
        </w:rPr>
      </w:pPr>
    </w:p>
    <w:p w14:paraId="7640E1E2" w14:textId="61DD412B" w:rsidR="00055EBD" w:rsidRPr="00517112" w:rsidRDefault="00E53EFB" w:rsidP="00814033">
      <w:pPr>
        <w:pStyle w:val="Caption"/>
      </w:pPr>
      <w:bookmarkStart w:id="3" w:name="_Toc53064813"/>
      <w:bookmarkStart w:id="4" w:name="_Toc95224671"/>
      <w:r w:rsidRPr="00517112">
        <w:t xml:space="preserve">Tablica </w:t>
      </w:r>
      <w:r w:rsidR="00BF26D0" w:rsidRPr="00517112">
        <w:rPr>
          <w:noProof/>
        </w:rPr>
        <w:fldChar w:fldCharType="begin"/>
      </w:r>
      <w:r w:rsidR="00BF26D0" w:rsidRPr="00517112">
        <w:rPr>
          <w:noProof/>
        </w:rPr>
        <w:instrText xml:space="preserve"> SEQ Tablica \* ARABIC </w:instrText>
      </w:r>
      <w:r w:rsidR="00BF26D0" w:rsidRPr="00517112">
        <w:rPr>
          <w:noProof/>
        </w:rPr>
        <w:fldChar w:fldCharType="separate"/>
      </w:r>
      <w:r w:rsidR="00406FED">
        <w:rPr>
          <w:noProof/>
        </w:rPr>
        <w:t>1</w:t>
      </w:r>
      <w:r w:rsidR="00BF26D0" w:rsidRPr="00517112">
        <w:rPr>
          <w:noProof/>
        </w:rPr>
        <w:fldChar w:fldCharType="end"/>
      </w:r>
      <w:r w:rsidRPr="00517112">
        <w:t>.</w:t>
      </w:r>
      <w:r w:rsidR="00E80146" w:rsidRPr="00517112">
        <w:t xml:space="preserve"> </w:t>
      </w:r>
      <w:r w:rsidR="00597375" w:rsidRPr="00517112">
        <w:t>Prilagođeni p</w:t>
      </w:r>
      <w:r w:rsidR="00055EBD" w:rsidRPr="00517112">
        <w:t>rikaz utjecaja i izazova prilagodbe klimatskim promjenama u području upravljanja rizicima od katastrofa</w:t>
      </w:r>
      <w:bookmarkEnd w:id="3"/>
      <w:bookmarkEnd w:id="4"/>
    </w:p>
    <w:tbl>
      <w:tblPr>
        <w:tblStyle w:val="TableGrid"/>
        <w:tblW w:w="0" w:type="auto"/>
        <w:tblLook w:val="04A0" w:firstRow="1" w:lastRow="0" w:firstColumn="1" w:lastColumn="0" w:noHBand="0" w:noVBand="1"/>
      </w:tblPr>
      <w:tblGrid>
        <w:gridCol w:w="4530"/>
        <w:gridCol w:w="4532"/>
      </w:tblGrid>
      <w:tr w:rsidR="00055EBD" w:rsidRPr="00517112" w14:paraId="5D339F3B" w14:textId="77777777" w:rsidTr="002C2FBE">
        <w:tc>
          <w:tcPr>
            <w:tcW w:w="4531" w:type="dxa"/>
          </w:tcPr>
          <w:p w14:paraId="322692EA" w14:textId="77777777" w:rsidR="00055EBD" w:rsidRPr="00517112" w:rsidRDefault="00055EBD" w:rsidP="002C2FBE">
            <w:pPr>
              <w:spacing w:after="160" w:line="259" w:lineRule="auto"/>
              <w:rPr>
                <w:rFonts w:cs="Times New Roman"/>
                <w:b/>
                <w:szCs w:val="24"/>
              </w:rPr>
            </w:pPr>
            <w:r w:rsidRPr="00517112">
              <w:rPr>
                <w:rFonts w:cs="Times New Roman"/>
                <w:b/>
                <w:szCs w:val="24"/>
              </w:rPr>
              <w:t>Utjecaji i izazovi koji uzrokuju visoku ranjivost</w:t>
            </w:r>
          </w:p>
        </w:tc>
        <w:tc>
          <w:tcPr>
            <w:tcW w:w="4532" w:type="dxa"/>
          </w:tcPr>
          <w:p w14:paraId="0CDEDF92" w14:textId="77777777" w:rsidR="00055EBD" w:rsidRPr="00517112" w:rsidRDefault="00055EBD" w:rsidP="002C2FBE">
            <w:pPr>
              <w:spacing w:after="160" w:line="259" w:lineRule="auto"/>
              <w:rPr>
                <w:rFonts w:cs="Times New Roman"/>
                <w:b/>
                <w:szCs w:val="24"/>
              </w:rPr>
            </w:pPr>
            <w:r w:rsidRPr="00517112">
              <w:rPr>
                <w:rFonts w:cs="Times New Roman"/>
                <w:b/>
                <w:szCs w:val="24"/>
              </w:rPr>
              <w:t>Mogući odgovori na smanjenje visoke ranjivosti</w:t>
            </w:r>
          </w:p>
        </w:tc>
      </w:tr>
      <w:tr w:rsidR="00055EBD" w:rsidRPr="00517112" w14:paraId="619AA20D" w14:textId="77777777" w:rsidTr="002C2FBE">
        <w:tc>
          <w:tcPr>
            <w:tcW w:w="4531" w:type="dxa"/>
          </w:tcPr>
          <w:p w14:paraId="2070874F" w14:textId="77777777" w:rsidR="00094E62" w:rsidRPr="00517112" w:rsidRDefault="00055EBD" w:rsidP="00094E62">
            <w:pPr>
              <w:numPr>
                <w:ilvl w:val="0"/>
                <w:numId w:val="14"/>
              </w:numPr>
              <w:spacing w:after="160" w:line="259" w:lineRule="auto"/>
              <w:rPr>
                <w:rFonts w:cs="Times New Roman"/>
                <w:szCs w:val="24"/>
              </w:rPr>
            </w:pPr>
            <w:r w:rsidRPr="00517112">
              <w:rPr>
                <w:rFonts w:cs="Times New Roman"/>
                <w:szCs w:val="24"/>
              </w:rPr>
              <w:t>požari otvorenog tipa zbog produženih razdoblja visokog sunč</w:t>
            </w:r>
            <w:r w:rsidR="007B6B04" w:rsidRPr="00517112">
              <w:rPr>
                <w:rFonts w:cs="Times New Roman"/>
                <w:szCs w:val="24"/>
              </w:rPr>
              <w:t>ev</w:t>
            </w:r>
            <w:r w:rsidRPr="00517112">
              <w:rPr>
                <w:rFonts w:cs="Times New Roman"/>
                <w:szCs w:val="24"/>
              </w:rPr>
              <w:t xml:space="preserve">og zračenja i produženih razdoblja visoke temperature zraka </w:t>
            </w:r>
            <w:r w:rsidR="007B6B04" w:rsidRPr="00517112">
              <w:rPr>
                <w:rFonts w:cs="Times New Roman"/>
                <w:szCs w:val="24"/>
              </w:rPr>
              <w:t>te duljih sušnih razdoblja</w:t>
            </w:r>
          </w:p>
          <w:p w14:paraId="18039241" w14:textId="77777777" w:rsidR="00A07125" w:rsidRPr="00517112" w:rsidRDefault="00094E62" w:rsidP="00094E62">
            <w:pPr>
              <w:numPr>
                <w:ilvl w:val="0"/>
                <w:numId w:val="14"/>
              </w:numPr>
              <w:spacing w:after="160" w:line="259" w:lineRule="auto"/>
              <w:rPr>
                <w:rFonts w:cs="Times New Roman"/>
                <w:szCs w:val="24"/>
              </w:rPr>
            </w:pPr>
            <w:r w:rsidRPr="00517112">
              <w:t xml:space="preserve">izloženost izgrađenog okoliša i vjerojatnost oštećenja ili gubitaka uslijed određene razine prijetnje </w:t>
            </w:r>
          </w:p>
          <w:p w14:paraId="5C0E9610" w14:textId="77777777" w:rsidR="00055EBD" w:rsidRPr="00517112" w:rsidRDefault="00055EBD" w:rsidP="003E7184">
            <w:pPr>
              <w:numPr>
                <w:ilvl w:val="0"/>
                <w:numId w:val="14"/>
              </w:numPr>
              <w:spacing w:after="160" w:line="259" w:lineRule="auto"/>
              <w:rPr>
                <w:rFonts w:cs="Times New Roman"/>
                <w:szCs w:val="24"/>
              </w:rPr>
            </w:pPr>
            <w:r w:rsidRPr="00517112">
              <w:rPr>
                <w:rFonts w:cs="Times New Roman"/>
                <w:szCs w:val="24"/>
              </w:rPr>
              <w:t xml:space="preserve">epidemije i </w:t>
            </w:r>
            <w:proofErr w:type="spellStart"/>
            <w:r w:rsidRPr="00517112">
              <w:rPr>
                <w:rFonts w:cs="Times New Roman"/>
                <w:szCs w:val="24"/>
              </w:rPr>
              <w:t>pandemije</w:t>
            </w:r>
            <w:proofErr w:type="spellEnd"/>
            <w:r w:rsidR="00A07125" w:rsidRPr="00517112">
              <w:rPr>
                <w:rFonts w:cs="Times New Roman"/>
                <w:szCs w:val="24"/>
              </w:rPr>
              <w:t>,</w:t>
            </w:r>
            <w:r w:rsidRPr="00517112">
              <w:rPr>
                <w:rFonts w:cs="Times New Roman"/>
                <w:szCs w:val="24"/>
              </w:rPr>
              <w:t xml:space="preserve"> zbog način</w:t>
            </w:r>
            <w:r w:rsidR="00A07125" w:rsidRPr="00517112">
              <w:rPr>
                <w:rFonts w:cs="Times New Roman"/>
                <w:szCs w:val="24"/>
              </w:rPr>
              <w:t>a</w:t>
            </w:r>
            <w:r w:rsidRPr="00517112">
              <w:rPr>
                <w:rFonts w:cs="Times New Roman"/>
                <w:szCs w:val="24"/>
              </w:rPr>
              <w:t xml:space="preserve"> prijenosa bolesti ili </w:t>
            </w:r>
            <w:r w:rsidR="00A07125" w:rsidRPr="00517112">
              <w:rPr>
                <w:rFonts w:cs="Times New Roman"/>
                <w:szCs w:val="24"/>
              </w:rPr>
              <w:t>značajke</w:t>
            </w:r>
            <w:r w:rsidRPr="00517112">
              <w:rPr>
                <w:rFonts w:cs="Times New Roman"/>
                <w:szCs w:val="24"/>
              </w:rPr>
              <w:t xml:space="preserve"> uzročnika bolesti </w:t>
            </w:r>
          </w:p>
          <w:p w14:paraId="369FC479" w14:textId="77777777" w:rsidR="00E52B3F" w:rsidRPr="00517112" w:rsidRDefault="00E52B3F" w:rsidP="00E52B3F">
            <w:pPr>
              <w:numPr>
                <w:ilvl w:val="0"/>
                <w:numId w:val="14"/>
              </w:numPr>
              <w:spacing w:after="160" w:line="256" w:lineRule="auto"/>
              <w:rPr>
                <w:rFonts w:cs="Times New Roman"/>
                <w:szCs w:val="24"/>
              </w:rPr>
            </w:pPr>
            <w:r w:rsidRPr="00517112">
              <w:rPr>
                <w:rFonts w:cs="Times New Roman"/>
                <w:szCs w:val="24"/>
              </w:rPr>
              <w:t xml:space="preserve">povećanje učestalosti i intenziteta poplava </w:t>
            </w:r>
            <w:r w:rsidR="00094E62" w:rsidRPr="00517112">
              <w:rPr>
                <w:rFonts w:cs="Times New Roman"/>
                <w:szCs w:val="24"/>
              </w:rPr>
              <w:t xml:space="preserve">i suša </w:t>
            </w:r>
          </w:p>
          <w:p w14:paraId="2A411593" w14:textId="77777777" w:rsidR="009B1B68" w:rsidRPr="00517112" w:rsidRDefault="009B1B68" w:rsidP="00094E62">
            <w:pPr>
              <w:numPr>
                <w:ilvl w:val="0"/>
                <w:numId w:val="14"/>
              </w:numPr>
              <w:spacing w:after="160" w:line="256" w:lineRule="auto"/>
              <w:rPr>
                <w:rFonts w:cs="Times New Roman"/>
                <w:szCs w:val="24"/>
              </w:rPr>
            </w:pPr>
            <w:r w:rsidRPr="00517112">
              <w:rPr>
                <w:rFonts w:cs="Times New Roman"/>
                <w:szCs w:val="24"/>
              </w:rPr>
              <w:t xml:space="preserve">povećanje opsega zdravstvenog i </w:t>
            </w:r>
            <w:proofErr w:type="spellStart"/>
            <w:r w:rsidRPr="00517112">
              <w:rPr>
                <w:rFonts w:cs="Times New Roman"/>
                <w:szCs w:val="24"/>
              </w:rPr>
              <w:t>socio</w:t>
            </w:r>
            <w:proofErr w:type="spellEnd"/>
            <w:r w:rsidRPr="00517112">
              <w:rPr>
                <w:rFonts w:cs="Times New Roman"/>
                <w:szCs w:val="24"/>
              </w:rPr>
              <w:t xml:space="preserve">-ekonomskog opterećenja zajednice zbog </w:t>
            </w:r>
            <w:r w:rsidR="00A07125" w:rsidRPr="00517112">
              <w:rPr>
                <w:rFonts w:cs="Times New Roman"/>
                <w:szCs w:val="24"/>
              </w:rPr>
              <w:t>utjecaja rizika uzrokovanih klimatskim promjenama</w:t>
            </w:r>
            <w:r w:rsidRPr="00517112" w:rsidDel="009B1B68">
              <w:rPr>
                <w:rFonts w:cs="Times New Roman"/>
                <w:szCs w:val="24"/>
              </w:rPr>
              <w:t xml:space="preserve"> </w:t>
            </w:r>
          </w:p>
        </w:tc>
        <w:tc>
          <w:tcPr>
            <w:tcW w:w="4532" w:type="dxa"/>
          </w:tcPr>
          <w:p w14:paraId="1DE5640C" w14:textId="77777777" w:rsidR="00055EBD" w:rsidRPr="00517112" w:rsidRDefault="00055EBD" w:rsidP="003E7184">
            <w:pPr>
              <w:numPr>
                <w:ilvl w:val="0"/>
                <w:numId w:val="14"/>
              </w:numPr>
              <w:spacing w:after="160" w:line="259" w:lineRule="auto"/>
              <w:rPr>
                <w:rFonts w:cs="Times New Roman"/>
                <w:szCs w:val="24"/>
              </w:rPr>
            </w:pPr>
            <w:r w:rsidRPr="00517112">
              <w:rPr>
                <w:rFonts w:cs="Times New Roman"/>
                <w:szCs w:val="24"/>
              </w:rPr>
              <w:t>jačanje kompetencija ključnih dionika u upravljanjima rizicima povezanih s klimatskim promjenama</w:t>
            </w:r>
          </w:p>
          <w:p w14:paraId="043BEA51" w14:textId="77777777" w:rsidR="00055EBD" w:rsidRPr="00517112" w:rsidRDefault="00055EBD" w:rsidP="003E7184">
            <w:pPr>
              <w:numPr>
                <w:ilvl w:val="0"/>
                <w:numId w:val="14"/>
              </w:numPr>
              <w:spacing w:after="160" w:line="259" w:lineRule="auto"/>
              <w:rPr>
                <w:rFonts w:cs="Times New Roman"/>
                <w:szCs w:val="24"/>
              </w:rPr>
            </w:pPr>
            <w:r w:rsidRPr="00517112">
              <w:rPr>
                <w:rFonts w:cs="Times New Roman"/>
                <w:szCs w:val="24"/>
              </w:rPr>
              <w:t>jačanje kapaciteta za o</w:t>
            </w:r>
            <w:r w:rsidR="00094E62" w:rsidRPr="00517112">
              <w:rPr>
                <w:rFonts w:cs="Times New Roman"/>
                <w:szCs w:val="24"/>
              </w:rPr>
              <w:t>dgovor</w:t>
            </w:r>
            <w:r w:rsidRPr="00517112">
              <w:rPr>
                <w:rFonts w:cs="Times New Roman"/>
                <w:szCs w:val="24"/>
              </w:rPr>
              <w:t xml:space="preserve"> na</w:t>
            </w:r>
            <w:r w:rsidR="00094E62" w:rsidRPr="00517112">
              <w:rPr>
                <w:rFonts w:cs="Times New Roman"/>
                <w:szCs w:val="24"/>
              </w:rPr>
              <w:t xml:space="preserve"> velike nesreće i katastrofe</w:t>
            </w:r>
            <w:r w:rsidRPr="00517112">
              <w:rPr>
                <w:rFonts w:cs="Times New Roman"/>
                <w:szCs w:val="24"/>
              </w:rPr>
              <w:t xml:space="preserve"> </w:t>
            </w:r>
          </w:p>
          <w:p w14:paraId="0998E39F" w14:textId="77777777" w:rsidR="00055EBD" w:rsidRPr="00517112" w:rsidRDefault="00055EBD" w:rsidP="003E7184">
            <w:pPr>
              <w:numPr>
                <w:ilvl w:val="0"/>
                <w:numId w:val="14"/>
              </w:numPr>
              <w:spacing w:after="160" w:line="259" w:lineRule="auto"/>
              <w:rPr>
                <w:rFonts w:cs="Times New Roman"/>
                <w:szCs w:val="24"/>
              </w:rPr>
            </w:pPr>
            <w:r w:rsidRPr="00517112">
              <w:rPr>
                <w:rFonts w:cs="Times New Roman"/>
                <w:szCs w:val="24"/>
              </w:rPr>
              <w:t xml:space="preserve">utvrđivanje </w:t>
            </w:r>
            <w:proofErr w:type="spellStart"/>
            <w:r w:rsidRPr="00517112">
              <w:rPr>
                <w:rFonts w:cs="Times New Roman"/>
                <w:szCs w:val="24"/>
              </w:rPr>
              <w:t>multi</w:t>
            </w:r>
            <w:r w:rsidR="00A166E9" w:rsidRPr="00517112">
              <w:rPr>
                <w:rFonts w:cs="Times New Roman"/>
                <w:szCs w:val="24"/>
              </w:rPr>
              <w:t>sektorskih</w:t>
            </w:r>
            <w:proofErr w:type="spellEnd"/>
            <w:r w:rsidRPr="00517112">
              <w:rPr>
                <w:rFonts w:cs="Times New Roman"/>
                <w:szCs w:val="24"/>
              </w:rPr>
              <w:t xml:space="preserve"> smjernica za postupanja povezanih s klimatskim promjenama</w:t>
            </w:r>
          </w:p>
          <w:p w14:paraId="4960F519" w14:textId="77777777" w:rsidR="00055EBD" w:rsidRPr="00517112" w:rsidRDefault="00055EBD" w:rsidP="003E7184">
            <w:pPr>
              <w:numPr>
                <w:ilvl w:val="0"/>
                <w:numId w:val="14"/>
              </w:numPr>
              <w:spacing w:after="160" w:line="259" w:lineRule="auto"/>
              <w:rPr>
                <w:rFonts w:cs="Times New Roman"/>
                <w:szCs w:val="24"/>
              </w:rPr>
            </w:pPr>
            <w:r w:rsidRPr="00517112">
              <w:rPr>
                <w:rFonts w:cs="Times New Roman"/>
                <w:szCs w:val="24"/>
              </w:rPr>
              <w:t>proširenje sustava za praćenje i procjenu rizika korištenjem alata za praćenje indikatora rizika povezanih s klimatskim promjenama</w:t>
            </w:r>
          </w:p>
          <w:p w14:paraId="27A78B9D" w14:textId="77777777" w:rsidR="00094E62" w:rsidRPr="00517112" w:rsidRDefault="00094E62" w:rsidP="00094E62">
            <w:pPr>
              <w:numPr>
                <w:ilvl w:val="0"/>
                <w:numId w:val="14"/>
              </w:numPr>
              <w:spacing w:after="160" w:line="259" w:lineRule="auto"/>
              <w:rPr>
                <w:rFonts w:cs="Times New Roman"/>
                <w:szCs w:val="24"/>
              </w:rPr>
            </w:pPr>
            <w:r w:rsidRPr="00517112">
              <w:rPr>
                <w:rFonts w:cs="Times New Roman"/>
                <w:szCs w:val="24"/>
              </w:rPr>
              <w:t>učinkovit</w:t>
            </w:r>
            <w:r w:rsidR="00055EBD" w:rsidRPr="00517112">
              <w:rPr>
                <w:rFonts w:cs="Times New Roman"/>
                <w:szCs w:val="24"/>
              </w:rPr>
              <w:t xml:space="preserve"> </w:t>
            </w:r>
            <w:r w:rsidRPr="00517112">
              <w:rPr>
                <w:rFonts w:cs="Times New Roman"/>
                <w:szCs w:val="24"/>
              </w:rPr>
              <w:t>oporavak</w:t>
            </w:r>
            <w:r w:rsidR="00055EBD" w:rsidRPr="00517112">
              <w:rPr>
                <w:rFonts w:cs="Times New Roman"/>
                <w:szCs w:val="24"/>
              </w:rPr>
              <w:t xml:space="preserve"> </w:t>
            </w:r>
            <w:r w:rsidRPr="00517112">
              <w:rPr>
                <w:rFonts w:cs="Times New Roman"/>
                <w:szCs w:val="24"/>
              </w:rPr>
              <w:t xml:space="preserve">od </w:t>
            </w:r>
            <w:r w:rsidR="00055EBD" w:rsidRPr="00517112">
              <w:rPr>
                <w:rFonts w:cs="Times New Roman"/>
                <w:szCs w:val="24"/>
              </w:rPr>
              <w:t xml:space="preserve">posljedica velikih nesreća i katastrofa </w:t>
            </w:r>
          </w:p>
          <w:p w14:paraId="61A3BD1B" w14:textId="77777777" w:rsidR="00055EBD" w:rsidRPr="00517112" w:rsidRDefault="00A07125" w:rsidP="00094E62">
            <w:pPr>
              <w:numPr>
                <w:ilvl w:val="0"/>
                <w:numId w:val="14"/>
              </w:numPr>
              <w:spacing w:after="160" w:line="259" w:lineRule="auto"/>
              <w:rPr>
                <w:rFonts w:cs="Times New Roman"/>
                <w:szCs w:val="24"/>
              </w:rPr>
            </w:pPr>
            <w:r w:rsidRPr="00517112">
              <w:rPr>
                <w:rFonts w:cs="Times New Roman"/>
                <w:szCs w:val="24"/>
              </w:rPr>
              <w:t>smanjenje</w:t>
            </w:r>
            <w:r w:rsidR="00055EBD" w:rsidRPr="00517112">
              <w:rPr>
                <w:rFonts w:cs="Times New Roman"/>
                <w:szCs w:val="24"/>
              </w:rPr>
              <w:t xml:space="preserve"> opterećenja zajednice nakon </w:t>
            </w:r>
            <w:r w:rsidR="00094E62" w:rsidRPr="00517112">
              <w:rPr>
                <w:rFonts w:cs="Times New Roman"/>
                <w:szCs w:val="24"/>
              </w:rPr>
              <w:t>izloženosti prijetnjama povezani</w:t>
            </w:r>
            <w:r w:rsidR="00055EBD" w:rsidRPr="00517112">
              <w:rPr>
                <w:rFonts w:cs="Times New Roman"/>
                <w:szCs w:val="24"/>
              </w:rPr>
              <w:t>m s klimatskim promjenama</w:t>
            </w:r>
          </w:p>
        </w:tc>
      </w:tr>
    </w:tbl>
    <w:p w14:paraId="0447C67C" w14:textId="77777777" w:rsidR="00055EBD" w:rsidRPr="00517112" w:rsidRDefault="00BF2AAC" w:rsidP="00BF2AAC">
      <w:pPr>
        <w:rPr>
          <w:rFonts w:cs="Times New Roman"/>
          <w:sz w:val="20"/>
          <w:szCs w:val="20"/>
          <w:lang w:eastAsia="en-US"/>
        </w:rPr>
      </w:pPr>
      <w:r w:rsidRPr="00517112">
        <w:rPr>
          <w:rFonts w:cs="Times New Roman"/>
          <w:sz w:val="20"/>
          <w:szCs w:val="20"/>
          <w:lang w:eastAsia="en-US"/>
        </w:rPr>
        <w:t>Izvor: Strategija prilagodbe klimatskim promjenama u Republici Hrvatskoj za razdoblje do 2040. godine s pogledom na 2070. godinu</w:t>
      </w:r>
      <w:r w:rsidR="00597375" w:rsidRPr="00517112">
        <w:rPr>
          <w:rFonts w:cs="Times New Roman"/>
          <w:sz w:val="20"/>
          <w:szCs w:val="20"/>
          <w:lang w:eastAsia="en-US"/>
        </w:rPr>
        <w:t xml:space="preserve"> (p</w:t>
      </w:r>
      <w:r w:rsidR="00CF00FB" w:rsidRPr="00517112">
        <w:rPr>
          <w:rFonts w:cs="Times New Roman"/>
          <w:sz w:val="20"/>
          <w:szCs w:val="20"/>
          <w:lang w:eastAsia="en-US"/>
        </w:rPr>
        <w:t>r</w:t>
      </w:r>
      <w:r w:rsidR="00597375" w:rsidRPr="00517112">
        <w:rPr>
          <w:rFonts w:cs="Times New Roman"/>
          <w:sz w:val="20"/>
          <w:szCs w:val="20"/>
          <w:lang w:eastAsia="en-US"/>
        </w:rPr>
        <w:t>ilagođeno)</w:t>
      </w:r>
    </w:p>
    <w:p w14:paraId="50963CE4" w14:textId="77777777" w:rsidR="0067698A" w:rsidRPr="00517112" w:rsidRDefault="0067698A" w:rsidP="008665F8">
      <w:pPr>
        <w:rPr>
          <w:rFonts w:cs="Times New Roman"/>
          <w:szCs w:val="24"/>
          <w:lang w:eastAsia="en-US"/>
        </w:rPr>
      </w:pPr>
    </w:p>
    <w:p w14:paraId="2EAAD95C" w14:textId="77777777" w:rsidR="004374F5" w:rsidRPr="00517112" w:rsidRDefault="004374F5" w:rsidP="004374F5">
      <w:pPr>
        <w:rPr>
          <w:rFonts w:cs="Times New Roman"/>
          <w:szCs w:val="24"/>
          <w:lang w:eastAsia="en-US"/>
        </w:rPr>
      </w:pPr>
    </w:p>
    <w:p w14:paraId="6B6172CA" w14:textId="60C12D38" w:rsidR="004374F5" w:rsidRPr="00517112" w:rsidRDefault="0045605B" w:rsidP="00F21884">
      <w:pPr>
        <w:rPr>
          <w:lang w:eastAsia="en-US"/>
        </w:rPr>
      </w:pPr>
      <w:r w:rsidRPr="00517112">
        <w:rPr>
          <w:lang w:eastAsia="en-US"/>
        </w:rPr>
        <w:lastRenderedPageBreak/>
        <w:t xml:space="preserve">S ciljem </w:t>
      </w:r>
      <w:r w:rsidR="001D2DA9" w:rsidRPr="00517112">
        <w:rPr>
          <w:lang w:eastAsia="en-US"/>
        </w:rPr>
        <w:t>daljnjeg jačanja uloge, ali i</w:t>
      </w:r>
      <w:r w:rsidRPr="00517112">
        <w:rPr>
          <w:lang w:eastAsia="en-US"/>
        </w:rPr>
        <w:t xml:space="preserve"> odgovornosti u procesu upravljanja rizicima od katastrofa, </w:t>
      </w:r>
      <w:r w:rsidR="005E56AC" w:rsidRPr="00517112">
        <w:rPr>
          <w:lang w:eastAsia="en-US"/>
        </w:rPr>
        <w:t>osim</w:t>
      </w:r>
      <w:r w:rsidR="00DE53E1" w:rsidRPr="00517112">
        <w:rPr>
          <w:lang w:eastAsia="en-US"/>
        </w:rPr>
        <w:t xml:space="preserve"> na nacionalnoj razini</w:t>
      </w:r>
      <w:r w:rsidR="005E56AC" w:rsidRPr="00517112">
        <w:rPr>
          <w:lang w:eastAsia="en-US"/>
        </w:rPr>
        <w:t>, potrebno</w:t>
      </w:r>
      <w:r w:rsidRPr="00517112">
        <w:rPr>
          <w:lang w:eastAsia="en-US"/>
        </w:rPr>
        <w:t xml:space="preserve"> je</w:t>
      </w:r>
      <w:r w:rsidR="00493F91" w:rsidRPr="00517112">
        <w:rPr>
          <w:lang w:eastAsia="en-US"/>
        </w:rPr>
        <w:t xml:space="preserve"> </w:t>
      </w:r>
      <w:r w:rsidR="001D2DA9" w:rsidRPr="00517112">
        <w:rPr>
          <w:lang w:eastAsia="en-US"/>
        </w:rPr>
        <w:t>ciljeve</w:t>
      </w:r>
      <w:r w:rsidR="004374F5" w:rsidRPr="00517112">
        <w:rPr>
          <w:lang w:eastAsia="en-US"/>
        </w:rPr>
        <w:t xml:space="preserve"> Strategije </w:t>
      </w:r>
      <w:r w:rsidR="001D2DA9" w:rsidRPr="00517112">
        <w:rPr>
          <w:lang w:eastAsia="en-US"/>
        </w:rPr>
        <w:t xml:space="preserve">upravljanja rizicima od katastrofa do 2030. </w:t>
      </w:r>
      <w:r w:rsidR="00F83816" w:rsidRPr="00517112">
        <w:rPr>
          <w:lang w:eastAsia="en-US"/>
        </w:rPr>
        <w:t xml:space="preserve">godine </w:t>
      </w:r>
      <w:r w:rsidR="004374F5" w:rsidRPr="00517112">
        <w:rPr>
          <w:lang w:eastAsia="en-US"/>
        </w:rPr>
        <w:t xml:space="preserve">implementirati u buduće planove upravljanja rizicima </w:t>
      </w:r>
      <w:r w:rsidR="005475E0" w:rsidRPr="00517112">
        <w:rPr>
          <w:lang w:eastAsia="en-US"/>
        </w:rPr>
        <w:t>i planov</w:t>
      </w:r>
      <w:r w:rsidR="00A166E9" w:rsidRPr="00517112">
        <w:rPr>
          <w:lang w:eastAsia="en-US"/>
        </w:rPr>
        <w:t>e</w:t>
      </w:r>
      <w:r w:rsidR="005475E0" w:rsidRPr="00517112">
        <w:rPr>
          <w:lang w:eastAsia="en-US"/>
        </w:rPr>
        <w:t xml:space="preserve"> razvoja </w:t>
      </w:r>
      <w:r w:rsidR="004374F5" w:rsidRPr="00517112">
        <w:rPr>
          <w:lang w:eastAsia="en-US"/>
        </w:rPr>
        <w:t>na lokalnim i regionalnim razinama</w:t>
      </w:r>
      <w:r w:rsidRPr="00517112">
        <w:rPr>
          <w:lang w:eastAsia="en-US"/>
        </w:rPr>
        <w:t>.</w:t>
      </w:r>
    </w:p>
    <w:p w14:paraId="147D9D75" w14:textId="77777777" w:rsidR="004374F5" w:rsidRPr="00517112" w:rsidRDefault="004374F5" w:rsidP="00F21884">
      <w:pPr>
        <w:rPr>
          <w:lang w:eastAsia="en-US"/>
        </w:rPr>
      </w:pPr>
    </w:p>
    <w:p w14:paraId="320E3E89" w14:textId="5741F6AE" w:rsidR="00DF30FA" w:rsidRPr="00517112" w:rsidRDefault="004374F5" w:rsidP="00DF30FA">
      <w:pPr>
        <w:rPr>
          <w:lang w:eastAsia="en-US"/>
        </w:rPr>
      </w:pPr>
      <w:r w:rsidRPr="00517112">
        <w:rPr>
          <w:lang w:eastAsia="en-US"/>
        </w:rPr>
        <w:t>Osim toga,</w:t>
      </w:r>
      <w:r w:rsidR="00DF30FA" w:rsidRPr="00517112">
        <w:rPr>
          <w:lang w:eastAsia="en-US"/>
        </w:rPr>
        <w:t xml:space="preserve"> donošenje Strategije</w:t>
      </w:r>
      <w:r w:rsidR="00C972CF" w:rsidRPr="00517112">
        <w:rPr>
          <w:lang w:eastAsia="en-US"/>
        </w:rPr>
        <w:t xml:space="preserve"> upravljanja rizicima od katastrofa do 2030.</w:t>
      </w:r>
      <w:r w:rsidR="00F83816" w:rsidRPr="00517112">
        <w:rPr>
          <w:lang w:eastAsia="en-US"/>
        </w:rPr>
        <w:t xml:space="preserve"> godine</w:t>
      </w:r>
      <w:r w:rsidR="00C972CF" w:rsidRPr="00517112">
        <w:rPr>
          <w:lang w:eastAsia="en-US"/>
        </w:rPr>
        <w:t>,</w:t>
      </w:r>
      <w:r w:rsidR="00DF30FA" w:rsidRPr="00517112">
        <w:rPr>
          <w:lang w:eastAsia="en-US"/>
        </w:rPr>
        <w:t xml:space="preserve"> kao akta strateškog planiranja utvrđenog Odlukom Vlade R</w:t>
      </w:r>
      <w:r w:rsidR="0051724F" w:rsidRPr="00517112">
        <w:rPr>
          <w:lang w:eastAsia="en-US"/>
        </w:rPr>
        <w:t xml:space="preserve">epublike </w:t>
      </w:r>
      <w:r w:rsidR="00DF30FA" w:rsidRPr="00517112">
        <w:rPr>
          <w:lang w:eastAsia="en-US"/>
        </w:rPr>
        <w:t>H</w:t>
      </w:r>
      <w:r w:rsidR="0051724F" w:rsidRPr="00517112">
        <w:rPr>
          <w:lang w:eastAsia="en-US"/>
        </w:rPr>
        <w:t>rvatske</w:t>
      </w:r>
      <w:r w:rsidR="00DF30FA" w:rsidRPr="00517112">
        <w:rPr>
          <w:lang w:eastAsia="en-US"/>
        </w:rPr>
        <w:t xml:space="preserve"> o utvrđivanju akata strateškog planiranja povezanih s uvjetima koji omogućavaju provedbu fondova Europske unije u razdoblju od 2021. do 2027. godine, rokova donošenja i tijela zaduženih za njihovu izradu, koju je Vlada R</w:t>
      </w:r>
      <w:r w:rsidR="0051724F" w:rsidRPr="00517112">
        <w:rPr>
          <w:lang w:eastAsia="en-US"/>
        </w:rPr>
        <w:t xml:space="preserve">epublike </w:t>
      </w:r>
      <w:r w:rsidR="00DF30FA" w:rsidRPr="00517112">
        <w:rPr>
          <w:lang w:eastAsia="en-US"/>
        </w:rPr>
        <w:t>H</w:t>
      </w:r>
      <w:r w:rsidR="0051724F" w:rsidRPr="00517112">
        <w:rPr>
          <w:lang w:eastAsia="en-US"/>
        </w:rPr>
        <w:t>rvatske</w:t>
      </w:r>
      <w:r w:rsidR="00DF30FA" w:rsidRPr="00517112">
        <w:rPr>
          <w:lang w:eastAsia="en-US"/>
        </w:rPr>
        <w:t xml:space="preserve"> donijela 14. listopada 2020. godine te Odluk</w:t>
      </w:r>
      <w:r w:rsidR="007D2241" w:rsidRPr="00517112">
        <w:rPr>
          <w:lang w:eastAsia="en-US"/>
        </w:rPr>
        <w:t>om</w:t>
      </w:r>
      <w:r w:rsidR="00DF30FA" w:rsidRPr="00517112">
        <w:rPr>
          <w:lang w:eastAsia="en-US"/>
        </w:rPr>
        <w:t xml:space="preserve"> o izmjenama i dopuni Odluke o utvrđivanju akata strateškog planiranja povezanih s uvjetima koji omogućavaju provedbu fondova Europske unije u razdoblju od 2021. do 2027. godine, rokova donošenja i tijela zaduženih za njihovu izradu, od 13. svibnja 2021. godine, preduvjet </w:t>
      </w:r>
      <w:r w:rsidR="007D2241" w:rsidRPr="00517112">
        <w:rPr>
          <w:lang w:eastAsia="en-US"/>
        </w:rPr>
        <w:t xml:space="preserve">je </w:t>
      </w:r>
      <w:r w:rsidR="00DF30FA" w:rsidRPr="00517112">
        <w:rPr>
          <w:lang w:eastAsia="en-US"/>
        </w:rPr>
        <w:t>za korištenje sredstava iz europskih fondova, programa i instrumenata.</w:t>
      </w:r>
    </w:p>
    <w:p w14:paraId="6781EDFA" w14:textId="77777777" w:rsidR="00416B21" w:rsidRPr="00517112" w:rsidRDefault="00416B21" w:rsidP="00F21884">
      <w:pPr>
        <w:rPr>
          <w:lang w:eastAsia="en-US"/>
        </w:rPr>
      </w:pPr>
    </w:p>
    <w:p w14:paraId="7E937259" w14:textId="30808868" w:rsidR="00416B21" w:rsidRPr="00517112" w:rsidRDefault="0019312D" w:rsidP="00F21884">
      <w:pPr>
        <w:rPr>
          <w:lang w:eastAsia="en-US"/>
        </w:rPr>
      </w:pPr>
      <w:r w:rsidRPr="00517112">
        <w:rPr>
          <w:lang w:eastAsia="en-US"/>
        </w:rPr>
        <w:t xml:space="preserve">U konačnici </w:t>
      </w:r>
      <w:r w:rsidR="00416B21" w:rsidRPr="00517112">
        <w:rPr>
          <w:lang w:eastAsia="en-US"/>
        </w:rPr>
        <w:t xml:space="preserve">Strategija </w:t>
      </w:r>
      <w:r w:rsidR="007D427B" w:rsidRPr="00517112">
        <w:rPr>
          <w:lang w:eastAsia="en-US"/>
        </w:rPr>
        <w:t>upravljanja rizicima od katastrofa do 2030.</w:t>
      </w:r>
      <w:r w:rsidR="00681B27" w:rsidRPr="00517112">
        <w:rPr>
          <w:lang w:eastAsia="en-US"/>
        </w:rPr>
        <w:t xml:space="preserve"> godine</w:t>
      </w:r>
      <w:r w:rsidR="007D427B" w:rsidRPr="00517112">
        <w:t xml:space="preserve"> </w:t>
      </w:r>
      <w:r w:rsidR="00416B21" w:rsidRPr="00517112">
        <w:rPr>
          <w:lang w:eastAsia="en-US"/>
        </w:rPr>
        <w:t xml:space="preserve">definira dugoročnu razvojnu viziju: </w:t>
      </w:r>
      <w:r w:rsidR="00416B21" w:rsidRPr="00517112">
        <w:rPr>
          <w:b/>
          <w:lang w:eastAsia="en-US"/>
        </w:rPr>
        <w:t>Republika Hrvatska otpornija na katastrofe</w:t>
      </w:r>
      <w:r w:rsidR="00416B21" w:rsidRPr="00517112">
        <w:rPr>
          <w:lang w:eastAsia="en-US"/>
        </w:rPr>
        <w:t>.</w:t>
      </w:r>
    </w:p>
    <w:p w14:paraId="7996BB10" w14:textId="77777777" w:rsidR="00416B21" w:rsidRPr="00517112" w:rsidRDefault="00416B21" w:rsidP="00F21884">
      <w:pPr>
        <w:rPr>
          <w:lang w:eastAsia="en-US"/>
        </w:rPr>
      </w:pPr>
    </w:p>
    <w:p w14:paraId="26934309" w14:textId="77777777" w:rsidR="0067698A" w:rsidRPr="00517112" w:rsidRDefault="0067698A" w:rsidP="006169E8">
      <w:pPr>
        <w:pStyle w:val="Heading2"/>
        <w:numPr>
          <w:ilvl w:val="1"/>
          <w:numId w:val="10"/>
        </w:numPr>
        <w:jc w:val="left"/>
        <w:rPr>
          <w:rFonts w:ascii="Times New Roman" w:hAnsi="Times New Roman" w:cs="Times New Roman"/>
          <w:b/>
          <w:lang w:val="hr-HR"/>
        </w:rPr>
      </w:pPr>
      <w:bookmarkStart w:id="5" w:name="_Toc29983209"/>
      <w:bookmarkStart w:id="6" w:name="_Toc35849124"/>
      <w:bookmarkStart w:id="7" w:name="_Toc115099878"/>
      <w:r w:rsidRPr="00517112">
        <w:rPr>
          <w:rFonts w:ascii="Times New Roman" w:hAnsi="Times New Roman" w:cs="Times New Roman"/>
          <w:b/>
          <w:lang w:val="hr-HR"/>
        </w:rPr>
        <w:t>Zakonodavni i institucionalni okvir</w:t>
      </w:r>
      <w:bookmarkEnd w:id="5"/>
      <w:bookmarkEnd w:id="6"/>
      <w:bookmarkEnd w:id="7"/>
    </w:p>
    <w:p w14:paraId="7A7F6B3C" w14:textId="77777777" w:rsidR="00073F94" w:rsidRPr="00517112" w:rsidRDefault="00073F94" w:rsidP="00A1121E">
      <w:pPr>
        <w:rPr>
          <w:rFonts w:cs="Times New Roman"/>
          <w:b/>
          <w:bCs/>
          <w:sz w:val="20"/>
          <w:szCs w:val="20"/>
        </w:rPr>
      </w:pPr>
    </w:p>
    <w:p w14:paraId="0541DB21" w14:textId="77777777" w:rsidR="004374F5" w:rsidRPr="00517112" w:rsidRDefault="004374F5" w:rsidP="00F21884">
      <w:pPr>
        <w:rPr>
          <w:lang w:eastAsia="en-US"/>
        </w:rPr>
      </w:pPr>
      <w:bookmarkStart w:id="8" w:name="_Toc60051311"/>
      <w:r w:rsidRPr="00517112">
        <w:rPr>
          <w:lang w:eastAsia="en-US"/>
        </w:rPr>
        <w:t>Hrvatski sabor donio je 10. srpnja 2015. godine Zakon o sustavu civilne zaštite kojim se uređuje sustav i djelovanje civilne zaštite; prava i obveze tijela državne uprave, jedinica lokalne i područne (regionalne) samouprave, pravnih i fizičkih osoba; osposobljavanje za potrebe sustava civilne zaštite; financiranje civilne zaštite; upravni i inspekcijski nadzor nad provedbom ovog Zakona i druga pitanja važna za sustav civilne zaštit</w:t>
      </w:r>
      <w:r w:rsidR="001B6C6A" w:rsidRPr="00517112">
        <w:rPr>
          <w:lang w:eastAsia="en-US"/>
        </w:rPr>
        <w:t>e</w:t>
      </w:r>
      <w:r w:rsidR="00F844B1" w:rsidRPr="00517112">
        <w:rPr>
          <w:lang w:eastAsia="en-US"/>
        </w:rPr>
        <w:t>.</w:t>
      </w:r>
    </w:p>
    <w:p w14:paraId="4A803E0E" w14:textId="203C15CC" w:rsidR="004374F5" w:rsidRPr="00517112" w:rsidRDefault="004374F5" w:rsidP="00F21884">
      <w:pPr>
        <w:rPr>
          <w:lang w:eastAsia="en-US"/>
        </w:rPr>
      </w:pPr>
      <w:r w:rsidRPr="00517112">
        <w:rPr>
          <w:lang w:eastAsia="en-US"/>
        </w:rPr>
        <w:t xml:space="preserve">Vlada Republike Hrvatske je na sjednici 7. studenog 2019. godine, </w:t>
      </w:r>
      <w:r w:rsidR="0051724F" w:rsidRPr="00517112">
        <w:rPr>
          <w:lang w:eastAsia="en-US"/>
        </w:rPr>
        <w:t xml:space="preserve">na </w:t>
      </w:r>
      <w:r w:rsidRPr="00517112">
        <w:rPr>
          <w:lang w:eastAsia="en-US"/>
        </w:rPr>
        <w:t>temelj</w:t>
      </w:r>
      <w:r w:rsidR="0051724F" w:rsidRPr="00517112">
        <w:rPr>
          <w:lang w:eastAsia="en-US"/>
        </w:rPr>
        <w:t>u</w:t>
      </w:r>
      <w:r w:rsidRPr="00517112">
        <w:rPr>
          <w:lang w:eastAsia="en-US"/>
        </w:rPr>
        <w:t xml:space="preserve"> članka 10. stavka 1. Zakona o sustavu civilne zaštite </w:t>
      </w:r>
      <w:bookmarkStart w:id="9" w:name="_Hlk37328426"/>
      <w:r w:rsidRPr="00517112">
        <w:rPr>
          <w:lang w:eastAsia="en-US"/>
        </w:rPr>
        <w:t>(</w:t>
      </w:r>
      <w:r w:rsidR="0051724F" w:rsidRPr="00517112">
        <w:rPr>
          <w:lang w:eastAsia="en-US"/>
        </w:rPr>
        <w:t>„</w:t>
      </w:r>
      <w:r w:rsidRPr="00517112">
        <w:rPr>
          <w:lang w:eastAsia="en-US"/>
        </w:rPr>
        <w:t>Narodne novine</w:t>
      </w:r>
      <w:r w:rsidR="0051724F" w:rsidRPr="00517112">
        <w:rPr>
          <w:lang w:eastAsia="en-US"/>
        </w:rPr>
        <w:t>“ br.</w:t>
      </w:r>
      <w:r w:rsidRPr="00517112">
        <w:rPr>
          <w:lang w:eastAsia="en-US"/>
        </w:rPr>
        <w:t xml:space="preserve"> 82/15</w:t>
      </w:r>
      <w:r w:rsidR="00A32A17" w:rsidRPr="00517112">
        <w:rPr>
          <w:lang w:eastAsia="en-US"/>
        </w:rPr>
        <w:t>,</w:t>
      </w:r>
      <w:r w:rsidRPr="00517112">
        <w:rPr>
          <w:lang w:eastAsia="en-US"/>
        </w:rPr>
        <w:t xml:space="preserve"> 118/18</w:t>
      </w:r>
      <w:r w:rsidR="0051724F" w:rsidRPr="00517112">
        <w:rPr>
          <w:lang w:eastAsia="en-US"/>
        </w:rPr>
        <w:t>, 31/20 i</w:t>
      </w:r>
      <w:r w:rsidR="00A32A17" w:rsidRPr="00517112">
        <w:rPr>
          <w:lang w:eastAsia="en-US"/>
        </w:rPr>
        <w:t xml:space="preserve"> 20/21</w:t>
      </w:r>
      <w:r w:rsidRPr="00517112">
        <w:rPr>
          <w:lang w:eastAsia="en-US"/>
        </w:rPr>
        <w:t>)</w:t>
      </w:r>
      <w:r w:rsidR="00D779CF" w:rsidRPr="00517112">
        <w:rPr>
          <w:lang w:eastAsia="en-US"/>
        </w:rPr>
        <w:t>,</w:t>
      </w:r>
      <w:r w:rsidRPr="00517112">
        <w:rPr>
          <w:lang w:eastAsia="en-US"/>
        </w:rPr>
        <w:t xml:space="preserve"> </w:t>
      </w:r>
      <w:bookmarkEnd w:id="9"/>
      <w:r w:rsidRPr="00517112">
        <w:rPr>
          <w:lang w:eastAsia="en-US"/>
        </w:rPr>
        <w:t>donijela Procjenu rizika od ka</w:t>
      </w:r>
      <w:r w:rsidR="00C87AB6" w:rsidRPr="00517112">
        <w:rPr>
          <w:lang w:eastAsia="en-US"/>
        </w:rPr>
        <w:t>tastrofa za Republi</w:t>
      </w:r>
      <w:r w:rsidR="005D0546" w:rsidRPr="00517112">
        <w:rPr>
          <w:lang w:eastAsia="en-US"/>
        </w:rPr>
        <w:t>ku Hrvatsku, kojom je propisana</w:t>
      </w:r>
      <w:r w:rsidRPr="00517112">
        <w:rPr>
          <w:lang w:eastAsia="en-US"/>
        </w:rPr>
        <w:t xml:space="preserve"> i obveza donošenja Strategije</w:t>
      </w:r>
      <w:r w:rsidR="007412AE" w:rsidRPr="00517112">
        <w:rPr>
          <w:lang w:eastAsia="en-US"/>
        </w:rPr>
        <w:t xml:space="preserve"> smanjenja rizika od katastrofa. </w:t>
      </w:r>
      <w:r w:rsidR="00C87AB6" w:rsidRPr="00517112">
        <w:rPr>
          <w:lang w:eastAsia="en-US"/>
        </w:rPr>
        <w:t>Međutim, budući da je</w:t>
      </w:r>
      <w:r w:rsidR="007412AE" w:rsidRPr="00517112">
        <w:rPr>
          <w:lang w:eastAsia="en-US"/>
        </w:rPr>
        <w:t xml:space="preserve"> termin upravljanje rizicima od katastrofa</w:t>
      </w:r>
      <w:r w:rsidR="00C87AB6" w:rsidRPr="00517112">
        <w:rPr>
          <w:lang w:eastAsia="en-US"/>
        </w:rPr>
        <w:t xml:space="preserve"> širi pojam od smanjenja rizika od katastrofa te </w:t>
      </w:r>
      <w:r w:rsidR="007412AE" w:rsidRPr="00517112">
        <w:rPr>
          <w:lang w:eastAsia="en-US"/>
        </w:rPr>
        <w:t>obuhvaća sve faze ciklusa upravljanja</w:t>
      </w:r>
      <w:r w:rsidR="00C87AB6" w:rsidRPr="00517112">
        <w:rPr>
          <w:lang w:eastAsia="en-US"/>
        </w:rPr>
        <w:t>, na temelju Procjene rizika</w:t>
      </w:r>
      <w:r w:rsidR="00AE2568" w:rsidRPr="00517112">
        <w:rPr>
          <w:lang w:eastAsia="en-US"/>
        </w:rPr>
        <w:t>,</w:t>
      </w:r>
      <w:r w:rsidR="00C87AB6" w:rsidRPr="00517112">
        <w:rPr>
          <w:lang w:eastAsia="en-US"/>
        </w:rPr>
        <w:t xml:space="preserve"> izrađen je </w:t>
      </w:r>
      <w:r w:rsidR="005E499F" w:rsidRPr="00517112">
        <w:rPr>
          <w:lang w:eastAsia="en-US"/>
        </w:rPr>
        <w:t xml:space="preserve">dugoročni akt strateškog planiranja </w:t>
      </w:r>
      <w:r w:rsidR="00C87AB6" w:rsidRPr="00517112">
        <w:rPr>
          <w:lang w:eastAsia="en-US"/>
        </w:rPr>
        <w:t>naziva Strategija upravljanja ri</w:t>
      </w:r>
      <w:r w:rsidR="005D0546" w:rsidRPr="00517112">
        <w:rPr>
          <w:lang w:eastAsia="en-US"/>
        </w:rPr>
        <w:t>zicima od katastrofa do 2030.</w:t>
      </w:r>
      <w:r w:rsidR="00F83816" w:rsidRPr="00517112">
        <w:rPr>
          <w:lang w:eastAsia="en-US"/>
        </w:rPr>
        <w:t xml:space="preserve"> godine</w:t>
      </w:r>
      <w:r w:rsidR="005D0546" w:rsidRPr="00517112">
        <w:rPr>
          <w:lang w:eastAsia="en-US"/>
        </w:rPr>
        <w:t xml:space="preserve">, </w:t>
      </w:r>
      <w:r w:rsidR="00B118F7" w:rsidRPr="00517112">
        <w:rPr>
          <w:lang w:eastAsia="en-US"/>
        </w:rPr>
        <w:t>čime je ispunjena i zakonska obaveza i uvjet koji omogućava provedbu fondova EU</w:t>
      </w:r>
      <w:r w:rsidR="007412AE" w:rsidRPr="00517112">
        <w:rPr>
          <w:lang w:eastAsia="en-US"/>
        </w:rPr>
        <w:t xml:space="preserve">. </w:t>
      </w:r>
    </w:p>
    <w:p w14:paraId="34D97A59" w14:textId="77777777" w:rsidR="004374F5" w:rsidRPr="00517112" w:rsidRDefault="004374F5" w:rsidP="00F21884">
      <w:pPr>
        <w:rPr>
          <w:lang w:eastAsia="en-US"/>
        </w:rPr>
      </w:pPr>
    </w:p>
    <w:p w14:paraId="16378B51" w14:textId="54B9C229" w:rsidR="004374F5" w:rsidRPr="00517112" w:rsidRDefault="004374F5" w:rsidP="00F21884">
      <w:pPr>
        <w:rPr>
          <w:lang w:eastAsia="en-US"/>
        </w:rPr>
      </w:pPr>
      <w:r w:rsidRPr="00517112">
        <w:rPr>
          <w:lang w:eastAsia="en-US"/>
        </w:rPr>
        <w:t xml:space="preserve">Strategija </w:t>
      </w:r>
      <w:r w:rsidR="00963F36" w:rsidRPr="00517112">
        <w:t>upravljanja rizicima od katastrofa do 2030</w:t>
      </w:r>
      <w:r w:rsidR="00FA229A" w:rsidRPr="00517112">
        <w:t>.</w:t>
      </w:r>
      <w:r w:rsidR="0051724F" w:rsidRPr="00517112">
        <w:t xml:space="preserve"> </w:t>
      </w:r>
      <w:r w:rsidR="00F83816" w:rsidRPr="00517112">
        <w:t xml:space="preserve">godine </w:t>
      </w:r>
      <w:r w:rsidRPr="00517112">
        <w:rPr>
          <w:lang w:eastAsia="en-US"/>
        </w:rPr>
        <w:t xml:space="preserve">je dugoročni </w:t>
      </w:r>
      <w:r w:rsidRPr="00517112">
        <w:t>akt strateškog planiranja kojeg donosi Vlada Republike Hrvatske te je i</w:t>
      </w:r>
      <w:r w:rsidRPr="00517112">
        <w:rPr>
          <w:lang w:eastAsia="en-US"/>
        </w:rPr>
        <w:t xml:space="preserve">zrađena </w:t>
      </w:r>
      <w:r w:rsidR="00044E00" w:rsidRPr="00517112">
        <w:rPr>
          <w:lang w:eastAsia="en-US"/>
        </w:rPr>
        <w:t>u skladu</w:t>
      </w:r>
      <w:r w:rsidRPr="00517112">
        <w:rPr>
          <w:lang w:eastAsia="en-US"/>
        </w:rPr>
        <w:t xml:space="preserve"> </w:t>
      </w:r>
      <w:bookmarkStart w:id="10" w:name="_Hlk37329039"/>
      <w:r w:rsidR="00E574E6" w:rsidRPr="00517112">
        <w:rPr>
          <w:lang w:eastAsia="en-US"/>
        </w:rPr>
        <w:t xml:space="preserve">sa </w:t>
      </w:r>
      <w:r w:rsidRPr="00517112">
        <w:rPr>
          <w:lang w:eastAsia="en-US"/>
        </w:rPr>
        <w:t>Zakon</w:t>
      </w:r>
      <w:r w:rsidR="00E574E6" w:rsidRPr="00517112">
        <w:rPr>
          <w:lang w:eastAsia="en-US"/>
        </w:rPr>
        <w:t>om</w:t>
      </w:r>
      <w:r w:rsidRPr="00517112">
        <w:rPr>
          <w:lang w:eastAsia="en-US"/>
        </w:rPr>
        <w:t xml:space="preserve"> o</w:t>
      </w:r>
      <w:r w:rsidR="00131D46">
        <w:rPr>
          <w:lang w:eastAsia="en-US"/>
        </w:rPr>
        <w:t xml:space="preserve"> sustavu</w:t>
      </w:r>
      <w:r w:rsidRPr="00517112">
        <w:rPr>
          <w:lang w:eastAsia="en-US"/>
        </w:rPr>
        <w:t xml:space="preserve"> </w:t>
      </w:r>
      <w:r w:rsidR="00131D46">
        <w:rPr>
          <w:lang w:eastAsia="en-US"/>
        </w:rPr>
        <w:t>civilne zaštite</w:t>
      </w:r>
      <w:r w:rsidR="00880936">
        <w:rPr>
          <w:lang w:eastAsia="en-US"/>
        </w:rPr>
        <w:t>.</w:t>
      </w:r>
      <w:bookmarkEnd w:id="10"/>
      <w:r w:rsidRPr="00517112">
        <w:rPr>
          <w:lang w:eastAsia="en-US"/>
        </w:rPr>
        <w:t xml:space="preserve"> Predmetni akt temelji </w:t>
      </w:r>
      <w:r w:rsidR="0051724F" w:rsidRPr="00517112">
        <w:rPr>
          <w:lang w:eastAsia="en-US"/>
        </w:rPr>
        <w:t xml:space="preserve">se </w:t>
      </w:r>
      <w:r w:rsidRPr="00517112">
        <w:rPr>
          <w:lang w:eastAsia="en-US"/>
        </w:rPr>
        <w:t>na svim načelima strateškog planiranja i upravljanja razvojem, načelima točnosti</w:t>
      </w:r>
      <w:r w:rsidR="00D07D20" w:rsidRPr="00517112">
        <w:rPr>
          <w:lang w:eastAsia="en-US"/>
        </w:rPr>
        <w:t xml:space="preserve">, </w:t>
      </w:r>
      <w:r w:rsidRPr="00517112">
        <w:rPr>
          <w:lang w:eastAsia="en-US"/>
        </w:rPr>
        <w:t>cjelovitosti, uči</w:t>
      </w:r>
      <w:r w:rsidR="00D07D20" w:rsidRPr="00517112">
        <w:rPr>
          <w:lang w:eastAsia="en-US"/>
        </w:rPr>
        <w:t>nkovitosti,</w:t>
      </w:r>
      <w:r w:rsidRPr="00517112">
        <w:rPr>
          <w:lang w:eastAsia="en-US"/>
        </w:rPr>
        <w:t xml:space="preserve"> djelotvornosti, odgovornosti i usmjerenosti na rezultat, održivosti, partnerstva i transparentnosti. </w:t>
      </w:r>
    </w:p>
    <w:p w14:paraId="6BE853E0" w14:textId="77777777" w:rsidR="004374F5" w:rsidRPr="00517112" w:rsidRDefault="004374F5" w:rsidP="004374F5">
      <w:pPr>
        <w:rPr>
          <w:rFonts w:cs="Times New Roman"/>
          <w:szCs w:val="24"/>
        </w:rPr>
      </w:pPr>
    </w:p>
    <w:p w14:paraId="4AE6B415" w14:textId="6B26289C" w:rsidR="004374F5" w:rsidRPr="00517112" w:rsidRDefault="00713C1F" w:rsidP="00F21884">
      <w:r w:rsidRPr="00517112">
        <w:t>U skladu s</w:t>
      </w:r>
      <w:r w:rsidR="00530A91" w:rsidRPr="00517112">
        <w:t xml:space="preserve"> ukupno </w:t>
      </w:r>
      <w:r w:rsidR="00AE2568" w:rsidRPr="00517112">
        <w:t>15 rizika</w:t>
      </w:r>
      <w:r w:rsidR="00530A91" w:rsidRPr="00517112">
        <w:t xml:space="preserve"> definiranih</w:t>
      </w:r>
      <w:r w:rsidR="00AE2568" w:rsidRPr="00517112">
        <w:t xml:space="preserve"> </w:t>
      </w:r>
      <w:r w:rsidR="00530A91" w:rsidRPr="00517112">
        <w:t xml:space="preserve">u Procjeni rizika, </w:t>
      </w:r>
      <w:r w:rsidR="00AE2568" w:rsidRPr="00517112">
        <w:t>Strategija</w:t>
      </w:r>
      <w:r w:rsidR="004374F5" w:rsidRPr="00517112">
        <w:t xml:space="preserve"> upravljanja rizicima od katastrofa</w:t>
      </w:r>
      <w:r w:rsidR="00FA229A" w:rsidRPr="00517112">
        <w:t xml:space="preserve"> 2030.</w:t>
      </w:r>
      <w:r w:rsidR="004374F5" w:rsidRPr="00517112">
        <w:t xml:space="preserve"> </w:t>
      </w:r>
      <w:r w:rsidR="00AE2568" w:rsidRPr="00517112">
        <w:t>obrađuje rizike</w:t>
      </w:r>
      <w:r w:rsidR="004374F5" w:rsidRPr="00517112">
        <w:t xml:space="preserve"> iz kategorija „neprihvatljivi“</w:t>
      </w:r>
      <w:r w:rsidR="00DE37A6">
        <w:t xml:space="preserve">, </w:t>
      </w:r>
      <w:r w:rsidR="004374F5" w:rsidRPr="00517112">
        <w:t>„tolerirani“</w:t>
      </w:r>
      <w:r w:rsidR="00DE37A6">
        <w:t xml:space="preserve"> i „prihvatljivi“ čija je kategorizacija pobliže pojašnjena i u Procjeni rizika.</w:t>
      </w:r>
    </w:p>
    <w:p w14:paraId="0F975F46" w14:textId="77777777" w:rsidR="00AE2568" w:rsidRPr="00517112" w:rsidRDefault="00AE2568" w:rsidP="00AE2568"/>
    <w:p w14:paraId="3D2ECB82" w14:textId="4D9960A4" w:rsidR="009F4CF5" w:rsidRPr="00517112" w:rsidRDefault="00AE2568" w:rsidP="00F21884">
      <w:r w:rsidRPr="00517112">
        <w:t>Rizik od bolesti životinja nije obrađen u Strategiji</w:t>
      </w:r>
      <w:r w:rsidR="009F2986" w:rsidRPr="00517112">
        <w:t xml:space="preserve"> upravljanja rizicima od katastrofa do 2030.</w:t>
      </w:r>
      <w:r w:rsidR="00F83816" w:rsidRPr="00517112">
        <w:t xml:space="preserve"> godine</w:t>
      </w:r>
      <w:r w:rsidR="009F1887" w:rsidRPr="00517112">
        <w:t>,</w:t>
      </w:r>
      <w:r w:rsidRPr="00517112">
        <w:t xml:space="preserve"> </w:t>
      </w:r>
      <w:r w:rsidR="00044E00" w:rsidRPr="00517112">
        <w:t xml:space="preserve">u skladu s </w:t>
      </w:r>
      <w:r w:rsidR="008655A5" w:rsidRPr="00517112">
        <w:t>mišljenj</w:t>
      </w:r>
      <w:r w:rsidR="00044E00" w:rsidRPr="00517112">
        <w:t>em</w:t>
      </w:r>
      <w:r w:rsidR="008655A5" w:rsidRPr="00517112">
        <w:t xml:space="preserve"> </w:t>
      </w:r>
      <w:r w:rsidR="009F4CF5" w:rsidRPr="00517112">
        <w:t>Uprave za veterinarstvo i sigurnost hrane Ministarstva poljoprivrede te činjenici da Europska komisija</w:t>
      </w:r>
      <w:r w:rsidRPr="00517112">
        <w:t>,</w:t>
      </w:r>
      <w:r w:rsidR="009F4CF5" w:rsidRPr="00517112">
        <w:t xml:space="preserve"> u skladu s Uredbom (EU) br. 652/2014 Europskog parlamenta i Vijeća od 15. svibnja 2014. o utvrđivanju odredaba za upravljanje rashodima koji se odnose na prehrambeni lanac, zdravlje i dobrobit životinja te na biljni </w:t>
      </w:r>
      <w:r w:rsidR="009F4CF5" w:rsidRPr="00517112">
        <w:lastRenderedPageBreak/>
        <w:t>reprodukcijski materijal</w:t>
      </w:r>
      <w:r w:rsidRPr="00517112">
        <w:t>,</w:t>
      </w:r>
      <w:r w:rsidR="009F4CF5" w:rsidRPr="00517112">
        <w:t xml:space="preserve"> </w:t>
      </w:r>
      <w:r w:rsidR="003E30EC" w:rsidRPr="00517112">
        <w:t>o izmjeni direktiva Vijeća 98/56/EZ, 2000/29/EZ i 2008/90/EZ, uredbi (EZ) br. 178/2002, (EZ) br. 882/2004 i (EZ) br. 396/2005 Europskog parlamenta i Vijeća, Direktive 2009/128/EZ Europskog parlamenta i Vijeća i Uredbe (EZ) br. 1107/2009 Europskog parlamenta i Vijeća te o stavljanju izvan snage odluka Vijeća 66/399/EEZ, 76/894/EEZ i 2009/470/E</w:t>
      </w:r>
      <w:r w:rsidR="00517112">
        <w:t>E</w:t>
      </w:r>
      <w:r w:rsidR="003E30EC" w:rsidRPr="00517112">
        <w:t>Z</w:t>
      </w:r>
      <w:r w:rsidR="00517112">
        <w:t xml:space="preserve"> </w:t>
      </w:r>
      <w:r w:rsidR="009F4CF5" w:rsidRPr="00517112">
        <w:t>osigurava financijske potpore državama članicama EU u slučaju provedbe hitnih mjera kod pojave određenih opasnih zaraznih bolesti životinja</w:t>
      </w:r>
      <w:r w:rsidR="00AA288A" w:rsidRPr="00517112">
        <w:t>,</w:t>
      </w:r>
      <w:r w:rsidR="009F4CF5" w:rsidRPr="00517112">
        <w:t xml:space="preserve"> čija pojava može predstavljati prijetnju za Europsku Uniju te se financiranje i sufinanciranje ostvaruje u skladu s Uredbom</w:t>
      </w:r>
      <w:r w:rsidRPr="00517112">
        <w:t>.</w:t>
      </w:r>
      <w:r w:rsidR="009F4CF5" w:rsidRPr="00517112">
        <w:t xml:space="preserve"> </w:t>
      </w:r>
    </w:p>
    <w:p w14:paraId="47421437" w14:textId="77777777" w:rsidR="004374F5" w:rsidRPr="00517112" w:rsidRDefault="004374F5" w:rsidP="00F21884"/>
    <w:p w14:paraId="4D0E6197" w14:textId="77777777" w:rsidR="00AA288A" w:rsidRPr="00517112" w:rsidRDefault="004374F5" w:rsidP="00F21884">
      <w:r w:rsidRPr="00517112">
        <w:t xml:space="preserve">Institucionalni okvir upravljanja rizicima od katastrofa u Republici Hrvatskoj postavljen je na </w:t>
      </w:r>
      <w:r w:rsidR="00AA288A" w:rsidRPr="00517112">
        <w:t xml:space="preserve">tri razine nositelja politike: nacionalnu, regionalnu i </w:t>
      </w:r>
      <w:r w:rsidRPr="00517112">
        <w:t>lokalnu.</w:t>
      </w:r>
    </w:p>
    <w:p w14:paraId="3BC2AF01" w14:textId="77777777" w:rsidR="004374F5" w:rsidRPr="00517112" w:rsidRDefault="002106F7" w:rsidP="00F21884">
      <w:r w:rsidRPr="00517112">
        <w:t xml:space="preserve">Važnu ulogu u procesu </w:t>
      </w:r>
      <w:r w:rsidR="004374F5" w:rsidRPr="00517112">
        <w:t xml:space="preserve">upravljanja rizicima od katastrofa na nacionalnoj </w:t>
      </w:r>
      <w:r w:rsidRPr="00517112">
        <w:t>razini ima</w:t>
      </w:r>
      <w:r w:rsidR="004374F5" w:rsidRPr="00517112">
        <w:t xml:space="preserve"> Hrvatska platforma za smanjenje rizika od katastrofa (Platforma), čijim radom koordinira </w:t>
      </w:r>
      <w:r w:rsidRPr="00517112">
        <w:t>tijelo nadležno za poslove civilne zaštite</w:t>
      </w:r>
      <w:r w:rsidR="004374F5" w:rsidRPr="00517112">
        <w:t>. Platforma je</w:t>
      </w:r>
      <w:r w:rsidR="000E29F1" w:rsidRPr="00517112">
        <w:t xml:space="preserve"> </w:t>
      </w:r>
      <w:r w:rsidR="004374F5" w:rsidRPr="00517112">
        <w:t>osnovana Odlukom Vlade Republike Hrvatske od 10. ožujka 2009.</w:t>
      </w:r>
      <w:r w:rsidR="009F7240" w:rsidRPr="00517112">
        <w:t xml:space="preserve"> godine</w:t>
      </w:r>
      <w:r w:rsidR="008D2891" w:rsidRPr="00517112">
        <w:t>,</w:t>
      </w:r>
      <w:r w:rsidR="004374F5" w:rsidRPr="00517112">
        <w:t xml:space="preserve"> sa zadaćom razmjene i usuglašavanja znanja, iskustva i stavova o potrebama za </w:t>
      </w:r>
      <w:r w:rsidR="0048222E" w:rsidRPr="00517112">
        <w:t>djelovanje na području smanjenja</w:t>
      </w:r>
      <w:r w:rsidR="004374F5" w:rsidRPr="00517112">
        <w:t xml:space="preserve"> rizika od katastrofa te poticanja i postizanja kvalitetnog odgovora na prijetnje i rizike od katastrofa na nacionalnoj razini. </w:t>
      </w:r>
    </w:p>
    <w:bookmarkEnd w:id="8"/>
    <w:p w14:paraId="36C08857" w14:textId="77777777" w:rsidR="00AA288A" w:rsidRPr="00517112" w:rsidRDefault="00AA288A" w:rsidP="00F21884"/>
    <w:p w14:paraId="133B3651" w14:textId="77777777" w:rsidR="00AA288A" w:rsidRPr="00517112" w:rsidRDefault="00A24852" w:rsidP="00F21884">
      <w:r w:rsidRPr="00517112">
        <w:t>Regionalnu razinu nositelja upravljanja rizicima od katastrofa čine sve županije i Grad Zagreb, a lokalnu razinu čine sve jedinice lokalne samouprave.</w:t>
      </w:r>
      <w:r w:rsidR="00AA288A" w:rsidRPr="00517112">
        <w:t xml:space="preserve"> Jedinice lokalne i područne (regionalne) samouprave su, u cilju boljeg povezivanja na području upravljanja rizicima, osnovale Platformu hrvatskih županija i gradova za smanjenje rizika od katastrofa.</w:t>
      </w:r>
    </w:p>
    <w:p w14:paraId="619F8A8E" w14:textId="77777777" w:rsidR="002106F7" w:rsidRPr="00517112" w:rsidRDefault="002106F7" w:rsidP="00F21884"/>
    <w:p w14:paraId="40934E37" w14:textId="4009BA5F" w:rsidR="00A24852" w:rsidRPr="00517112" w:rsidRDefault="00A24852" w:rsidP="00F21884">
      <w:r w:rsidRPr="00517112">
        <w:t xml:space="preserve">Sudionici u provođenju mjera i aktivnosti u sustavu civilne zaštite, </w:t>
      </w:r>
      <w:r w:rsidR="00044E00" w:rsidRPr="00517112">
        <w:t>u skladu s</w:t>
      </w:r>
      <w:r w:rsidRPr="00517112">
        <w:t xml:space="preserve"> člank</w:t>
      </w:r>
      <w:r w:rsidR="00044E00" w:rsidRPr="00517112">
        <w:t>om</w:t>
      </w:r>
      <w:r w:rsidRPr="00517112">
        <w:t xml:space="preserve"> 8. </w:t>
      </w:r>
      <w:r w:rsidR="008D1778" w:rsidRPr="00517112">
        <w:t xml:space="preserve">i člankom 20. </w:t>
      </w:r>
      <w:r w:rsidRPr="00517112">
        <w:t>Zakona o sustavu civilne zaštite su Vlada Republike Hrvatske, Ministarstvo unutarnjih poslova (kao tijelo državne uprave</w:t>
      </w:r>
      <w:r w:rsidR="00AA288A" w:rsidRPr="00517112">
        <w:t xml:space="preserve"> </w:t>
      </w:r>
      <w:r w:rsidRPr="00517112">
        <w:t>nadležno za poslove civilne zaštite), tijela državne uprave i druga državna tijela, Oružane snage Republike Hrvatske i policija te jedinice lokalne i područne (regionalne) samouprave.</w:t>
      </w:r>
    </w:p>
    <w:p w14:paraId="6E2C6BA5" w14:textId="77777777" w:rsidR="001B6C6A" w:rsidRPr="00517112" w:rsidRDefault="001B6C6A" w:rsidP="00F21884"/>
    <w:p w14:paraId="392A86B6" w14:textId="3232E62D" w:rsidR="00DB3BE2" w:rsidRPr="00517112" w:rsidRDefault="00DB3BE2" w:rsidP="00F21884">
      <w:r w:rsidRPr="00517112">
        <w:t xml:space="preserve">Na međunarodnoj razini, Strategija upravljanja rizicima od katastrofa do 2030. </w:t>
      </w:r>
      <w:r w:rsidR="00F83816" w:rsidRPr="00517112">
        <w:t xml:space="preserve">godine </w:t>
      </w:r>
      <w:r w:rsidRPr="00517112">
        <w:t xml:space="preserve">nužna je i radi usklađivanja djelovanja na provedbi </w:t>
      </w:r>
      <w:r w:rsidR="005E499F" w:rsidRPr="00517112">
        <w:t>c</w:t>
      </w:r>
      <w:r w:rsidRPr="00517112">
        <w:t>iljeva</w:t>
      </w:r>
      <w:r w:rsidR="005E499F" w:rsidRPr="00517112">
        <w:t xml:space="preserve"> održivog razvoja</w:t>
      </w:r>
      <w:r w:rsidRPr="00517112">
        <w:t xml:space="preserve"> </w:t>
      </w:r>
      <w:r w:rsidR="005E499F" w:rsidRPr="00517112">
        <w:t xml:space="preserve">Programa Ujedinjenih naroda za održivi razvoj 2030. iz </w:t>
      </w:r>
      <w:r w:rsidRPr="00517112">
        <w:t>2015. godine (</w:t>
      </w:r>
      <w:r w:rsidR="005E499F" w:rsidRPr="00517112">
        <w:t xml:space="preserve">UN </w:t>
      </w:r>
      <w:proofErr w:type="spellStart"/>
      <w:r w:rsidRPr="00517112">
        <w:t>Agenda</w:t>
      </w:r>
      <w:proofErr w:type="spellEnd"/>
      <w:r w:rsidRPr="00517112">
        <w:t xml:space="preserve"> 2030), Pariškog sporazuma o klimatskim promjenama iz 2015. godine</w:t>
      </w:r>
      <w:r w:rsidR="0023144E" w:rsidRPr="00517112">
        <w:t>, klimatskog sporazuma iz Glasgowa iz 2021. godine postignutim na Konferenciji Ujedinjenih naroda o klimatskim promjenama 2021</w:t>
      </w:r>
      <w:r w:rsidR="009C2D36" w:rsidRPr="00517112">
        <w:t>. godine</w:t>
      </w:r>
      <w:r w:rsidRPr="00517112">
        <w:t xml:space="preserve"> </w:t>
      </w:r>
      <w:r w:rsidR="0023144E" w:rsidRPr="00517112">
        <w:t xml:space="preserve">te </w:t>
      </w:r>
      <w:proofErr w:type="spellStart"/>
      <w:r w:rsidRPr="00517112">
        <w:t>Sendai</w:t>
      </w:r>
      <w:proofErr w:type="spellEnd"/>
      <w:r w:rsidRPr="00517112">
        <w:t xml:space="preserve"> okvira za smanjenje rizika od katastrofa 2015.–2030.</w:t>
      </w:r>
      <w:r w:rsidR="00AA288A" w:rsidRPr="00517112">
        <w:t>,</w:t>
      </w:r>
      <w:r w:rsidRPr="00517112">
        <w:t xml:space="preserve"> koji usmjerava upravljanje rizicima od katastrofa na svim razinama, kao i unutar svih sektora.</w:t>
      </w:r>
    </w:p>
    <w:p w14:paraId="2F7ED201" w14:textId="77777777" w:rsidR="00334D99" w:rsidRPr="00517112" w:rsidRDefault="00334D99" w:rsidP="00F21884"/>
    <w:p w14:paraId="2F4B3AB2" w14:textId="77777777" w:rsidR="00626619" w:rsidRPr="00517112" w:rsidRDefault="00626619" w:rsidP="003E7184">
      <w:pPr>
        <w:pStyle w:val="Heading2"/>
        <w:numPr>
          <w:ilvl w:val="1"/>
          <w:numId w:val="10"/>
        </w:numPr>
        <w:jc w:val="left"/>
        <w:rPr>
          <w:rFonts w:ascii="Times New Roman" w:hAnsi="Times New Roman" w:cs="Times New Roman"/>
          <w:b/>
          <w:lang w:val="hr-HR"/>
        </w:rPr>
      </w:pPr>
      <w:bookmarkStart w:id="11" w:name="_Toc115099879"/>
      <w:bookmarkStart w:id="12" w:name="_Toc29983210"/>
      <w:bookmarkStart w:id="13" w:name="_Toc35849125"/>
      <w:r w:rsidRPr="00517112">
        <w:rPr>
          <w:rFonts w:ascii="Times New Roman" w:hAnsi="Times New Roman" w:cs="Times New Roman"/>
          <w:b/>
          <w:lang w:val="hr-HR"/>
        </w:rPr>
        <w:t>Struktura i proces izrade</w:t>
      </w:r>
      <w:bookmarkEnd w:id="11"/>
      <w:r w:rsidRPr="00517112">
        <w:rPr>
          <w:rFonts w:ascii="Times New Roman" w:hAnsi="Times New Roman" w:cs="Times New Roman"/>
          <w:b/>
          <w:lang w:val="hr-HR"/>
        </w:rPr>
        <w:t xml:space="preserve"> </w:t>
      </w:r>
      <w:bookmarkEnd w:id="12"/>
      <w:bookmarkEnd w:id="13"/>
    </w:p>
    <w:p w14:paraId="74177954" w14:textId="77777777" w:rsidR="00306C37" w:rsidRPr="00517112" w:rsidRDefault="00306C37" w:rsidP="00306C37"/>
    <w:p w14:paraId="43969456" w14:textId="3B0CF7DF" w:rsidR="00306C37" w:rsidRPr="00517112" w:rsidRDefault="00740A8E" w:rsidP="00F21884">
      <w:r w:rsidRPr="00517112">
        <w:t xml:space="preserve">Strategija </w:t>
      </w:r>
      <w:r w:rsidR="00C2478C" w:rsidRPr="00517112">
        <w:t>upravljanja rizi</w:t>
      </w:r>
      <w:r w:rsidR="006C04DD">
        <w:t>cima</w:t>
      </w:r>
      <w:r w:rsidR="00C2478C" w:rsidRPr="00517112">
        <w:t xml:space="preserve"> od katastrofa do 2030.</w:t>
      </w:r>
      <w:r w:rsidR="00F83816" w:rsidRPr="00517112">
        <w:t xml:space="preserve"> godine</w:t>
      </w:r>
      <w:r w:rsidRPr="00517112">
        <w:t xml:space="preserve"> </w:t>
      </w:r>
      <w:r w:rsidR="006169E8" w:rsidRPr="00517112">
        <w:t>izrađena</w:t>
      </w:r>
      <w:r w:rsidR="00C2478C" w:rsidRPr="00517112">
        <w:t xml:space="preserve"> je</w:t>
      </w:r>
      <w:r w:rsidR="006169E8" w:rsidRPr="00517112">
        <w:t xml:space="preserve"> </w:t>
      </w:r>
      <w:r w:rsidR="00880936">
        <w:t>u skladu sa Zakonom o sustavu civilne zaštite</w:t>
      </w:r>
      <w:r w:rsidR="005114CC" w:rsidRPr="00517112">
        <w:t xml:space="preserve"> </w:t>
      </w:r>
      <w:r w:rsidRPr="00517112">
        <w:t xml:space="preserve">i </w:t>
      </w:r>
      <w:r w:rsidR="00F423CE" w:rsidRPr="00517112">
        <w:t xml:space="preserve">strukturirana je u </w:t>
      </w:r>
      <w:r w:rsidR="00A730FF" w:rsidRPr="00517112">
        <w:t>8</w:t>
      </w:r>
      <w:r w:rsidR="00306C37" w:rsidRPr="00517112">
        <w:t xml:space="preserve"> dijelova:</w:t>
      </w:r>
    </w:p>
    <w:p w14:paraId="02C574CC" w14:textId="77777777" w:rsidR="006E1041" w:rsidRPr="00517112" w:rsidRDefault="006E1041" w:rsidP="00F21884"/>
    <w:p w14:paraId="6C1E6982" w14:textId="77777777" w:rsidR="00626619" w:rsidRPr="00517112" w:rsidRDefault="00626619" w:rsidP="0003182B">
      <w:pPr>
        <w:numPr>
          <w:ilvl w:val="0"/>
          <w:numId w:val="1"/>
        </w:numPr>
        <w:rPr>
          <w:rFonts w:cs="Times New Roman"/>
          <w:color w:val="000000"/>
          <w:szCs w:val="24"/>
          <w:lang w:eastAsia="en-US"/>
        </w:rPr>
      </w:pPr>
      <w:r w:rsidRPr="00517112">
        <w:rPr>
          <w:rFonts w:cs="Times New Roman"/>
          <w:color w:val="000000"/>
          <w:szCs w:val="24"/>
          <w:lang w:eastAsia="en-US"/>
        </w:rPr>
        <w:t>Uvod</w:t>
      </w:r>
    </w:p>
    <w:p w14:paraId="65C2914B" w14:textId="6B67BF24" w:rsidR="00CF7C8A" w:rsidRPr="00517112" w:rsidRDefault="00CF7C8A" w:rsidP="00CF7C8A">
      <w:pPr>
        <w:pStyle w:val="ListParagraph"/>
        <w:numPr>
          <w:ilvl w:val="0"/>
          <w:numId w:val="1"/>
        </w:numPr>
        <w:spacing w:after="0" w:line="240" w:lineRule="auto"/>
        <w:rPr>
          <w:rFonts w:ascii="Times New Roman" w:hAnsi="Times New Roman" w:cs="Times New Roman"/>
          <w:szCs w:val="24"/>
        </w:rPr>
      </w:pPr>
      <w:r w:rsidRPr="00517112">
        <w:rPr>
          <w:rFonts w:ascii="Times New Roman" w:hAnsi="Times New Roman" w:cs="Times New Roman"/>
          <w:szCs w:val="24"/>
        </w:rPr>
        <w:t>Usklađenost s Nacionalnom razvojnom strategijom, sektorskim i višesektorskim strategijama</w:t>
      </w:r>
      <w:r w:rsidR="005E499F" w:rsidRPr="00517112">
        <w:rPr>
          <w:rFonts w:ascii="Times New Roman" w:hAnsi="Times New Roman" w:cs="Times New Roman"/>
          <w:szCs w:val="24"/>
        </w:rPr>
        <w:t>, propisima Europske unije i Republike Hrvatske</w:t>
      </w:r>
      <w:r w:rsidRPr="00517112">
        <w:rPr>
          <w:rFonts w:ascii="Times New Roman" w:hAnsi="Times New Roman" w:cs="Times New Roman"/>
          <w:szCs w:val="24"/>
        </w:rPr>
        <w:t xml:space="preserve"> te dokumentima prostornog uređenja</w:t>
      </w:r>
    </w:p>
    <w:p w14:paraId="744CDEC2" w14:textId="77777777" w:rsidR="00626619" w:rsidRPr="00517112" w:rsidRDefault="00626619" w:rsidP="0003182B">
      <w:pPr>
        <w:numPr>
          <w:ilvl w:val="0"/>
          <w:numId w:val="1"/>
        </w:numPr>
        <w:rPr>
          <w:rFonts w:cs="Times New Roman"/>
          <w:color w:val="000000"/>
          <w:szCs w:val="24"/>
          <w:lang w:eastAsia="en-US"/>
        </w:rPr>
      </w:pPr>
      <w:r w:rsidRPr="00517112">
        <w:rPr>
          <w:rFonts w:cs="Times New Roman"/>
          <w:color w:val="000000"/>
          <w:szCs w:val="24"/>
          <w:lang w:eastAsia="en-US"/>
        </w:rPr>
        <w:t>Opis razvojnih potreba i razvojnih potencijala</w:t>
      </w:r>
    </w:p>
    <w:p w14:paraId="440AA3A0" w14:textId="77777777" w:rsidR="00626619" w:rsidRPr="00517112" w:rsidRDefault="00626619" w:rsidP="0003182B">
      <w:pPr>
        <w:numPr>
          <w:ilvl w:val="0"/>
          <w:numId w:val="1"/>
        </w:numPr>
        <w:rPr>
          <w:rFonts w:cs="Times New Roman"/>
          <w:color w:val="000000"/>
          <w:szCs w:val="24"/>
          <w:lang w:eastAsia="en-US"/>
        </w:rPr>
      </w:pPr>
      <w:r w:rsidRPr="00517112">
        <w:rPr>
          <w:rFonts w:cs="Times New Roman"/>
          <w:color w:val="000000"/>
          <w:szCs w:val="24"/>
          <w:lang w:eastAsia="en-US"/>
        </w:rPr>
        <w:t>Strateški ciljevi</w:t>
      </w:r>
    </w:p>
    <w:p w14:paraId="6734015F" w14:textId="77777777" w:rsidR="00626619" w:rsidRPr="00517112" w:rsidRDefault="00F423CE" w:rsidP="00F423CE">
      <w:pPr>
        <w:numPr>
          <w:ilvl w:val="0"/>
          <w:numId w:val="1"/>
        </w:numPr>
        <w:rPr>
          <w:rFonts w:cs="Times New Roman"/>
          <w:color w:val="000000"/>
          <w:szCs w:val="24"/>
          <w:lang w:eastAsia="en-US"/>
        </w:rPr>
      </w:pPr>
      <w:r w:rsidRPr="00517112">
        <w:rPr>
          <w:rFonts w:cs="Times New Roman"/>
          <w:color w:val="000000"/>
          <w:szCs w:val="24"/>
          <w:lang w:eastAsia="en-US"/>
        </w:rPr>
        <w:t>Ključna područja intervencije</w:t>
      </w:r>
    </w:p>
    <w:p w14:paraId="512587F5" w14:textId="77777777" w:rsidR="00626619" w:rsidRPr="00517112" w:rsidRDefault="00626619" w:rsidP="0003182B">
      <w:pPr>
        <w:numPr>
          <w:ilvl w:val="0"/>
          <w:numId w:val="1"/>
        </w:numPr>
        <w:rPr>
          <w:rFonts w:cs="Times New Roman"/>
          <w:color w:val="000000"/>
          <w:szCs w:val="24"/>
          <w:lang w:eastAsia="en-US"/>
        </w:rPr>
      </w:pPr>
      <w:r w:rsidRPr="00517112">
        <w:rPr>
          <w:rFonts w:cs="Times New Roman"/>
          <w:color w:val="000000"/>
          <w:szCs w:val="24"/>
          <w:lang w:eastAsia="en-US"/>
        </w:rPr>
        <w:t>Indikativni financijski plan</w:t>
      </w:r>
    </w:p>
    <w:p w14:paraId="27DD91CE" w14:textId="77777777" w:rsidR="00626619" w:rsidRPr="00517112" w:rsidRDefault="00F423CE" w:rsidP="0003182B">
      <w:pPr>
        <w:numPr>
          <w:ilvl w:val="0"/>
          <w:numId w:val="1"/>
        </w:numPr>
        <w:rPr>
          <w:rFonts w:cs="Times New Roman"/>
          <w:color w:val="000000"/>
          <w:szCs w:val="24"/>
          <w:lang w:eastAsia="en-US"/>
        </w:rPr>
      </w:pPr>
      <w:r w:rsidRPr="00517112">
        <w:rPr>
          <w:rFonts w:cs="Times New Roman"/>
          <w:color w:val="000000"/>
          <w:szCs w:val="24"/>
          <w:lang w:eastAsia="en-US"/>
        </w:rPr>
        <w:lastRenderedPageBreak/>
        <w:t>Okvir za p</w:t>
      </w:r>
      <w:r w:rsidR="00626619" w:rsidRPr="00517112">
        <w:rPr>
          <w:rFonts w:cs="Times New Roman"/>
          <w:color w:val="000000"/>
          <w:szCs w:val="24"/>
          <w:lang w:eastAsia="en-US"/>
        </w:rPr>
        <w:t>raćenje</w:t>
      </w:r>
      <w:r w:rsidR="00D52FA9" w:rsidRPr="00517112">
        <w:rPr>
          <w:rFonts w:cs="Times New Roman"/>
          <w:color w:val="000000"/>
          <w:szCs w:val="24"/>
          <w:lang w:eastAsia="en-US"/>
        </w:rPr>
        <w:t>, izvješćivanje</w:t>
      </w:r>
      <w:r w:rsidR="00626619" w:rsidRPr="00517112">
        <w:rPr>
          <w:rFonts w:cs="Times New Roman"/>
          <w:color w:val="000000"/>
          <w:szCs w:val="24"/>
          <w:lang w:eastAsia="en-US"/>
        </w:rPr>
        <w:t xml:space="preserve"> i vrednovanje</w:t>
      </w:r>
      <w:r w:rsidR="008509EA" w:rsidRPr="00517112">
        <w:rPr>
          <w:rFonts w:cs="Times New Roman"/>
          <w:color w:val="000000"/>
          <w:szCs w:val="24"/>
          <w:lang w:eastAsia="en-US"/>
        </w:rPr>
        <w:t xml:space="preserve"> i</w:t>
      </w:r>
    </w:p>
    <w:p w14:paraId="7A2F5078" w14:textId="77777777" w:rsidR="00A24852" w:rsidRPr="00517112" w:rsidRDefault="00626619" w:rsidP="00F21884">
      <w:pPr>
        <w:numPr>
          <w:ilvl w:val="0"/>
          <w:numId w:val="1"/>
        </w:numPr>
        <w:rPr>
          <w:rFonts w:cs="Times New Roman"/>
          <w:color w:val="000000"/>
          <w:szCs w:val="24"/>
          <w:lang w:eastAsia="en-US"/>
        </w:rPr>
      </w:pPr>
      <w:r w:rsidRPr="00517112">
        <w:rPr>
          <w:rFonts w:cs="Times New Roman"/>
          <w:color w:val="000000"/>
          <w:szCs w:val="24"/>
          <w:lang w:eastAsia="en-US"/>
        </w:rPr>
        <w:t>Prilozi</w:t>
      </w:r>
      <w:r w:rsidR="008509EA" w:rsidRPr="00517112">
        <w:rPr>
          <w:rFonts w:cs="Times New Roman"/>
          <w:color w:val="000000"/>
          <w:szCs w:val="24"/>
          <w:lang w:eastAsia="en-US"/>
        </w:rPr>
        <w:t>.</w:t>
      </w:r>
    </w:p>
    <w:p w14:paraId="042EF41F" w14:textId="77777777" w:rsidR="00A24852" w:rsidRPr="00517112" w:rsidRDefault="00A24852" w:rsidP="00F21884"/>
    <w:p w14:paraId="18580BBA" w14:textId="44E78A9B" w:rsidR="009C4D42" w:rsidRPr="00517112" w:rsidRDefault="006169E8" w:rsidP="00F21884">
      <w:pPr>
        <w:rPr>
          <w:rFonts w:cs="Times New Roman"/>
          <w:szCs w:val="24"/>
        </w:rPr>
      </w:pPr>
      <w:r w:rsidRPr="00517112">
        <w:rPr>
          <w:rFonts w:cs="Times New Roman"/>
          <w:szCs w:val="24"/>
        </w:rPr>
        <w:t>U izradi Strategije</w:t>
      </w:r>
      <w:r w:rsidR="00A61617" w:rsidRPr="00517112">
        <w:t xml:space="preserve"> </w:t>
      </w:r>
      <w:r w:rsidR="009F2986" w:rsidRPr="00517112">
        <w:t>upravljanja rizicima</w:t>
      </w:r>
      <w:r w:rsidR="00A61617" w:rsidRPr="00517112">
        <w:t xml:space="preserve"> od katastrofa do 2030.</w:t>
      </w:r>
      <w:r w:rsidR="00F83816" w:rsidRPr="00517112">
        <w:t xml:space="preserve"> godine</w:t>
      </w:r>
      <w:r w:rsidR="00A61617" w:rsidRPr="00517112">
        <w:t>,</w:t>
      </w:r>
      <w:r w:rsidR="00CE70F1" w:rsidRPr="00517112">
        <w:rPr>
          <w:rFonts w:cs="Times New Roman"/>
          <w:szCs w:val="24"/>
        </w:rPr>
        <w:t xml:space="preserve"> uz koordinaciju tijela nadležnog za poslove civilne zaštite,</w:t>
      </w:r>
      <w:r w:rsidR="00421285" w:rsidRPr="00517112">
        <w:rPr>
          <w:rFonts w:cs="Times New Roman"/>
          <w:szCs w:val="24"/>
        </w:rPr>
        <w:t xml:space="preserve"> kroz Hrvatsku platformu </w:t>
      </w:r>
      <w:r w:rsidRPr="00517112">
        <w:rPr>
          <w:rFonts w:cs="Times New Roman"/>
          <w:szCs w:val="24"/>
        </w:rPr>
        <w:t>sudjelovali su predstavnici institucija nadležnih za izradu procjene za pojedinu prijetnju</w:t>
      </w:r>
      <w:r w:rsidR="00421285" w:rsidRPr="00517112">
        <w:rPr>
          <w:rFonts w:cs="Times New Roman"/>
          <w:szCs w:val="24"/>
        </w:rPr>
        <w:t xml:space="preserve"> (</w:t>
      </w:r>
      <w:r w:rsidR="00935DDB" w:rsidRPr="00517112">
        <w:rPr>
          <w:rFonts w:cs="Times New Roman"/>
          <w:szCs w:val="24"/>
        </w:rPr>
        <w:t>T</w:t>
      </w:r>
      <w:r w:rsidR="00421285" w:rsidRPr="00517112">
        <w:rPr>
          <w:rFonts w:cs="Times New Roman"/>
          <w:szCs w:val="24"/>
        </w:rPr>
        <w:t>ablica</w:t>
      </w:r>
      <w:r w:rsidR="006E1041" w:rsidRPr="00517112">
        <w:rPr>
          <w:rFonts w:cs="Times New Roman"/>
          <w:szCs w:val="24"/>
        </w:rPr>
        <w:t xml:space="preserve"> 2</w:t>
      </w:r>
      <w:r w:rsidR="00421285" w:rsidRPr="00517112">
        <w:rPr>
          <w:rFonts w:cs="Times New Roman"/>
          <w:szCs w:val="24"/>
        </w:rPr>
        <w:t>)</w:t>
      </w:r>
      <w:r w:rsidR="006E1041" w:rsidRPr="00517112">
        <w:rPr>
          <w:rFonts w:cs="Times New Roman"/>
          <w:szCs w:val="24"/>
        </w:rPr>
        <w:t>.</w:t>
      </w:r>
    </w:p>
    <w:p w14:paraId="51874066" w14:textId="77777777" w:rsidR="006E1041" w:rsidRPr="00517112" w:rsidRDefault="006E1041" w:rsidP="000C4DDA">
      <w:pPr>
        <w:spacing w:after="160" w:line="259" w:lineRule="auto"/>
        <w:jc w:val="left"/>
        <w:rPr>
          <w:rFonts w:cs="Times New Roman"/>
          <w:szCs w:val="24"/>
        </w:rPr>
      </w:pPr>
    </w:p>
    <w:p w14:paraId="4CBE7BD8" w14:textId="316E7562" w:rsidR="006E1041" w:rsidRPr="00517112" w:rsidRDefault="006E1041" w:rsidP="006E1041">
      <w:pPr>
        <w:spacing w:after="160" w:line="259" w:lineRule="auto"/>
        <w:rPr>
          <w:rFonts w:cs="Times New Roman"/>
          <w:bCs/>
          <w:iCs/>
          <w:sz w:val="20"/>
          <w:szCs w:val="20"/>
        </w:rPr>
      </w:pPr>
      <w:bookmarkStart w:id="14" w:name="_Toc53064814"/>
      <w:bookmarkStart w:id="15" w:name="_Toc95224672"/>
      <w:r w:rsidRPr="00517112">
        <w:rPr>
          <w:rFonts w:cs="Times New Roman"/>
          <w:bCs/>
          <w:iCs/>
          <w:sz w:val="20"/>
          <w:szCs w:val="20"/>
        </w:rPr>
        <w:t xml:space="preserve">Tablica </w:t>
      </w:r>
      <w:r w:rsidRPr="00517112">
        <w:rPr>
          <w:rFonts w:cs="Times New Roman"/>
          <w:bCs/>
          <w:iCs/>
          <w:sz w:val="20"/>
          <w:szCs w:val="20"/>
        </w:rPr>
        <w:fldChar w:fldCharType="begin"/>
      </w:r>
      <w:r w:rsidRPr="00517112">
        <w:rPr>
          <w:rFonts w:cs="Times New Roman"/>
          <w:bCs/>
          <w:iCs/>
          <w:sz w:val="20"/>
          <w:szCs w:val="20"/>
        </w:rPr>
        <w:instrText xml:space="preserve"> SEQ Tablica \* ARABIC </w:instrText>
      </w:r>
      <w:r w:rsidRPr="00517112">
        <w:rPr>
          <w:rFonts w:cs="Times New Roman"/>
          <w:bCs/>
          <w:iCs/>
          <w:sz w:val="20"/>
          <w:szCs w:val="20"/>
        </w:rPr>
        <w:fldChar w:fldCharType="separate"/>
      </w:r>
      <w:r w:rsidR="00406FED">
        <w:rPr>
          <w:rFonts w:cs="Times New Roman"/>
          <w:bCs/>
          <w:iCs/>
          <w:noProof/>
          <w:sz w:val="20"/>
          <w:szCs w:val="20"/>
        </w:rPr>
        <w:t>2</w:t>
      </w:r>
      <w:r w:rsidRPr="00517112">
        <w:rPr>
          <w:rFonts w:cs="Times New Roman"/>
          <w:bCs/>
          <w:iCs/>
          <w:sz w:val="20"/>
          <w:szCs w:val="20"/>
        </w:rPr>
        <w:fldChar w:fldCharType="end"/>
      </w:r>
      <w:r w:rsidRPr="00517112">
        <w:rPr>
          <w:rFonts w:cs="Times New Roman"/>
          <w:bCs/>
          <w:iCs/>
          <w:sz w:val="20"/>
          <w:szCs w:val="20"/>
        </w:rPr>
        <w:t>.</w:t>
      </w:r>
      <w:r w:rsidRPr="00517112">
        <w:rPr>
          <w:rFonts w:cs="Times New Roman"/>
          <w:bCs/>
          <w:sz w:val="20"/>
          <w:szCs w:val="20"/>
        </w:rPr>
        <w:t xml:space="preserve"> </w:t>
      </w:r>
      <w:r w:rsidRPr="00517112">
        <w:rPr>
          <w:rFonts w:cs="Times New Roman"/>
          <w:bCs/>
          <w:iCs/>
          <w:sz w:val="20"/>
          <w:szCs w:val="20"/>
        </w:rPr>
        <w:t xml:space="preserve">Prikaz nadležnih institucija za izradu procjene za pojedinu </w:t>
      </w:r>
      <w:bookmarkEnd w:id="14"/>
      <w:r w:rsidRPr="00517112">
        <w:rPr>
          <w:rFonts w:cs="Times New Roman"/>
          <w:bCs/>
          <w:iCs/>
          <w:sz w:val="20"/>
          <w:szCs w:val="20"/>
        </w:rPr>
        <w:t>prijetnju</w:t>
      </w:r>
      <w:bookmarkEnd w:id="15"/>
    </w:p>
    <w:tbl>
      <w:tblPr>
        <w:tblStyle w:val="Reetkatablice2"/>
        <w:tblW w:w="0" w:type="auto"/>
        <w:tblLook w:val="04A0" w:firstRow="1" w:lastRow="0" w:firstColumn="1" w:lastColumn="0" w:noHBand="0" w:noVBand="1"/>
      </w:tblPr>
      <w:tblGrid>
        <w:gridCol w:w="2972"/>
        <w:gridCol w:w="6090"/>
      </w:tblGrid>
      <w:tr w:rsidR="006E1041" w:rsidRPr="00517112" w14:paraId="1C2B6599" w14:textId="77777777" w:rsidTr="00502142">
        <w:tc>
          <w:tcPr>
            <w:tcW w:w="2972" w:type="dxa"/>
          </w:tcPr>
          <w:p w14:paraId="42A1F1CC" w14:textId="77777777" w:rsidR="006E1041" w:rsidRPr="00517112" w:rsidRDefault="006E1041" w:rsidP="00502142">
            <w:pPr>
              <w:rPr>
                <w:rFonts w:cs="Times New Roman"/>
                <w:b/>
                <w:bCs/>
                <w:szCs w:val="24"/>
                <w:lang w:val="hr-HR"/>
              </w:rPr>
            </w:pPr>
            <w:r w:rsidRPr="00517112">
              <w:rPr>
                <w:rFonts w:cs="Times New Roman"/>
                <w:b/>
                <w:bCs/>
                <w:szCs w:val="24"/>
                <w:lang w:val="hr-HR"/>
              </w:rPr>
              <w:t>Prijetnja</w:t>
            </w:r>
          </w:p>
        </w:tc>
        <w:tc>
          <w:tcPr>
            <w:tcW w:w="6090" w:type="dxa"/>
          </w:tcPr>
          <w:p w14:paraId="59C60144" w14:textId="77777777" w:rsidR="006E1041" w:rsidRPr="00517112" w:rsidRDefault="006E1041" w:rsidP="00502142">
            <w:pPr>
              <w:rPr>
                <w:rFonts w:cs="Times New Roman"/>
                <w:b/>
                <w:bCs/>
                <w:szCs w:val="24"/>
                <w:lang w:val="hr-HR"/>
              </w:rPr>
            </w:pPr>
            <w:r w:rsidRPr="00517112">
              <w:rPr>
                <w:rFonts w:cs="Times New Roman"/>
                <w:b/>
                <w:bCs/>
                <w:szCs w:val="24"/>
                <w:lang w:val="hr-HR"/>
              </w:rPr>
              <w:t>Institucije</w:t>
            </w:r>
          </w:p>
        </w:tc>
      </w:tr>
      <w:tr w:rsidR="006E1041" w:rsidRPr="00517112" w14:paraId="51BBB40B" w14:textId="77777777" w:rsidTr="00502142">
        <w:tc>
          <w:tcPr>
            <w:tcW w:w="2972" w:type="dxa"/>
          </w:tcPr>
          <w:p w14:paraId="47E55488" w14:textId="77777777" w:rsidR="006E1041" w:rsidRPr="00517112" w:rsidRDefault="00AC2CB9" w:rsidP="00AC2CB9">
            <w:pPr>
              <w:rPr>
                <w:rFonts w:cs="Times New Roman"/>
                <w:b/>
                <w:bCs/>
                <w:szCs w:val="24"/>
                <w:lang w:val="hr-HR"/>
              </w:rPr>
            </w:pPr>
            <w:r w:rsidRPr="00517112">
              <w:rPr>
                <w:rFonts w:cs="Times New Roman"/>
                <w:b/>
                <w:bCs/>
                <w:szCs w:val="24"/>
                <w:lang w:val="hr-HR"/>
              </w:rPr>
              <w:t xml:space="preserve">poplave izazvane izlijevanjem kopnenih vodenih tijela </w:t>
            </w:r>
          </w:p>
        </w:tc>
        <w:tc>
          <w:tcPr>
            <w:tcW w:w="6090" w:type="dxa"/>
          </w:tcPr>
          <w:p w14:paraId="43E8B6DA" w14:textId="77777777" w:rsidR="006E1041" w:rsidRPr="00517112" w:rsidRDefault="006E1041" w:rsidP="00AC2CB9">
            <w:pPr>
              <w:rPr>
                <w:rFonts w:cs="Times New Roman"/>
                <w:szCs w:val="24"/>
                <w:lang w:val="hr-HR"/>
              </w:rPr>
            </w:pPr>
            <w:r w:rsidRPr="00517112">
              <w:rPr>
                <w:rFonts w:cs="Times New Roman"/>
                <w:szCs w:val="24"/>
                <w:lang w:val="hr-HR"/>
              </w:rPr>
              <w:t>ministarstvo nadležno za</w:t>
            </w:r>
            <w:r w:rsidR="00AC2CB9" w:rsidRPr="00517112">
              <w:rPr>
                <w:rFonts w:cs="Times New Roman"/>
                <w:szCs w:val="24"/>
                <w:lang w:val="hr-HR"/>
              </w:rPr>
              <w:t xml:space="preserve"> upravljanje vodama ili vodno gospodarstvo</w:t>
            </w:r>
            <w:r w:rsidRPr="00517112">
              <w:rPr>
                <w:rFonts w:cs="Times New Roman"/>
                <w:szCs w:val="24"/>
                <w:lang w:val="hr-HR"/>
              </w:rPr>
              <w:t xml:space="preserve"> </w:t>
            </w:r>
          </w:p>
        </w:tc>
      </w:tr>
      <w:tr w:rsidR="006E1041" w:rsidRPr="00517112" w14:paraId="3F4C90CE" w14:textId="77777777" w:rsidTr="00502142">
        <w:tc>
          <w:tcPr>
            <w:tcW w:w="2972" w:type="dxa"/>
          </w:tcPr>
          <w:p w14:paraId="28F6E496" w14:textId="77777777" w:rsidR="006E1041" w:rsidRPr="00517112" w:rsidRDefault="00AC2CB9" w:rsidP="00AC2CB9">
            <w:pPr>
              <w:rPr>
                <w:rFonts w:cs="Times New Roman"/>
                <w:b/>
                <w:bCs/>
                <w:szCs w:val="24"/>
                <w:lang w:val="hr-HR"/>
              </w:rPr>
            </w:pPr>
            <w:r w:rsidRPr="00517112">
              <w:rPr>
                <w:rFonts w:cs="Times New Roman"/>
                <w:b/>
                <w:bCs/>
                <w:szCs w:val="24"/>
                <w:lang w:val="hr-HR"/>
              </w:rPr>
              <w:t xml:space="preserve">potres </w:t>
            </w:r>
          </w:p>
        </w:tc>
        <w:tc>
          <w:tcPr>
            <w:tcW w:w="6090" w:type="dxa"/>
          </w:tcPr>
          <w:p w14:paraId="22AC191F" w14:textId="6F8BFA85" w:rsidR="006E1041" w:rsidRPr="00517112" w:rsidRDefault="006E1041" w:rsidP="00AC2CB9">
            <w:pPr>
              <w:rPr>
                <w:rFonts w:cs="Times New Roman"/>
                <w:szCs w:val="24"/>
                <w:lang w:val="hr-HR"/>
              </w:rPr>
            </w:pPr>
            <w:r w:rsidRPr="00517112">
              <w:rPr>
                <w:rFonts w:cs="Times New Roman"/>
                <w:szCs w:val="24"/>
                <w:lang w:val="hr-HR"/>
              </w:rPr>
              <w:t xml:space="preserve">ministarstvo nadležno </w:t>
            </w:r>
            <w:r w:rsidR="0035775D" w:rsidRPr="00517112">
              <w:rPr>
                <w:rFonts w:cs="Times New Roman"/>
                <w:szCs w:val="24"/>
                <w:lang w:val="hr-HR"/>
              </w:rPr>
              <w:t xml:space="preserve">za </w:t>
            </w:r>
            <w:r w:rsidR="00AC2CB9" w:rsidRPr="00517112">
              <w:rPr>
                <w:rFonts w:cs="Times New Roman"/>
                <w:szCs w:val="24"/>
                <w:lang w:val="hr-HR"/>
              </w:rPr>
              <w:t>prostorno uređenje, graditeljstvo i državnu imovinu</w:t>
            </w:r>
          </w:p>
        </w:tc>
      </w:tr>
      <w:tr w:rsidR="006E1041" w:rsidRPr="00517112" w14:paraId="1EB0A743" w14:textId="77777777" w:rsidTr="00502142">
        <w:tc>
          <w:tcPr>
            <w:tcW w:w="2972" w:type="dxa"/>
          </w:tcPr>
          <w:p w14:paraId="775C00CE" w14:textId="77777777" w:rsidR="006E1041" w:rsidRPr="00517112" w:rsidRDefault="00AC2CB9" w:rsidP="00AC2CB9">
            <w:pPr>
              <w:rPr>
                <w:rFonts w:cs="Times New Roman"/>
                <w:b/>
                <w:bCs/>
                <w:szCs w:val="24"/>
                <w:lang w:val="hr-HR"/>
              </w:rPr>
            </w:pPr>
            <w:r w:rsidRPr="00517112">
              <w:rPr>
                <w:rFonts w:cs="Times New Roman"/>
                <w:b/>
                <w:bCs/>
                <w:szCs w:val="24"/>
                <w:lang w:val="hr-HR"/>
              </w:rPr>
              <w:t xml:space="preserve">požari otvorenog tipa </w:t>
            </w:r>
          </w:p>
        </w:tc>
        <w:tc>
          <w:tcPr>
            <w:tcW w:w="6090" w:type="dxa"/>
          </w:tcPr>
          <w:p w14:paraId="1F97D41A" w14:textId="77777777" w:rsidR="006E1041" w:rsidRPr="00517112" w:rsidRDefault="00AC2CB9" w:rsidP="00502142">
            <w:pPr>
              <w:rPr>
                <w:rFonts w:cs="Times New Roman"/>
                <w:szCs w:val="24"/>
                <w:lang w:val="hr-HR"/>
              </w:rPr>
            </w:pPr>
            <w:r w:rsidRPr="00517112">
              <w:rPr>
                <w:rFonts w:cs="Times New Roman"/>
                <w:szCs w:val="24"/>
                <w:lang w:val="hr-HR"/>
              </w:rPr>
              <w:t>državni ured nadležan za vatrogastvo</w:t>
            </w:r>
          </w:p>
        </w:tc>
      </w:tr>
      <w:tr w:rsidR="006E1041" w:rsidRPr="00517112" w14:paraId="17DFE845" w14:textId="77777777" w:rsidTr="00502142">
        <w:tc>
          <w:tcPr>
            <w:tcW w:w="2972" w:type="dxa"/>
          </w:tcPr>
          <w:p w14:paraId="7A0D898E" w14:textId="77777777" w:rsidR="006E1041" w:rsidRPr="00517112" w:rsidRDefault="00D14287" w:rsidP="00502142">
            <w:pPr>
              <w:rPr>
                <w:rFonts w:cs="Times New Roman"/>
                <w:b/>
                <w:bCs/>
                <w:szCs w:val="24"/>
                <w:lang w:val="hr-HR"/>
              </w:rPr>
            </w:pPr>
            <w:r w:rsidRPr="00517112">
              <w:rPr>
                <w:rFonts w:cs="Times New Roman"/>
                <w:b/>
                <w:bCs/>
                <w:szCs w:val="24"/>
                <w:lang w:val="hr-HR"/>
              </w:rPr>
              <w:t xml:space="preserve">epidemije i </w:t>
            </w:r>
            <w:proofErr w:type="spellStart"/>
            <w:r w:rsidRPr="00517112">
              <w:rPr>
                <w:rFonts w:cs="Times New Roman"/>
                <w:b/>
                <w:bCs/>
                <w:szCs w:val="24"/>
                <w:lang w:val="hr-HR"/>
              </w:rPr>
              <w:t>pandemije</w:t>
            </w:r>
            <w:proofErr w:type="spellEnd"/>
          </w:p>
        </w:tc>
        <w:tc>
          <w:tcPr>
            <w:tcW w:w="6090" w:type="dxa"/>
          </w:tcPr>
          <w:p w14:paraId="74631314" w14:textId="77777777" w:rsidR="006E1041" w:rsidRPr="00517112" w:rsidRDefault="006E1041" w:rsidP="00502142">
            <w:pPr>
              <w:rPr>
                <w:rFonts w:cs="Times New Roman"/>
                <w:szCs w:val="24"/>
                <w:lang w:val="hr-HR"/>
              </w:rPr>
            </w:pPr>
            <w:r w:rsidRPr="00517112">
              <w:rPr>
                <w:rFonts w:cs="Times New Roman"/>
                <w:szCs w:val="24"/>
                <w:lang w:val="hr-HR"/>
              </w:rPr>
              <w:t>ministarstvo nadležno za zdravstvo</w:t>
            </w:r>
          </w:p>
        </w:tc>
      </w:tr>
      <w:tr w:rsidR="006E1041" w:rsidRPr="00517112" w14:paraId="0BF06AB4" w14:textId="77777777" w:rsidTr="00502142">
        <w:tc>
          <w:tcPr>
            <w:tcW w:w="2972" w:type="dxa"/>
          </w:tcPr>
          <w:p w14:paraId="03DE583E" w14:textId="77777777" w:rsidR="006E1041" w:rsidRPr="00517112" w:rsidRDefault="00AC2CB9" w:rsidP="00AC2CB9">
            <w:pPr>
              <w:rPr>
                <w:rFonts w:cs="Times New Roman"/>
                <w:b/>
                <w:bCs/>
                <w:szCs w:val="24"/>
                <w:lang w:val="hr-HR"/>
              </w:rPr>
            </w:pPr>
            <w:r w:rsidRPr="00517112">
              <w:rPr>
                <w:rFonts w:cs="Times New Roman"/>
                <w:b/>
                <w:bCs/>
                <w:szCs w:val="24"/>
                <w:lang w:val="hr-HR"/>
              </w:rPr>
              <w:t xml:space="preserve">ekstremne temperature </w:t>
            </w:r>
          </w:p>
        </w:tc>
        <w:tc>
          <w:tcPr>
            <w:tcW w:w="6090" w:type="dxa"/>
          </w:tcPr>
          <w:p w14:paraId="03EBE658" w14:textId="77777777" w:rsidR="006E1041" w:rsidRPr="00517112" w:rsidRDefault="006E1041" w:rsidP="00AC2CB9">
            <w:pPr>
              <w:rPr>
                <w:rFonts w:cs="Times New Roman"/>
                <w:szCs w:val="24"/>
                <w:lang w:val="hr-HR"/>
              </w:rPr>
            </w:pPr>
            <w:r w:rsidRPr="00517112">
              <w:rPr>
                <w:rFonts w:cs="Times New Roman"/>
                <w:szCs w:val="24"/>
                <w:lang w:val="hr-HR"/>
              </w:rPr>
              <w:t xml:space="preserve">ministarstvo nadležno </w:t>
            </w:r>
            <w:r w:rsidR="00AC2CB9" w:rsidRPr="00517112">
              <w:rPr>
                <w:rFonts w:cs="Times New Roman"/>
                <w:szCs w:val="24"/>
                <w:lang w:val="hr-HR"/>
              </w:rPr>
              <w:t>za zdravstvo</w:t>
            </w:r>
          </w:p>
        </w:tc>
      </w:tr>
      <w:tr w:rsidR="006E1041" w:rsidRPr="00517112" w14:paraId="5FFA138F" w14:textId="77777777" w:rsidTr="00502142">
        <w:tc>
          <w:tcPr>
            <w:tcW w:w="2972" w:type="dxa"/>
          </w:tcPr>
          <w:p w14:paraId="52AB8F39" w14:textId="222963DD" w:rsidR="00AC2CB9" w:rsidRPr="00517112" w:rsidRDefault="00AC2CB9" w:rsidP="00502142">
            <w:pPr>
              <w:rPr>
                <w:rFonts w:cs="Times New Roman"/>
                <w:b/>
                <w:bCs/>
                <w:szCs w:val="24"/>
                <w:lang w:val="hr-HR"/>
              </w:rPr>
            </w:pPr>
            <w:r w:rsidRPr="00517112">
              <w:rPr>
                <w:rFonts w:cs="Times New Roman"/>
                <w:b/>
                <w:bCs/>
                <w:szCs w:val="24"/>
                <w:lang w:val="hr-HR"/>
              </w:rPr>
              <w:t>suša</w:t>
            </w:r>
          </w:p>
        </w:tc>
        <w:tc>
          <w:tcPr>
            <w:tcW w:w="6090" w:type="dxa"/>
          </w:tcPr>
          <w:p w14:paraId="1AA25095" w14:textId="77777777" w:rsidR="006E1041" w:rsidRPr="00517112" w:rsidRDefault="006E1041" w:rsidP="00AC2CB9">
            <w:pPr>
              <w:rPr>
                <w:rFonts w:cs="Times New Roman"/>
                <w:szCs w:val="24"/>
                <w:lang w:val="hr-HR"/>
              </w:rPr>
            </w:pPr>
            <w:r w:rsidRPr="00517112">
              <w:rPr>
                <w:rFonts w:cs="Times New Roman"/>
                <w:szCs w:val="24"/>
                <w:lang w:val="hr-HR"/>
              </w:rPr>
              <w:t xml:space="preserve">ministarstvo nadležno za </w:t>
            </w:r>
            <w:r w:rsidR="00AC2CB9" w:rsidRPr="00517112">
              <w:rPr>
                <w:rFonts w:cs="Times New Roman"/>
                <w:szCs w:val="24"/>
                <w:lang w:val="hr-HR"/>
              </w:rPr>
              <w:t>poljoprivredu</w:t>
            </w:r>
          </w:p>
        </w:tc>
      </w:tr>
      <w:tr w:rsidR="006E1041" w:rsidRPr="00517112" w14:paraId="1F28DEAE" w14:textId="77777777" w:rsidTr="00502142">
        <w:tc>
          <w:tcPr>
            <w:tcW w:w="2972" w:type="dxa"/>
          </w:tcPr>
          <w:p w14:paraId="17CD2DF8" w14:textId="77777777" w:rsidR="006E1041" w:rsidRPr="00517112" w:rsidRDefault="00AC2CB9" w:rsidP="00502142">
            <w:pPr>
              <w:rPr>
                <w:rFonts w:cs="Times New Roman"/>
                <w:b/>
                <w:bCs/>
                <w:szCs w:val="24"/>
                <w:lang w:val="hr-HR"/>
              </w:rPr>
            </w:pPr>
            <w:r w:rsidRPr="00517112">
              <w:rPr>
                <w:rFonts w:cs="Times New Roman"/>
                <w:b/>
                <w:bCs/>
                <w:szCs w:val="24"/>
                <w:lang w:val="hr-HR"/>
              </w:rPr>
              <w:t>industrijske nesreće</w:t>
            </w:r>
          </w:p>
        </w:tc>
        <w:tc>
          <w:tcPr>
            <w:tcW w:w="6090" w:type="dxa"/>
          </w:tcPr>
          <w:p w14:paraId="35692E7A" w14:textId="77777777" w:rsidR="006E1041" w:rsidRPr="00517112" w:rsidRDefault="00AC2CB9" w:rsidP="00AC2CB9">
            <w:pPr>
              <w:rPr>
                <w:rFonts w:cs="Times New Roman"/>
                <w:szCs w:val="24"/>
                <w:lang w:val="hr-HR"/>
              </w:rPr>
            </w:pPr>
            <w:r w:rsidRPr="00517112">
              <w:rPr>
                <w:rFonts w:cs="Times New Roman"/>
                <w:szCs w:val="24"/>
                <w:lang w:val="hr-HR"/>
              </w:rPr>
              <w:t>ministarstvo nadležno za zaštitu okoliša i energetiku</w:t>
            </w:r>
          </w:p>
        </w:tc>
      </w:tr>
      <w:tr w:rsidR="006E1041" w:rsidRPr="00517112" w14:paraId="0F93BE0B" w14:textId="77777777" w:rsidTr="00502142">
        <w:tc>
          <w:tcPr>
            <w:tcW w:w="2972" w:type="dxa"/>
          </w:tcPr>
          <w:p w14:paraId="7DF38350" w14:textId="77777777" w:rsidR="006E1041" w:rsidRPr="00517112" w:rsidRDefault="00AC2CB9" w:rsidP="00502142">
            <w:pPr>
              <w:rPr>
                <w:rFonts w:cs="Times New Roman"/>
                <w:b/>
                <w:bCs/>
                <w:szCs w:val="24"/>
                <w:lang w:val="hr-HR"/>
              </w:rPr>
            </w:pPr>
            <w:r w:rsidRPr="00517112">
              <w:rPr>
                <w:rFonts w:cs="Times New Roman"/>
                <w:b/>
                <w:bCs/>
                <w:szCs w:val="24"/>
                <w:lang w:val="hr-HR"/>
              </w:rPr>
              <w:t>snijeg i led</w:t>
            </w:r>
          </w:p>
        </w:tc>
        <w:tc>
          <w:tcPr>
            <w:tcW w:w="6090" w:type="dxa"/>
          </w:tcPr>
          <w:p w14:paraId="0201868F" w14:textId="77777777" w:rsidR="006E1041" w:rsidRPr="00517112" w:rsidRDefault="00AC2CB9" w:rsidP="00502142">
            <w:pPr>
              <w:rPr>
                <w:rFonts w:cs="Times New Roman"/>
                <w:szCs w:val="24"/>
                <w:lang w:val="hr-HR"/>
              </w:rPr>
            </w:pPr>
            <w:r w:rsidRPr="00517112">
              <w:rPr>
                <w:rFonts w:cs="Times New Roman"/>
                <w:szCs w:val="24"/>
                <w:lang w:val="hr-HR"/>
              </w:rPr>
              <w:t>ministarstvo nadležno za zaštitu okoliša i energetiku</w:t>
            </w:r>
          </w:p>
        </w:tc>
      </w:tr>
      <w:tr w:rsidR="006E1041" w:rsidRPr="00517112" w14:paraId="373E39FC" w14:textId="77777777" w:rsidTr="00502142">
        <w:tc>
          <w:tcPr>
            <w:tcW w:w="2972" w:type="dxa"/>
          </w:tcPr>
          <w:p w14:paraId="31EE7847" w14:textId="77777777" w:rsidR="006E1041" w:rsidRPr="00517112" w:rsidRDefault="00D14287" w:rsidP="00502142">
            <w:pPr>
              <w:rPr>
                <w:rFonts w:cs="Times New Roman"/>
                <w:b/>
                <w:bCs/>
                <w:szCs w:val="24"/>
                <w:lang w:val="hr-HR"/>
              </w:rPr>
            </w:pPr>
            <w:r w:rsidRPr="00517112">
              <w:rPr>
                <w:rFonts w:cs="Times New Roman"/>
                <w:b/>
                <w:bCs/>
                <w:szCs w:val="24"/>
                <w:lang w:val="hr-HR"/>
              </w:rPr>
              <w:t>nuklearne i radiološke nesreće</w:t>
            </w:r>
          </w:p>
        </w:tc>
        <w:tc>
          <w:tcPr>
            <w:tcW w:w="6090" w:type="dxa"/>
          </w:tcPr>
          <w:p w14:paraId="248902D4" w14:textId="77777777" w:rsidR="006E1041" w:rsidRPr="00517112" w:rsidRDefault="006E1041" w:rsidP="00502142">
            <w:pPr>
              <w:rPr>
                <w:rFonts w:cs="Times New Roman"/>
                <w:szCs w:val="24"/>
                <w:lang w:val="hr-HR"/>
              </w:rPr>
            </w:pPr>
            <w:r w:rsidRPr="00517112">
              <w:rPr>
                <w:rFonts w:cs="Times New Roman"/>
                <w:szCs w:val="24"/>
                <w:lang w:val="hr-HR"/>
              </w:rPr>
              <w:t>ministarstvo nadležno za nuklearnu i radiološku sigurnost</w:t>
            </w:r>
          </w:p>
        </w:tc>
      </w:tr>
      <w:tr w:rsidR="006E1041" w:rsidRPr="00517112" w14:paraId="517FFC56" w14:textId="77777777" w:rsidTr="00502142">
        <w:tc>
          <w:tcPr>
            <w:tcW w:w="2972" w:type="dxa"/>
          </w:tcPr>
          <w:p w14:paraId="69435083" w14:textId="77777777" w:rsidR="006E1041" w:rsidRPr="00517112" w:rsidRDefault="00AC2CB9" w:rsidP="00502142">
            <w:pPr>
              <w:rPr>
                <w:rFonts w:cs="Times New Roman"/>
                <w:b/>
                <w:bCs/>
                <w:szCs w:val="24"/>
                <w:lang w:val="hr-HR"/>
              </w:rPr>
            </w:pPr>
            <w:r w:rsidRPr="00517112">
              <w:rPr>
                <w:rFonts w:cs="Times New Roman"/>
                <w:b/>
                <w:bCs/>
                <w:szCs w:val="24"/>
                <w:lang w:val="hr-HR"/>
              </w:rPr>
              <w:t>onečišćenje mora</w:t>
            </w:r>
          </w:p>
        </w:tc>
        <w:tc>
          <w:tcPr>
            <w:tcW w:w="6090" w:type="dxa"/>
          </w:tcPr>
          <w:p w14:paraId="567494DE" w14:textId="77777777" w:rsidR="006E1041" w:rsidRPr="00517112" w:rsidRDefault="006E1041" w:rsidP="00AC2CB9">
            <w:pPr>
              <w:rPr>
                <w:rFonts w:cs="Times New Roman"/>
                <w:szCs w:val="24"/>
                <w:lang w:val="hr-HR"/>
              </w:rPr>
            </w:pPr>
            <w:r w:rsidRPr="00517112">
              <w:rPr>
                <w:rFonts w:cs="Times New Roman"/>
                <w:szCs w:val="24"/>
                <w:lang w:val="hr-HR"/>
              </w:rPr>
              <w:t xml:space="preserve">ministarstvo nadležno za </w:t>
            </w:r>
            <w:r w:rsidR="00AC2CB9" w:rsidRPr="00517112">
              <w:rPr>
                <w:rFonts w:cs="Times New Roman"/>
                <w:szCs w:val="24"/>
                <w:lang w:val="hr-HR"/>
              </w:rPr>
              <w:t>more, promet i infrastrukturu</w:t>
            </w:r>
          </w:p>
        </w:tc>
      </w:tr>
      <w:tr w:rsidR="006E1041" w:rsidRPr="00517112" w14:paraId="517D65FF" w14:textId="77777777" w:rsidTr="00502142">
        <w:tc>
          <w:tcPr>
            <w:tcW w:w="2972" w:type="dxa"/>
          </w:tcPr>
          <w:p w14:paraId="36005A77" w14:textId="77777777" w:rsidR="006E1041" w:rsidRPr="00517112" w:rsidRDefault="00AC2CB9" w:rsidP="00502142">
            <w:pPr>
              <w:rPr>
                <w:rFonts w:cs="Times New Roman"/>
                <w:b/>
                <w:bCs/>
                <w:szCs w:val="24"/>
                <w:lang w:val="hr-HR"/>
              </w:rPr>
            </w:pPr>
            <w:r w:rsidRPr="00517112">
              <w:rPr>
                <w:rFonts w:cs="Times New Roman"/>
                <w:b/>
                <w:bCs/>
                <w:szCs w:val="24"/>
                <w:lang w:val="hr-HR"/>
              </w:rPr>
              <w:t>klizišta</w:t>
            </w:r>
          </w:p>
        </w:tc>
        <w:tc>
          <w:tcPr>
            <w:tcW w:w="6090" w:type="dxa"/>
          </w:tcPr>
          <w:p w14:paraId="469B5E4C" w14:textId="77777777" w:rsidR="006E1041" w:rsidRPr="00517112" w:rsidRDefault="006E1041" w:rsidP="009B7EE9">
            <w:pPr>
              <w:rPr>
                <w:rFonts w:cs="Times New Roman"/>
                <w:szCs w:val="24"/>
                <w:lang w:val="hr-HR"/>
              </w:rPr>
            </w:pPr>
            <w:r w:rsidRPr="00517112">
              <w:rPr>
                <w:rFonts w:cs="Times New Roman"/>
                <w:szCs w:val="24"/>
                <w:lang w:val="hr-HR"/>
              </w:rPr>
              <w:t xml:space="preserve">ministarstvo nadležno za </w:t>
            </w:r>
            <w:r w:rsidR="00AC2CB9" w:rsidRPr="00517112">
              <w:rPr>
                <w:rFonts w:cs="Times New Roman"/>
                <w:szCs w:val="24"/>
                <w:lang w:val="hr-HR"/>
              </w:rPr>
              <w:t>prostorno u</w:t>
            </w:r>
            <w:r w:rsidR="009B7EE9" w:rsidRPr="00517112">
              <w:rPr>
                <w:rFonts w:cs="Times New Roman"/>
                <w:szCs w:val="24"/>
                <w:lang w:val="hr-HR"/>
              </w:rPr>
              <w:t>ređenje, graditeljstvo i državnu</w:t>
            </w:r>
            <w:r w:rsidR="00AC2CB9" w:rsidRPr="00517112">
              <w:rPr>
                <w:rFonts w:cs="Times New Roman"/>
                <w:szCs w:val="24"/>
                <w:lang w:val="hr-HR"/>
              </w:rPr>
              <w:t xml:space="preserve"> imovin</w:t>
            </w:r>
            <w:r w:rsidR="009B7EE9" w:rsidRPr="00517112">
              <w:rPr>
                <w:rFonts w:cs="Times New Roman"/>
                <w:szCs w:val="24"/>
                <w:lang w:val="hr-HR"/>
              </w:rPr>
              <w:t>u</w:t>
            </w:r>
          </w:p>
        </w:tc>
      </w:tr>
      <w:tr w:rsidR="006E1041" w:rsidRPr="00517112" w14:paraId="2F3DABBE" w14:textId="77777777" w:rsidTr="00502142">
        <w:tc>
          <w:tcPr>
            <w:tcW w:w="2972" w:type="dxa"/>
          </w:tcPr>
          <w:p w14:paraId="52BEC00D" w14:textId="77777777" w:rsidR="006E1041" w:rsidRPr="00517112" w:rsidRDefault="00AC2CB9" w:rsidP="00502142">
            <w:pPr>
              <w:rPr>
                <w:rFonts w:cs="Times New Roman"/>
                <w:b/>
                <w:bCs/>
                <w:szCs w:val="24"/>
                <w:lang w:val="hr-HR"/>
              </w:rPr>
            </w:pPr>
            <w:proofErr w:type="spellStart"/>
            <w:r w:rsidRPr="00517112">
              <w:rPr>
                <w:rFonts w:cs="Times New Roman"/>
                <w:b/>
                <w:bCs/>
                <w:szCs w:val="24"/>
                <w:lang w:val="hr-HR"/>
              </w:rPr>
              <w:t>zaslanjenost</w:t>
            </w:r>
            <w:proofErr w:type="spellEnd"/>
            <w:r w:rsidRPr="00517112">
              <w:rPr>
                <w:rFonts w:cs="Times New Roman"/>
                <w:b/>
                <w:bCs/>
                <w:szCs w:val="24"/>
                <w:lang w:val="hr-HR"/>
              </w:rPr>
              <w:t xml:space="preserve"> kopna</w:t>
            </w:r>
          </w:p>
        </w:tc>
        <w:tc>
          <w:tcPr>
            <w:tcW w:w="6090" w:type="dxa"/>
          </w:tcPr>
          <w:p w14:paraId="7ADA9972" w14:textId="6C12B611" w:rsidR="006E1041" w:rsidRPr="00517112" w:rsidRDefault="006E1041" w:rsidP="00AC2CB9">
            <w:pPr>
              <w:rPr>
                <w:rFonts w:cs="Times New Roman"/>
                <w:szCs w:val="24"/>
                <w:lang w:val="hr-HR"/>
              </w:rPr>
            </w:pPr>
            <w:r w:rsidRPr="00517112">
              <w:rPr>
                <w:rFonts w:cs="Times New Roman"/>
                <w:szCs w:val="24"/>
                <w:lang w:val="hr-HR"/>
              </w:rPr>
              <w:t xml:space="preserve">ministarstvo nadležno </w:t>
            </w:r>
            <w:r w:rsidR="00A33FF3" w:rsidRPr="00517112">
              <w:rPr>
                <w:rFonts w:cs="Times New Roman"/>
                <w:szCs w:val="24"/>
                <w:lang w:val="hr-HR"/>
              </w:rPr>
              <w:t xml:space="preserve">za </w:t>
            </w:r>
            <w:r w:rsidR="00AC2CB9" w:rsidRPr="00517112">
              <w:rPr>
                <w:rFonts w:cs="Times New Roman"/>
                <w:szCs w:val="24"/>
                <w:lang w:val="hr-HR"/>
              </w:rPr>
              <w:t>zaštitu okoliša i energetiku</w:t>
            </w:r>
          </w:p>
        </w:tc>
      </w:tr>
      <w:tr w:rsidR="006E1041" w:rsidRPr="00517112" w14:paraId="05EC87AA" w14:textId="77777777" w:rsidTr="00502142">
        <w:tc>
          <w:tcPr>
            <w:tcW w:w="2972" w:type="dxa"/>
          </w:tcPr>
          <w:p w14:paraId="6BF25F47" w14:textId="77777777" w:rsidR="006E1041" w:rsidRPr="00517112" w:rsidRDefault="00AC2CB9" w:rsidP="00502142">
            <w:pPr>
              <w:rPr>
                <w:rFonts w:cs="Times New Roman"/>
                <w:b/>
                <w:bCs/>
                <w:szCs w:val="24"/>
                <w:lang w:val="hr-HR"/>
              </w:rPr>
            </w:pPr>
            <w:r w:rsidRPr="00517112">
              <w:rPr>
                <w:rFonts w:cs="Times New Roman"/>
                <w:b/>
                <w:bCs/>
                <w:szCs w:val="24"/>
                <w:lang w:val="hr-HR"/>
              </w:rPr>
              <w:t>bolesti bilja</w:t>
            </w:r>
          </w:p>
        </w:tc>
        <w:tc>
          <w:tcPr>
            <w:tcW w:w="6090" w:type="dxa"/>
          </w:tcPr>
          <w:p w14:paraId="4C3E1D08" w14:textId="77777777" w:rsidR="006E1041" w:rsidRPr="00517112" w:rsidRDefault="006E1041" w:rsidP="00AC2CB9">
            <w:pPr>
              <w:rPr>
                <w:rFonts w:cs="Times New Roman"/>
                <w:szCs w:val="24"/>
                <w:lang w:val="hr-HR"/>
              </w:rPr>
            </w:pPr>
            <w:r w:rsidRPr="00517112">
              <w:rPr>
                <w:rFonts w:cs="Times New Roman"/>
                <w:szCs w:val="24"/>
                <w:lang w:val="hr-HR"/>
              </w:rPr>
              <w:t xml:space="preserve">ministarstvo nadležno za </w:t>
            </w:r>
            <w:r w:rsidR="00AC2CB9" w:rsidRPr="00517112">
              <w:rPr>
                <w:rFonts w:cs="Times New Roman"/>
                <w:szCs w:val="24"/>
                <w:lang w:val="hr-HR"/>
              </w:rPr>
              <w:t>poljoprivredu</w:t>
            </w:r>
          </w:p>
        </w:tc>
      </w:tr>
      <w:tr w:rsidR="006E1041" w:rsidRPr="00517112" w14:paraId="3D2B7A36" w14:textId="77777777" w:rsidTr="00502142">
        <w:tc>
          <w:tcPr>
            <w:tcW w:w="2972" w:type="dxa"/>
          </w:tcPr>
          <w:p w14:paraId="5E1D2A5F" w14:textId="77777777" w:rsidR="006E1041" w:rsidRPr="00517112" w:rsidRDefault="00AC2CB9" w:rsidP="00502142">
            <w:pPr>
              <w:rPr>
                <w:rFonts w:cs="Times New Roman"/>
                <w:b/>
                <w:bCs/>
                <w:szCs w:val="24"/>
                <w:lang w:val="hr-HR"/>
              </w:rPr>
            </w:pPr>
            <w:r w:rsidRPr="00517112">
              <w:rPr>
                <w:rFonts w:cs="Times New Roman"/>
                <w:b/>
                <w:bCs/>
                <w:szCs w:val="24"/>
                <w:lang w:val="hr-HR"/>
              </w:rPr>
              <w:t>bolesti životinja</w:t>
            </w:r>
          </w:p>
        </w:tc>
        <w:tc>
          <w:tcPr>
            <w:tcW w:w="6090" w:type="dxa"/>
          </w:tcPr>
          <w:p w14:paraId="1FEF5F65" w14:textId="77777777" w:rsidR="006E1041" w:rsidRPr="00517112" w:rsidRDefault="006E1041" w:rsidP="00AC2CB9">
            <w:pPr>
              <w:rPr>
                <w:rFonts w:cs="Times New Roman"/>
                <w:szCs w:val="24"/>
                <w:lang w:val="hr-HR"/>
              </w:rPr>
            </w:pPr>
            <w:r w:rsidRPr="00517112">
              <w:rPr>
                <w:rFonts w:cs="Times New Roman"/>
                <w:szCs w:val="24"/>
                <w:lang w:val="hr-HR"/>
              </w:rPr>
              <w:t xml:space="preserve">ministarstvo nadležno za </w:t>
            </w:r>
            <w:r w:rsidR="00AC2CB9" w:rsidRPr="00517112">
              <w:rPr>
                <w:rFonts w:cs="Times New Roman"/>
                <w:szCs w:val="24"/>
                <w:lang w:val="hr-HR"/>
              </w:rPr>
              <w:t>poljoprivredu</w:t>
            </w:r>
          </w:p>
        </w:tc>
      </w:tr>
    </w:tbl>
    <w:p w14:paraId="3313B86B" w14:textId="77777777" w:rsidR="003211E9" w:rsidRPr="00517112" w:rsidRDefault="003211E9" w:rsidP="003211E9"/>
    <w:p w14:paraId="1696BADD" w14:textId="4C5DCB6F" w:rsidR="00A24852" w:rsidRPr="00517112" w:rsidRDefault="00A24852" w:rsidP="00F21884">
      <w:r w:rsidRPr="00517112">
        <w:t>Prilikom izrade Strategije</w:t>
      </w:r>
      <w:r w:rsidR="00FA229A" w:rsidRPr="00517112">
        <w:t xml:space="preserve"> upravljanja rizicima od katastrofa do 2030.</w:t>
      </w:r>
      <w:r w:rsidR="00F83816" w:rsidRPr="00517112">
        <w:t xml:space="preserve"> godine</w:t>
      </w:r>
      <w:r w:rsidR="003D4E07" w:rsidRPr="00517112">
        <w:t xml:space="preserve"> od ministarstva nadležnog za zaštitu okoliša i energetiku zatraženo je</w:t>
      </w:r>
      <w:r w:rsidRPr="00517112">
        <w:t xml:space="preserve"> mišljenje o potrebi provedbe postupka ocjene</w:t>
      </w:r>
      <w:r w:rsidR="00260760" w:rsidRPr="00517112">
        <w:t>,</w:t>
      </w:r>
      <w:r w:rsidRPr="00517112">
        <w:t xml:space="preserve"> odnosno strateške procjene, prema propisu kojim se uređuje zaštita okoliša. </w:t>
      </w:r>
      <w:r w:rsidR="00044E00" w:rsidRPr="00517112">
        <w:t>U skladu s</w:t>
      </w:r>
      <w:r w:rsidRPr="00517112">
        <w:t xml:space="preserve"> člank</w:t>
      </w:r>
      <w:r w:rsidR="00044E00" w:rsidRPr="00517112">
        <w:t>om</w:t>
      </w:r>
      <w:r w:rsidRPr="00517112">
        <w:t xml:space="preserve"> 65. Zakona o zaštiti okoliša (</w:t>
      </w:r>
      <w:r w:rsidR="00E34467" w:rsidRPr="00517112">
        <w:t>„</w:t>
      </w:r>
      <w:r w:rsidRPr="00517112">
        <w:t>Narodne novine</w:t>
      </w:r>
      <w:r w:rsidR="00E34467" w:rsidRPr="00517112">
        <w:t>“ br.</w:t>
      </w:r>
      <w:r w:rsidRPr="00517112">
        <w:t xml:space="preserve"> 80/13, 153/13, 78/15, 12/18 i 118/18),</w:t>
      </w:r>
      <w:r w:rsidR="00C064D5" w:rsidRPr="00517112">
        <w:t xml:space="preserve"> </w:t>
      </w:r>
      <w:r w:rsidRPr="00517112">
        <w:t>ministarstvo nadležno za zaštitu okoliša</w:t>
      </w:r>
      <w:r w:rsidR="00C064D5" w:rsidRPr="00517112">
        <w:t xml:space="preserve"> </w:t>
      </w:r>
      <w:r w:rsidR="00260760" w:rsidRPr="00517112">
        <w:t>i energetiku</w:t>
      </w:r>
      <w:r w:rsidR="006E1041" w:rsidRPr="00517112">
        <w:t xml:space="preserve"> </w:t>
      </w:r>
      <w:r w:rsidRPr="00517112">
        <w:t>dostavilo</w:t>
      </w:r>
      <w:r w:rsidR="00260760" w:rsidRPr="00517112">
        <w:t xml:space="preserve"> je</w:t>
      </w:r>
      <w:r w:rsidRPr="00517112">
        <w:t xml:space="preserve"> mišljenje </w:t>
      </w:r>
      <w:r w:rsidR="00260760" w:rsidRPr="00517112">
        <w:t>prema kojem</w:t>
      </w:r>
      <w:r w:rsidRPr="00517112">
        <w:t xml:space="preserve"> za Strategiju</w:t>
      </w:r>
      <w:r w:rsidR="00FA229A" w:rsidRPr="00517112">
        <w:t xml:space="preserve"> upravljanja rizicima od katastrofa do 2030.</w:t>
      </w:r>
      <w:r w:rsidR="00F83816" w:rsidRPr="00517112">
        <w:t xml:space="preserve"> godine</w:t>
      </w:r>
      <w:r w:rsidRPr="00517112">
        <w:t xml:space="preserve"> nije potrebno provesti postupak ocjene o potrebi strateške procjene utjecaja na okoliš</w:t>
      </w:r>
      <w:r w:rsidR="00260760" w:rsidRPr="00517112">
        <w:t>,</w:t>
      </w:r>
      <w:r w:rsidRPr="00517112">
        <w:t xml:space="preserve"> niti stratešku procjenu utjecaja na okoliš.</w:t>
      </w:r>
    </w:p>
    <w:p w14:paraId="2F8B6988" w14:textId="77777777" w:rsidR="00A24852" w:rsidRPr="00517112" w:rsidRDefault="00A24852" w:rsidP="00F21884"/>
    <w:p w14:paraId="125C578F" w14:textId="3D42FBCA" w:rsidR="006E1041" w:rsidRPr="00517112" w:rsidRDefault="00D40CEE" w:rsidP="006E1041">
      <w:r w:rsidRPr="00517112">
        <w:t>P</w:t>
      </w:r>
      <w:r w:rsidR="00A24852" w:rsidRPr="00517112">
        <w:t>opis tijela koja su izravno uključena u izradu Strategije upravljanja rizicima</w:t>
      </w:r>
      <w:r w:rsidR="009F2986" w:rsidRPr="00517112">
        <w:t xml:space="preserve"> od katastrofa do</w:t>
      </w:r>
      <w:r w:rsidR="00A24852" w:rsidRPr="00517112">
        <w:t xml:space="preserve"> </w:t>
      </w:r>
      <w:r w:rsidR="00FA229A" w:rsidRPr="00517112">
        <w:t>2030.</w:t>
      </w:r>
      <w:r w:rsidR="00F83816" w:rsidRPr="00517112">
        <w:t xml:space="preserve"> godine</w:t>
      </w:r>
      <w:r w:rsidR="00935DDB" w:rsidRPr="00517112">
        <w:t xml:space="preserve"> </w:t>
      </w:r>
      <w:r w:rsidR="00A24852" w:rsidRPr="00517112">
        <w:t xml:space="preserve">nalazi se u </w:t>
      </w:r>
      <w:r w:rsidR="00A24852" w:rsidRPr="00517112">
        <w:rPr>
          <w:color w:val="000000" w:themeColor="text1"/>
        </w:rPr>
        <w:t>Prilogu</w:t>
      </w:r>
      <w:r w:rsidR="00935DDB" w:rsidRPr="00517112">
        <w:rPr>
          <w:color w:val="FF0000"/>
        </w:rPr>
        <w:t xml:space="preserve"> </w:t>
      </w:r>
      <w:r w:rsidR="00FA229A" w:rsidRPr="00517112">
        <w:t>4</w:t>
      </w:r>
      <w:r w:rsidR="006E1041" w:rsidRPr="00517112">
        <w:t>.</w:t>
      </w:r>
    </w:p>
    <w:p w14:paraId="7B97B18F" w14:textId="77777777" w:rsidR="006E1041" w:rsidRPr="00517112" w:rsidRDefault="006E1041" w:rsidP="006E1041"/>
    <w:p w14:paraId="0583A607" w14:textId="77777777" w:rsidR="00D521B7" w:rsidRPr="00517112" w:rsidRDefault="00416B21">
      <w:pPr>
        <w:spacing w:after="160" w:line="259" w:lineRule="auto"/>
        <w:jc w:val="left"/>
        <w:rPr>
          <w:rFonts w:cs="Times New Roman"/>
          <w:b/>
          <w:bCs/>
          <w:color w:val="000000"/>
          <w:szCs w:val="24"/>
          <w:lang w:eastAsia="en-US"/>
        </w:rPr>
      </w:pPr>
      <w:r w:rsidRPr="00517112">
        <w:rPr>
          <w:rFonts w:cs="Times New Roman"/>
          <w:b/>
          <w:bCs/>
          <w:color w:val="000000"/>
          <w:szCs w:val="24"/>
          <w:lang w:eastAsia="en-US"/>
        </w:rPr>
        <w:br w:type="page"/>
      </w:r>
    </w:p>
    <w:p w14:paraId="2684FD63" w14:textId="595F369E" w:rsidR="00D521B7" w:rsidRPr="00517112" w:rsidRDefault="00D521B7" w:rsidP="005E499F">
      <w:pPr>
        <w:pStyle w:val="Heading1"/>
        <w:numPr>
          <w:ilvl w:val="0"/>
          <w:numId w:val="10"/>
        </w:numPr>
        <w:rPr>
          <w:rFonts w:ascii="Times New Roman" w:hAnsi="Times New Roman" w:cs="Times New Roman"/>
          <w:b/>
          <w:bCs/>
          <w:color w:val="auto"/>
        </w:rPr>
      </w:pPr>
      <w:bookmarkStart w:id="16" w:name="_Toc115099880"/>
      <w:r w:rsidRPr="00517112">
        <w:rPr>
          <w:rFonts w:ascii="Times New Roman" w:hAnsi="Times New Roman" w:cs="Times New Roman"/>
          <w:b/>
          <w:bCs/>
          <w:color w:val="auto"/>
        </w:rPr>
        <w:lastRenderedPageBreak/>
        <w:t>USKLAĐENOST S NACIONALNOM RAZVOJNOM STRATEGIJOM, SEKTORSKIM I VIŠESEKTORSKIM STRATEGIJAMA</w:t>
      </w:r>
      <w:r w:rsidR="005E499F" w:rsidRPr="00517112">
        <w:rPr>
          <w:rFonts w:ascii="Times New Roman" w:hAnsi="Times New Roman" w:cs="Times New Roman"/>
          <w:b/>
          <w:bCs/>
          <w:color w:val="auto"/>
        </w:rPr>
        <w:t>, PROPISIMA EUROPSKE UNIJE, POSEBNIM ZAKONIMA</w:t>
      </w:r>
      <w:r w:rsidRPr="00517112">
        <w:rPr>
          <w:rFonts w:ascii="Times New Roman" w:hAnsi="Times New Roman" w:cs="Times New Roman"/>
          <w:b/>
          <w:bCs/>
          <w:color w:val="auto"/>
        </w:rPr>
        <w:t xml:space="preserve"> TE DOKUMENTIMA PROSTORNOG UREĐENJA</w:t>
      </w:r>
      <w:bookmarkEnd w:id="16"/>
    </w:p>
    <w:p w14:paraId="56F98433" w14:textId="77777777" w:rsidR="004142A9" w:rsidRPr="00517112" w:rsidRDefault="004142A9" w:rsidP="004142A9"/>
    <w:p w14:paraId="3D516C13" w14:textId="5C84FFF8" w:rsidR="004142A9" w:rsidRPr="00517112" w:rsidRDefault="004142A9" w:rsidP="004142A9">
      <w:pPr>
        <w:rPr>
          <w:lang w:eastAsia="en-US"/>
        </w:rPr>
      </w:pPr>
      <w:r w:rsidRPr="00517112">
        <w:rPr>
          <w:lang w:eastAsia="en-US"/>
        </w:rPr>
        <w:t xml:space="preserve">Strategija upravljanja rizicima od katastrofa </w:t>
      </w:r>
      <w:r w:rsidR="00453AE4" w:rsidRPr="00517112">
        <w:rPr>
          <w:lang w:eastAsia="en-US"/>
        </w:rPr>
        <w:t xml:space="preserve">do </w:t>
      </w:r>
      <w:r w:rsidRPr="00517112">
        <w:rPr>
          <w:lang w:eastAsia="en-US"/>
        </w:rPr>
        <w:t>2030.</w:t>
      </w:r>
      <w:r w:rsidR="00F83816" w:rsidRPr="00517112">
        <w:t xml:space="preserve"> godine</w:t>
      </w:r>
      <w:r w:rsidRPr="00517112">
        <w:rPr>
          <w:lang w:eastAsia="en-US"/>
        </w:rPr>
        <w:t xml:space="preserve"> u skladu je s relevantnim nacionalnim, europskim i međunarodnim strateškim okvirima te doprinosi njihovom ostvarenju. </w:t>
      </w:r>
    </w:p>
    <w:p w14:paraId="77ABDCAE" w14:textId="77777777" w:rsidR="004142A9" w:rsidRPr="00517112" w:rsidRDefault="004142A9" w:rsidP="004142A9">
      <w:pPr>
        <w:rPr>
          <w:lang w:eastAsia="en-US"/>
        </w:rPr>
      </w:pPr>
    </w:p>
    <w:p w14:paraId="173DFFDE" w14:textId="65DA0332" w:rsidR="004142A9" w:rsidRPr="00517112" w:rsidRDefault="004142A9" w:rsidP="004142A9">
      <w:pPr>
        <w:rPr>
          <w:lang w:eastAsia="en-US"/>
        </w:rPr>
      </w:pPr>
      <w:r w:rsidRPr="00517112">
        <w:rPr>
          <w:lang w:eastAsia="en-US"/>
        </w:rPr>
        <w:t xml:space="preserve">Od globalnih inicijativa, Strategija </w:t>
      </w:r>
      <w:r w:rsidRPr="00517112">
        <w:t>upravljanja rizicima od katastrofa do 2030.</w:t>
      </w:r>
      <w:r w:rsidR="00F83816" w:rsidRPr="00517112">
        <w:t xml:space="preserve"> godine</w:t>
      </w:r>
      <w:r w:rsidRPr="00517112">
        <w:rPr>
          <w:lang w:eastAsia="en-US"/>
        </w:rPr>
        <w:t xml:space="preserve"> u skladu</w:t>
      </w:r>
      <w:r w:rsidR="00E34467" w:rsidRPr="00517112">
        <w:rPr>
          <w:lang w:eastAsia="en-US"/>
        </w:rPr>
        <w:t xml:space="preserve"> je</w:t>
      </w:r>
      <w:r w:rsidRPr="00517112">
        <w:rPr>
          <w:lang w:eastAsia="en-US"/>
        </w:rPr>
        <w:t xml:space="preserve"> s </w:t>
      </w:r>
      <w:r w:rsidR="005E499F" w:rsidRPr="00517112">
        <w:rPr>
          <w:lang w:eastAsia="en-US"/>
        </w:rPr>
        <w:t>c</w:t>
      </w:r>
      <w:r w:rsidRPr="00517112">
        <w:rPr>
          <w:lang w:eastAsia="en-US"/>
        </w:rPr>
        <w:t xml:space="preserve">iljevima održivog razvoja </w:t>
      </w:r>
      <w:r w:rsidR="005E499F" w:rsidRPr="00517112">
        <w:rPr>
          <w:lang w:eastAsia="en-US"/>
        </w:rPr>
        <w:t xml:space="preserve">Programa Ujedinjenih naroda za održivi razvoj 2030. </w:t>
      </w:r>
      <w:r w:rsidRPr="00517112">
        <w:rPr>
          <w:lang w:eastAsia="en-US"/>
        </w:rPr>
        <w:t>iz 2015. godine (</w:t>
      </w:r>
      <w:r w:rsidR="005E499F" w:rsidRPr="00517112">
        <w:rPr>
          <w:lang w:eastAsia="en-US"/>
        </w:rPr>
        <w:t xml:space="preserve">UN </w:t>
      </w:r>
      <w:proofErr w:type="spellStart"/>
      <w:r w:rsidRPr="00517112">
        <w:rPr>
          <w:b/>
          <w:lang w:eastAsia="en-US"/>
        </w:rPr>
        <w:t>Agenda</w:t>
      </w:r>
      <w:proofErr w:type="spellEnd"/>
      <w:r w:rsidRPr="00517112">
        <w:rPr>
          <w:b/>
          <w:lang w:eastAsia="en-US"/>
        </w:rPr>
        <w:t xml:space="preserve"> 2030</w:t>
      </w:r>
      <w:r w:rsidRPr="00517112">
        <w:rPr>
          <w:lang w:eastAsia="en-US"/>
        </w:rPr>
        <w:t>)</w:t>
      </w:r>
      <w:r w:rsidR="0023144E" w:rsidRPr="00517112">
        <w:rPr>
          <w:lang w:eastAsia="en-US"/>
        </w:rPr>
        <w:t>,</w:t>
      </w:r>
      <w:r w:rsidR="00B61894" w:rsidRPr="00517112">
        <w:rPr>
          <w:lang w:eastAsia="en-US"/>
        </w:rPr>
        <w:t xml:space="preserve"> </w:t>
      </w:r>
      <w:r w:rsidRPr="00517112">
        <w:rPr>
          <w:lang w:eastAsia="en-US"/>
        </w:rPr>
        <w:t>Pariškim sporazumom o klimatskim promjenama iz 2015. godine</w:t>
      </w:r>
      <w:r w:rsidR="0023144E" w:rsidRPr="00517112">
        <w:rPr>
          <w:lang w:eastAsia="en-US"/>
        </w:rPr>
        <w:t>,</w:t>
      </w:r>
      <w:r w:rsidR="00B61894" w:rsidRPr="00517112">
        <w:rPr>
          <w:lang w:eastAsia="en-US"/>
        </w:rPr>
        <w:t xml:space="preserve"> </w:t>
      </w:r>
      <w:r w:rsidR="0023144E" w:rsidRPr="00517112">
        <w:rPr>
          <w:lang w:eastAsia="en-US"/>
        </w:rPr>
        <w:t xml:space="preserve">te </w:t>
      </w:r>
      <w:r w:rsidR="0023144E" w:rsidRPr="00517112">
        <w:t>klimatskim sporazumom iz Glasgowa iz 2021. godine postignutim na Konferenciji Ujedinjenih naroda o klimatskim promjenama 2021</w:t>
      </w:r>
      <w:r w:rsidR="00B61894" w:rsidRPr="00517112">
        <w:t xml:space="preserve">. </w:t>
      </w:r>
      <w:r w:rsidR="009C2D36" w:rsidRPr="00517112">
        <w:rPr>
          <w:lang w:eastAsia="en-US"/>
        </w:rPr>
        <w:t>godine</w:t>
      </w:r>
      <w:r w:rsidR="0023144E" w:rsidRPr="00517112">
        <w:rPr>
          <w:lang w:eastAsia="en-US"/>
        </w:rPr>
        <w:t xml:space="preserve"> i doprinosi ostvarenju njihovih ciljeva. </w:t>
      </w:r>
    </w:p>
    <w:p w14:paraId="408D967B" w14:textId="77777777" w:rsidR="00DC207A" w:rsidRPr="00517112" w:rsidRDefault="00DC207A" w:rsidP="004142A9">
      <w:pPr>
        <w:rPr>
          <w:lang w:eastAsia="en-US"/>
        </w:rPr>
      </w:pPr>
    </w:p>
    <w:p w14:paraId="12D2B451" w14:textId="6CCD51D1" w:rsidR="00DC207A" w:rsidRPr="00517112" w:rsidRDefault="00DC207A" w:rsidP="00DC207A">
      <w:pPr>
        <w:rPr>
          <w:lang w:eastAsia="en-US"/>
        </w:rPr>
      </w:pPr>
      <w:r w:rsidRPr="00517112">
        <w:rPr>
          <w:lang w:eastAsia="en-US"/>
        </w:rPr>
        <w:t xml:space="preserve">Nadalje, u skladu s preporukama UN-ova ureda za smanjenje rizika od katastrofa (UNDRR), sve nacionalne strategije i planovi upravljanja rizicima od katastrofa, koji zadovolje propisane kriterije, </w:t>
      </w:r>
      <w:r w:rsidR="00B373E2" w:rsidRPr="00517112">
        <w:rPr>
          <w:lang w:eastAsia="en-US"/>
        </w:rPr>
        <w:t xml:space="preserve">doprinijet </w:t>
      </w:r>
      <w:r w:rsidR="00CB4E78" w:rsidRPr="00517112">
        <w:rPr>
          <w:lang w:eastAsia="en-US"/>
        </w:rPr>
        <w:t xml:space="preserve">će </w:t>
      </w:r>
      <w:r w:rsidRPr="00517112">
        <w:rPr>
          <w:lang w:eastAsia="en-US"/>
        </w:rPr>
        <w:t>značajno</w:t>
      </w:r>
      <w:r w:rsidR="00CB4E78" w:rsidRPr="00517112">
        <w:rPr>
          <w:lang w:eastAsia="en-US"/>
        </w:rPr>
        <w:t>m smanjenju</w:t>
      </w:r>
      <w:r w:rsidRPr="00517112">
        <w:rPr>
          <w:lang w:eastAsia="en-US"/>
        </w:rPr>
        <w:t xml:space="preserve"> rizika od katastrofa i </w:t>
      </w:r>
      <w:r w:rsidR="00CB4E78" w:rsidRPr="00517112">
        <w:rPr>
          <w:lang w:eastAsia="en-US"/>
        </w:rPr>
        <w:t xml:space="preserve">smanjenju </w:t>
      </w:r>
      <w:r w:rsidRPr="00517112">
        <w:rPr>
          <w:lang w:eastAsia="en-US"/>
        </w:rPr>
        <w:t>šteta i gubitaka uzrokovanih katastrofama.</w:t>
      </w:r>
    </w:p>
    <w:p w14:paraId="385C53C7" w14:textId="77777777" w:rsidR="00DC207A" w:rsidRPr="00517112" w:rsidRDefault="00DC207A" w:rsidP="004142A9">
      <w:pPr>
        <w:rPr>
          <w:lang w:eastAsia="en-US"/>
        </w:rPr>
      </w:pPr>
    </w:p>
    <w:p w14:paraId="4906D6A7" w14:textId="25A3AED7" w:rsidR="00DC207A" w:rsidRPr="00517112" w:rsidRDefault="00893ABA" w:rsidP="00DC207A">
      <w:pPr>
        <w:rPr>
          <w:lang w:eastAsia="en-US"/>
        </w:rPr>
      </w:pPr>
      <w:r w:rsidRPr="00517112">
        <w:rPr>
          <w:lang w:eastAsia="en-US"/>
        </w:rPr>
        <w:t xml:space="preserve">Tako </w:t>
      </w:r>
      <w:r w:rsidR="00DC207A" w:rsidRPr="00517112">
        <w:rPr>
          <w:lang w:eastAsia="en-US"/>
        </w:rPr>
        <w:t xml:space="preserve">je </w:t>
      </w:r>
      <w:r w:rsidRPr="00517112">
        <w:rPr>
          <w:lang w:eastAsia="en-US"/>
        </w:rPr>
        <w:t xml:space="preserve">i </w:t>
      </w:r>
      <w:r w:rsidR="00962139" w:rsidRPr="00517112">
        <w:rPr>
          <w:lang w:eastAsia="en-US"/>
        </w:rPr>
        <w:t>Republika Hrvatska</w:t>
      </w:r>
      <w:r w:rsidR="00DC207A" w:rsidRPr="00517112">
        <w:rPr>
          <w:lang w:eastAsia="en-US"/>
        </w:rPr>
        <w:t>, kao</w:t>
      </w:r>
      <w:r w:rsidR="004142A9" w:rsidRPr="00517112">
        <w:rPr>
          <w:lang w:eastAsia="en-US"/>
        </w:rPr>
        <w:t xml:space="preserve"> potpisnica </w:t>
      </w:r>
      <w:proofErr w:type="spellStart"/>
      <w:r w:rsidR="004142A9" w:rsidRPr="00517112">
        <w:rPr>
          <w:lang w:eastAsia="en-US"/>
        </w:rPr>
        <w:t>Sendai</w:t>
      </w:r>
      <w:proofErr w:type="spellEnd"/>
      <w:r w:rsidR="004142A9" w:rsidRPr="00517112">
        <w:rPr>
          <w:lang w:eastAsia="en-US"/>
        </w:rPr>
        <w:t xml:space="preserve"> okvira za smanjenje </w:t>
      </w:r>
      <w:r w:rsidR="00DC207A" w:rsidRPr="00517112">
        <w:rPr>
          <w:lang w:eastAsia="en-US"/>
        </w:rPr>
        <w:t xml:space="preserve">rizika od katastrofa 2015.–2030. </w:t>
      </w:r>
      <w:r w:rsidR="00962139" w:rsidRPr="00517112">
        <w:rPr>
          <w:lang w:eastAsia="en-US"/>
        </w:rPr>
        <w:t xml:space="preserve">prihvatila smjernice na temelju kojih je izrađena Strategija upravljanja rizicima od katastrofa </w:t>
      </w:r>
      <w:r w:rsidR="009F2986" w:rsidRPr="00517112">
        <w:rPr>
          <w:lang w:eastAsia="en-US"/>
        </w:rPr>
        <w:t>do</w:t>
      </w:r>
      <w:r w:rsidR="00962139" w:rsidRPr="00517112">
        <w:rPr>
          <w:lang w:eastAsia="en-US"/>
        </w:rPr>
        <w:t xml:space="preserve"> 2030.</w:t>
      </w:r>
      <w:r w:rsidR="00F83816" w:rsidRPr="00517112">
        <w:t xml:space="preserve"> godine</w:t>
      </w:r>
      <w:r w:rsidR="00DC207A" w:rsidRPr="00517112">
        <w:rPr>
          <w:lang w:eastAsia="en-US"/>
        </w:rPr>
        <w:t xml:space="preserve">, koja je polazni </w:t>
      </w:r>
      <w:r w:rsidR="005E499F" w:rsidRPr="00517112">
        <w:rPr>
          <w:lang w:eastAsia="en-US"/>
        </w:rPr>
        <w:t xml:space="preserve">akt strateškog planiranja </w:t>
      </w:r>
      <w:r w:rsidR="00DC207A" w:rsidRPr="00517112">
        <w:rPr>
          <w:lang w:eastAsia="en-US"/>
        </w:rPr>
        <w:t>za izradu planova za upravljanje rizicima od katastrofa na lokalnoj i regionalnoj razini.</w:t>
      </w:r>
    </w:p>
    <w:p w14:paraId="2665AAF2" w14:textId="77777777" w:rsidR="00962139" w:rsidRPr="00517112" w:rsidRDefault="00962139" w:rsidP="00962139">
      <w:pPr>
        <w:rPr>
          <w:lang w:eastAsia="en-US"/>
        </w:rPr>
      </w:pPr>
    </w:p>
    <w:p w14:paraId="255BDD6F" w14:textId="77777777" w:rsidR="004142A9" w:rsidRPr="00517112" w:rsidRDefault="004142A9" w:rsidP="004142A9">
      <w:pPr>
        <w:rPr>
          <w:lang w:eastAsia="en-US"/>
        </w:rPr>
      </w:pPr>
      <w:proofErr w:type="spellStart"/>
      <w:r w:rsidRPr="00517112">
        <w:rPr>
          <w:lang w:eastAsia="en-US"/>
        </w:rPr>
        <w:t>Sendai</w:t>
      </w:r>
      <w:proofErr w:type="spellEnd"/>
      <w:r w:rsidRPr="00517112">
        <w:rPr>
          <w:lang w:eastAsia="en-US"/>
        </w:rPr>
        <w:t xml:space="preserve"> okvir usmjerava upravljanje rizicima od katastrofa na svim razinama i unutar svih sektora. Očekivani ishod implementacije </w:t>
      </w:r>
      <w:proofErr w:type="spellStart"/>
      <w:r w:rsidRPr="00517112">
        <w:rPr>
          <w:lang w:eastAsia="en-US"/>
        </w:rPr>
        <w:t>Sendai</w:t>
      </w:r>
      <w:proofErr w:type="spellEnd"/>
      <w:r w:rsidRPr="00517112">
        <w:rPr>
          <w:lang w:eastAsia="en-US"/>
        </w:rPr>
        <w:t xml:space="preserve"> okvira je značajno smanjenje rizika od katastrofa te</w:t>
      </w:r>
      <w:r w:rsidR="00863AB4" w:rsidRPr="00517112">
        <w:rPr>
          <w:lang w:eastAsia="en-US"/>
        </w:rPr>
        <w:t xml:space="preserve"> </w:t>
      </w:r>
      <w:r w:rsidRPr="00517112">
        <w:rPr>
          <w:lang w:eastAsia="en-US"/>
        </w:rPr>
        <w:t>šteta i gubitaka života, sredstava za život i smanjenje negativnog utjecaja na zdravlje</w:t>
      </w:r>
      <w:r w:rsidR="00201179" w:rsidRPr="00517112">
        <w:rPr>
          <w:lang w:eastAsia="en-US"/>
        </w:rPr>
        <w:t>.</w:t>
      </w:r>
    </w:p>
    <w:p w14:paraId="504AA4CB" w14:textId="77777777" w:rsidR="00201179" w:rsidRPr="00517112" w:rsidRDefault="00201179" w:rsidP="004142A9">
      <w:pPr>
        <w:rPr>
          <w:lang w:eastAsia="en-US"/>
        </w:rPr>
      </w:pPr>
    </w:p>
    <w:p w14:paraId="5AA0E5CC" w14:textId="1D7ABD25" w:rsidR="00A47816" w:rsidRPr="00517112" w:rsidRDefault="00201179" w:rsidP="000709EE">
      <w:pPr>
        <w:rPr>
          <w:lang w:eastAsia="en-US"/>
        </w:rPr>
      </w:pPr>
      <w:r w:rsidRPr="00517112">
        <w:rPr>
          <w:lang w:eastAsia="en-US"/>
        </w:rPr>
        <w:t>Republika Hrvatska, kao d</w:t>
      </w:r>
      <w:r w:rsidR="000709EE" w:rsidRPr="00517112">
        <w:rPr>
          <w:lang w:eastAsia="en-US"/>
        </w:rPr>
        <w:t>ržava članica EU, u obvezi je djelovati u skladu s Odlukom o M</w:t>
      </w:r>
      <w:r w:rsidRPr="00517112">
        <w:rPr>
          <w:lang w:eastAsia="en-US"/>
        </w:rPr>
        <w:t>ehanizmu Unije za civilnu zaštitu</w:t>
      </w:r>
      <w:r w:rsidR="00A21370" w:rsidRPr="00517112">
        <w:rPr>
          <w:lang w:eastAsia="en-US"/>
        </w:rPr>
        <w:t xml:space="preserve">. Mehanizam je </w:t>
      </w:r>
      <w:r w:rsidR="001B4E82" w:rsidRPr="00517112">
        <w:rPr>
          <w:lang w:eastAsia="en-US"/>
        </w:rPr>
        <w:t>usmjeren na jačanje suradnje između Unije i država članica i olakšavanje koordinacije u području civilne zaštite</w:t>
      </w:r>
      <w:r w:rsidR="00A47816" w:rsidRPr="00517112">
        <w:rPr>
          <w:lang w:eastAsia="en-US"/>
        </w:rPr>
        <w:t>,</w:t>
      </w:r>
      <w:r w:rsidR="001B4E82" w:rsidRPr="00517112">
        <w:rPr>
          <w:lang w:eastAsia="en-US"/>
        </w:rPr>
        <w:t xml:space="preserve"> </w:t>
      </w:r>
      <w:r w:rsidR="00A21370" w:rsidRPr="00517112">
        <w:rPr>
          <w:lang w:eastAsia="en-US"/>
        </w:rPr>
        <w:t xml:space="preserve">s ciljem poboljšanja </w:t>
      </w:r>
      <w:r w:rsidR="001B4E82" w:rsidRPr="00517112">
        <w:rPr>
          <w:lang w:eastAsia="en-US"/>
        </w:rPr>
        <w:t>učinkovitost</w:t>
      </w:r>
      <w:r w:rsidR="00A21370" w:rsidRPr="00517112">
        <w:rPr>
          <w:lang w:eastAsia="en-US"/>
        </w:rPr>
        <w:t>i sustava za prevenciju, priprem</w:t>
      </w:r>
      <w:r w:rsidR="00893ABA" w:rsidRPr="00517112">
        <w:rPr>
          <w:lang w:eastAsia="en-US"/>
        </w:rPr>
        <w:t>u</w:t>
      </w:r>
      <w:r w:rsidR="001B4E82" w:rsidRPr="00517112">
        <w:rPr>
          <w:lang w:eastAsia="en-US"/>
        </w:rPr>
        <w:t xml:space="preserve"> i odgovor na katastrofe </w:t>
      </w:r>
      <w:r w:rsidR="00FC5180">
        <w:rPr>
          <w:lang w:eastAsia="en-US"/>
        </w:rPr>
        <w:t xml:space="preserve">uzrokovane prirodnim </w:t>
      </w:r>
      <w:r w:rsidR="004B3F02">
        <w:rPr>
          <w:lang w:eastAsia="en-US"/>
        </w:rPr>
        <w:t>prijetnjama</w:t>
      </w:r>
      <w:r w:rsidR="00FC5180">
        <w:rPr>
          <w:lang w:eastAsia="en-US"/>
        </w:rPr>
        <w:t xml:space="preserve"> te katastrofe </w:t>
      </w:r>
      <w:r w:rsidR="001B4E82" w:rsidRPr="00517112">
        <w:rPr>
          <w:lang w:eastAsia="en-US"/>
        </w:rPr>
        <w:t>uzrokovane ljudskim djelovanjem</w:t>
      </w:r>
      <w:r w:rsidR="00A47816" w:rsidRPr="00517112">
        <w:rPr>
          <w:lang w:eastAsia="en-US"/>
        </w:rPr>
        <w:t xml:space="preserve">. </w:t>
      </w:r>
    </w:p>
    <w:p w14:paraId="699CAC15" w14:textId="3E4B583A" w:rsidR="000709EE" w:rsidRPr="00517112" w:rsidRDefault="000709EE" w:rsidP="000709EE">
      <w:pPr>
        <w:rPr>
          <w:lang w:eastAsia="en-US"/>
        </w:rPr>
      </w:pPr>
      <w:r w:rsidRPr="00517112">
        <w:rPr>
          <w:lang w:eastAsia="en-US"/>
        </w:rPr>
        <w:t xml:space="preserve">Strategija </w:t>
      </w:r>
      <w:r w:rsidR="00A47816" w:rsidRPr="00517112">
        <w:rPr>
          <w:lang w:eastAsia="en-US"/>
        </w:rPr>
        <w:t>upravljanja rizicima od katastrofa do 2030.</w:t>
      </w:r>
      <w:r w:rsidR="00F83816" w:rsidRPr="00517112">
        <w:t xml:space="preserve"> godine</w:t>
      </w:r>
      <w:r w:rsidR="00A47816" w:rsidRPr="00517112">
        <w:rPr>
          <w:lang w:eastAsia="en-US"/>
        </w:rPr>
        <w:t xml:space="preserve"> </w:t>
      </w:r>
      <w:r w:rsidRPr="00517112">
        <w:rPr>
          <w:lang w:eastAsia="en-US"/>
        </w:rPr>
        <w:t>u skladu je sa smjernicama EU</w:t>
      </w:r>
      <w:r w:rsidR="00CF1BC9" w:rsidRPr="00517112">
        <w:rPr>
          <w:lang w:eastAsia="en-US"/>
        </w:rPr>
        <w:t xml:space="preserve"> te ispunjava obvezu pravovremenog planiranja upravljanja rizicima od katastrofa</w:t>
      </w:r>
      <w:r w:rsidR="00A47816" w:rsidRPr="00517112">
        <w:rPr>
          <w:lang w:eastAsia="en-US"/>
        </w:rPr>
        <w:t>,</w:t>
      </w:r>
      <w:r w:rsidR="00CF1BC9" w:rsidRPr="00517112">
        <w:rPr>
          <w:lang w:eastAsia="en-US"/>
        </w:rPr>
        <w:t xml:space="preserve"> kao i </w:t>
      </w:r>
      <w:r w:rsidR="006521CB" w:rsidRPr="00517112">
        <w:rPr>
          <w:lang w:eastAsia="en-US"/>
        </w:rPr>
        <w:t xml:space="preserve">ulaganja u </w:t>
      </w:r>
      <w:r w:rsidR="00CA088B">
        <w:rPr>
          <w:lang w:eastAsia="en-US"/>
        </w:rPr>
        <w:t xml:space="preserve">smanjenje </w:t>
      </w:r>
      <w:r w:rsidR="006521CB" w:rsidRPr="00517112">
        <w:rPr>
          <w:lang w:eastAsia="en-US"/>
        </w:rPr>
        <w:t>rizik</w:t>
      </w:r>
      <w:r w:rsidR="00CA088B">
        <w:rPr>
          <w:lang w:eastAsia="en-US"/>
        </w:rPr>
        <w:t>a</w:t>
      </w:r>
      <w:r w:rsidR="006521CB" w:rsidRPr="00517112">
        <w:rPr>
          <w:lang w:eastAsia="en-US"/>
        </w:rPr>
        <w:t xml:space="preserve"> prema prioritetima. </w:t>
      </w:r>
      <w:r w:rsidR="00B55912" w:rsidRPr="00517112">
        <w:rPr>
          <w:lang w:eastAsia="en-US"/>
        </w:rPr>
        <w:t xml:space="preserve">Ujedno, </w:t>
      </w:r>
      <w:r w:rsidR="005E499F" w:rsidRPr="00517112">
        <w:rPr>
          <w:lang w:eastAsia="en-US"/>
        </w:rPr>
        <w:t xml:space="preserve">akt </w:t>
      </w:r>
      <w:r w:rsidR="00CF1BC9" w:rsidRPr="00517112">
        <w:rPr>
          <w:lang w:eastAsia="en-US"/>
        </w:rPr>
        <w:t>služi i kao osnova za izvje</w:t>
      </w:r>
      <w:r w:rsidR="00B55912" w:rsidRPr="00517112">
        <w:rPr>
          <w:lang w:eastAsia="en-US"/>
        </w:rPr>
        <w:t>šćivanje</w:t>
      </w:r>
      <w:r w:rsidR="00CF1BC9" w:rsidRPr="00517112">
        <w:rPr>
          <w:lang w:eastAsia="en-US"/>
        </w:rPr>
        <w:t xml:space="preserve"> Europske komisije o planiranim aktivnostima u području upravljanja rizicima koji su analizirani u nacionalnoj Procjeni rizika od katastrofa.</w:t>
      </w:r>
    </w:p>
    <w:p w14:paraId="3A828DD3" w14:textId="77777777" w:rsidR="00201179" w:rsidRPr="00517112" w:rsidRDefault="00201179" w:rsidP="004142A9">
      <w:pPr>
        <w:rPr>
          <w:lang w:eastAsia="en-US"/>
        </w:rPr>
      </w:pPr>
    </w:p>
    <w:p w14:paraId="3D87BC95" w14:textId="1CD0E6B4" w:rsidR="0078704E" w:rsidRPr="00517112" w:rsidRDefault="004142A9" w:rsidP="0078704E">
      <w:pPr>
        <w:rPr>
          <w:color w:val="000000"/>
          <w:highlight w:val="yellow"/>
          <w:lang w:eastAsia="en-US"/>
        </w:rPr>
      </w:pPr>
      <w:r w:rsidRPr="00517112">
        <w:rPr>
          <w:color w:val="000000"/>
          <w:lang w:eastAsia="en-US"/>
        </w:rPr>
        <w:t xml:space="preserve">Jačanje upravljanja rizicima od katastrofa jedan je od prioriteta razvojne politike Republike Hrvatske i kao takav prepoznat je u </w:t>
      </w:r>
      <w:r w:rsidRPr="00517112">
        <w:rPr>
          <w:b/>
          <w:bCs/>
          <w:color w:val="000000"/>
          <w:lang w:eastAsia="en-US"/>
        </w:rPr>
        <w:t>Nacionalnoj razvojnoj strategiji Republike Hrvatske do 2030. godine</w:t>
      </w:r>
      <w:r w:rsidRPr="00517112">
        <w:rPr>
          <w:color w:val="000000"/>
          <w:lang w:eastAsia="en-US"/>
        </w:rPr>
        <w:t xml:space="preserve"> (dalje </w:t>
      </w:r>
      <w:r w:rsidR="001712F5" w:rsidRPr="00517112">
        <w:t xml:space="preserve">u tekstu: NRS 2030), </w:t>
      </w:r>
      <w:r w:rsidRPr="00517112">
        <w:t xml:space="preserve">unutar razvojnog smjera „Jačanje otpornosti na krize“, kroz strateški cilj „Sigurnost za stabilan razvoj“. Kao </w:t>
      </w:r>
      <w:r w:rsidR="005E499F" w:rsidRPr="00517112">
        <w:t>p</w:t>
      </w:r>
      <w:r w:rsidRPr="00517112">
        <w:t>rioritetna područja javnih politika</w:t>
      </w:r>
      <w:r w:rsidR="005E499F" w:rsidRPr="00517112">
        <w:t xml:space="preserve"> </w:t>
      </w:r>
      <w:r w:rsidRPr="00517112">
        <w:t>unutar strateškog cilja „Sigurnost za stabilan razvoj“ ističu</w:t>
      </w:r>
      <w:r w:rsidRPr="00517112">
        <w:rPr>
          <w:rFonts w:eastAsia="Open Sans"/>
          <w:kern w:val="24"/>
        </w:rPr>
        <w:t xml:space="preserve"> </w:t>
      </w:r>
      <w:r w:rsidRPr="00517112">
        <w:rPr>
          <w:color w:val="000000"/>
          <w:lang w:eastAsia="en-US"/>
        </w:rPr>
        <w:t>se „Jačanje otpornosti na rizike od katastrofa i unaprjeđenje sustava civilne zaštite“ te „Unaprjeđenje sustava vatrogastva</w:t>
      </w:r>
      <w:r w:rsidR="00B667C9" w:rsidRPr="00517112">
        <w:rPr>
          <w:color w:val="000000"/>
          <w:lang w:eastAsia="en-US"/>
        </w:rPr>
        <w:t xml:space="preserve">“. </w:t>
      </w:r>
      <w:r w:rsidR="00B667C9" w:rsidRPr="00517112">
        <w:rPr>
          <w:color w:val="000000"/>
          <w:lang w:eastAsia="en-US"/>
        </w:rPr>
        <w:lastRenderedPageBreak/>
        <w:t>P</w:t>
      </w:r>
      <w:r w:rsidRPr="00517112">
        <w:rPr>
          <w:color w:val="000000"/>
          <w:lang w:eastAsia="en-US"/>
        </w:rPr>
        <w:t>rioriteti provedbe politike na području jačanja otp</w:t>
      </w:r>
      <w:r w:rsidR="00B667C9" w:rsidRPr="00517112">
        <w:rPr>
          <w:color w:val="000000"/>
          <w:lang w:eastAsia="en-US"/>
        </w:rPr>
        <w:t>ornosti na rizike od katastrofa su</w:t>
      </w:r>
      <w:r w:rsidRPr="00517112">
        <w:rPr>
          <w:color w:val="000000"/>
          <w:lang w:eastAsia="en-US"/>
        </w:rPr>
        <w:t xml:space="preserve"> jačanje kapaciteta i otpornosti na svim razinama i u svim fazama sustava upravljanja rizicima od katastrofa, smanjenje rizika od katastrofa djelotvornim odgovorom na klimatske promjene i tehničko-tehnološke prijetnje te </w:t>
      </w:r>
      <w:r w:rsidR="006221D5" w:rsidRPr="00517112">
        <w:rPr>
          <w:color w:val="000000"/>
          <w:lang w:eastAsia="en-US"/>
        </w:rPr>
        <w:t xml:space="preserve">razvoj </w:t>
      </w:r>
      <w:r w:rsidRPr="00517112">
        <w:rPr>
          <w:color w:val="000000"/>
          <w:lang w:eastAsia="en-US"/>
        </w:rPr>
        <w:t>operativnih snaga civilne zaštite.</w:t>
      </w:r>
      <w:r w:rsidR="0078704E" w:rsidRPr="00517112">
        <w:rPr>
          <w:color w:val="000000"/>
          <w:lang w:eastAsia="en-US"/>
        </w:rPr>
        <w:t xml:space="preserve"> </w:t>
      </w:r>
      <w:r w:rsidR="0078704E" w:rsidRPr="00517112">
        <w:t>Strategija upravljanja rizicima od katastrofa do 2030.</w:t>
      </w:r>
      <w:r w:rsidR="00F83816" w:rsidRPr="00517112">
        <w:t xml:space="preserve"> godine</w:t>
      </w:r>
      <w:r w:rsidR="00056420" w:rsidRPr="00517112">
        <w:t xml:space="preserve"> je usuglašena </w:t>
      </w:r>
      <w:r w:rsidR="0078704E" w:rsidRPr="00517112">
        <w:t xml:space="preserve">sa smjernicama i rezultatima rada tematskih radnih skupina u okviru procesa izrade NRS 2030, posebno Radne skupine za sigurnost </w:t>
      </w:r>
      <w:r w:rsidR="00D217EC" w:rsidRPr="00517112">
        <w:t xml:space="preserve">kao i svim </w:t>
      </w:r>
      <w:r w:rsidR="0078704E" w:rsidRPr="00517112">
        <w:t>tematski</w:t>
      </w:r>
      <w:r w:rsidR="00D217EC" w:rsidRPr="00517112">
        <w:t>m</w:t>
      </w:r>
      <w:r w:rsidR="0078704E" w:rsidRPr="00517112">
        <w:t xml:space="preserve"> radni</w:t>
      </w:r>
      <w:r w:rsidR="00D217EC" w:rsidRPr="00517112">
        <w:t>m</w:t>
      </w:r>
      <w:r w:rsidR="0078704E" w:rsidRPr="00517112">
        <w:t xml:space="preserve"> skupina</w:t>
      </w:r>
      <w:r w:rsidR="00D86529" w:rsidRPr="00517112">
        <w:t>ma</w:t>
      </w:r>
      <w:r w:rsidR="0078704E" w:rsidRPr="00517112">
        <w:t xml:space="preserve"> koje pokrivaju rizike definirane Procjenom rizika od katastrofa za Republiku Hrvatsku iz 2019. godine te u potpunosti doprinosi provedbi NRS 2030. </w:t>
      </w:r>
    </w:p>
    <w:p w14:paraId="1B5A6D4F" w14:textId="77777777" w:rsidR="004142A9" w:rsidRPr="00517112" w:rsidRDefault="004142A9" w:rsidP="004142A9">
      <w:pPr>
        <w:rPr>
          <w:color w:val="000000"/>
          <w:lang w:eastAsia="en-US"/>
        </w:rPr>
      </w:pPr>
    </w:p>
    <w:p w14:paraId="7720269E" w14:textId="0BF9AD33" w:rsidR="004142A9" w:rsidRPr="00517112" w:rsidRDefault="00837E42" w:rsidP="004142A9">
      <w:pPr>
        <w:rPr>
          <w:color w:val="000000"/>
          <w:lang w:eastAsia="en-US"/>
        </w:rPr>
      </w:pPr>
      <w:r w:rsidRPr="00517112">
        <w:rPr>
          <w:color w:val="000000"/>
          <w:lang w:eastAsia="en-US"/>
        </w:rPr>
        <w:t>Nadalje, Strategija upravljanja rizicima od katastrofa do 2030.</w:t>
      </w:r>
      <w:r w:rsidR="00F83816" w:rsidRPr="00517112">
        <w:t xml:space="preserve"> godine</w:t>
      </w:r>
      <w:r w:rsidRPr="00517112">
        <w:rPr>
          <w:color w:val="000000"/>
          <w:lang w:eastAsia="en-US"/>
        </w:rPr>
        <w:t xml:space="preserve"> definira potrebu daljnjeg jačanja i razvijanja institucionalnih kapaciteta</w:t>
      </w:r>
      <w:r w:rsidR="004142A9" w:rsidRPr="00517112">
        <w:rPr>
          <w:color w:val="000000"/>
          <w:lang w:eastAsia="en-US"/>
        </w:rPr>
        <w:t xml:space="preserve"> te</w:t>
      </w:r>
      <w:r w:rsidR="0066469C" w:rsidRPr="00517112">
        <w:rPr>
          <w:color w:val="000000"/>
          <w:lang w:eastAsia="en-US"/>
        </w:rPr>
        <w:t xml:space="preserve"> </w:t>
      </w:r>
      <w:r w:rsidR="004142A9" w:rsidRPr="00517112">
        <w:rPr>
          <w:color w:val="000000"/>
          <w:lang w:eastAsia="en-US"/>
        </w:rPr>
        <w:t>sposobnosti i spremnosti op</w:t>
      </w:r>
      <w:r w:rsidR="000E792F" w:rsidRPr="00517112">
        <w:rPr>
          <w:color w:val="000000"/>
          <w:lang w:eastAsia="en-US"/>
        </w:rPr>
        <w:t>erativnih snaga civilne zaštite</w:t>
      </w:r>
      <w:r w:rsidR="004142A9" w:rsidRPr="00517112">
        <w:rPr>
          <w:color w:val="000000"/>
          <w:lang w:eastAsia="en-US"/>
        </w:rPr>
        <w:t>. Izuzev izrade baza podataka šteta, gubitaka i ranjivosti te integracije znanstvene zajednice u sustav upravljanja rizicima od katastrofa, cilj je i jačanje otpornosti lokalne i područne (regionalne) samouprave na utjecaj katastrofa. Značajna je</w:t>
      </w:r>
      <w:r w:rsidR="00922988" w:rsidRPr="00517112">
        <w:rPr>
          <w:color w:val="000000"/>
          <w:lang w:eastAsia="en-US"/>
        </w:rPr>
        <w:t xml:space="preserve"> i</w:t>
      </w:r>
      <w:r w:rsidR="004142A9" w:rsidRPr="00517112">
        <w:rPr>
          <w:color w:val="000000"/>
          <w:lang w:eastAsia="en-US"/>
        </w:rPr>
        <w:t xml:space="preserve"> uspostava jedinstvenog sustava za rano upozoravanje i uspostava sustava za upravljanje </w:t>
      </w:r>
      <w:r w:rsidR="00C76C14">
        <w:rPr>
          <w:color w:val="000000"/>
          <w:lang w:eastAsia="en-US"/>
        </w:rPr>
        <w:t xml:space="preserve">u </w:t>
      </w:r>
      <w:r w:rsidR="004142A9" w:rsidRPr="00517112">
        <w:rPr>
          <w:color w:val="000000"/>
          <w:lang w:eastAsia="en-US"/>
        </w:rPr>
        <w:t>katastrofama te daljnje jačanje međuresorne suradnje svih dionika uključenih u sustav civilne zaštite u Republici Hrvatskoj, kao i suradnj</w:t>
      </w:r>
      <w:r w:rsidR="00922988" w:rsidRPr="00517112">
        <w:rPr>
          <w:color w:val="000000"/>
          <w:lang w:eastAsia="en-US"/>
        </w:rPr>
        <w:t>a</w:t>
      </w:r>
      <w:r w:rsidR="004142A9" w:rsidRPr="00517112">
        <w:rPr>
          <w:color w:val="000000"/>
          <w:lang w:eastAsia="en-US"/>
        </w:rPr>
        <w:t xml:space="preserve"> na međunarodnoj razini. </w:t>
      </w:r>
    </w:p>
    <w:p w14:paraId="27768113" w14:textId="77777777" w:rsidR="0012647F" w:rsidRPr="00517112" w:rsidRDefault="0012647F" w:rsidP="004142A9">
      <w:pPr>
        <w:rPr>
          <w:rFonts w:ascii="Cambria" w:hAnsi="Cambria" w:cs="Tahoma"/>
          <w:szCs w:val="24"/>
        </w:rPr>
      </w:pPr>
    </w:p>
    <w:p w14:paraId="08426B2E" w14:textId="38D62492" w:rsidR="004142A9" w:rsidRPr="00517112" w:rsidRDefault="004142A9" w:rsidP="004142A9">
      <w:pPr>
        <w:rPr>
          <w:rFonts w:cs="Times New Roman"/>
          <w:szCs w:val="24"/>
          <w:lang w:eastAsia="en-US"/>
        </w:rPr>
      </w:pPr>
      <w:r w:rsidRPr="00517112">
        <w:rPr>
          <w:rFonts w:cs="Times New Roman"/>
          <w:szCs w:val="24"/>
          <w:lang w:eastAsia="en-US"/>
        </w:rPr>
        <w:t xml:space="preserve">Strategija </w:t>
      </w:r>
      <w:r w:rsidRPr="00517112">
        <w:t>upravljanja rizicima od katastrofa do 2030</w:t>
      </w:r>
      <w:r w:rsidR="00D86529" w:rsidRPr="00517112">
        <w:t>.</w:t>
      </w:r>
      <w:r w:rsidR="00F83816" w:rsidRPr="00517112">
        <w:t xml:space="preserve"> godine</w:t>
      </w:r>
      <w:r w:rsidR="00AF118D" w:rsidRPr="00517112">
        <w:rPr>
          <w:rFonts w:cs="Times New Roman"/>
          <w:szCs w:val="24"/>
          <w:lang w:eastAsia="en-US"/>
        </w:rPr>
        <w:t>,</w:t>
      </w:r>
      <w:r w:rsidR="0012647F" w:rsidRPr="00517112">
        <w:rPr>
          <w:rFonts w:cs="Times New Roman"/>
          <w:szCs w:val="24"/>
          <w:lang w:eastAsia="en-US"/>
        </w:rPr>
        <w:t xml:space="preserve"> također</w:t>
      </w:r>
      <w:r w:rsidR="00922988" w:rsidRPr="00517112">
        <w:rPr>
          <w:rFonts w:cs="Times New Roman"/>
          <w:szCs w:val="24"/>
          <w:lang w:eastAsia="en-US"/>
        </w:rPr>
        <w:t xml:space="preserve"> je</w:t>
      </w:r>
      <w:r w:rsidR="00D86529" w:rsidRPr="00517112">
        <w:rPr>
          <w:rFonts w:cs="Times New Roman"/>
          <w:szCs w:val="24"/>
          <w:lang w:eastAsia="en-US"/>
        </w:rPr>
        <w:t xml:space="preserve"> </w:t>
      </w:r>
      <w:r w:rsidRPr="00517112">
        <w:rPr>
          <w:rFonts w:cs="Times New Roman"/>
          <w:szCs w:val="24"/>
          <w:lang w:eastAsia="en-US"/>
        </w:rPr>
        <w:t xml:space="preserve">u skladu </w:t>
      </w:r>
      <w:r w:rsidR="00922988" w:rsidRPr="00517112">
        <w:rPr>
          <w:rFonts w:cs="Times New Roman"/>
          <w:szCs w:val="24"/>
          <w:lang w:eastAsia="en-US"/>
        </w:rPr>
        <w:t xml:space="preserve">i </w:t>
      </w:r>
      <w:r w:rsidRPr="00517112">
        <w:rPr>
          <w:rFonts w:cs="Times New Roman"/>
          <w:szCs w:val="24"/>
          <w:lang w:eastAsia="en-US"/>
        </w:rPr>
        <w:t xml:space="preserve">sa Strategijom prilagodbe klimatskim promjenama u Republici Hrvatskoj za razdoblje do 2040. godine s pogledom na 2070. godinu, koju je Hrvatski sabor usvojio 7. travnja 2020. godine te </w:t>
      </w:r>
      <w:r w:rsidR="00922988" w:rsidRPr="00517112">
        <w:rPr>
          <w:rFonts w:cs="Times New Roman"/>
          <w:szCs w:val="24"/>
          <w:lang w:eastAsia="en-US"/>
        </w:rPr>
        <w:t xml:space="preserve">njenim </w:t>
      </w:r>
      <w:r w:rsidRPr="00517112">
        <w:rPr>
          <w:rFonts w:cs="Times New Roman"/>
          <w:szCs w:val="24"/>
          <w:lang w:eastAsia="en-US"/>
        </w:rPr>
        <w:t>ciljevima: sma</w:t>
      </w:r>
      <w:r w:rsidR="0012647F" w:rsidRPr="00517112">
        <w:rPr>
          <w:rFonts w:cs="Times New Roman"/>
          <w:szCs w:val="24"/>
          <w:lang w:eastAsia="en-US"/>
        </w:rPr>
        <w:t>njenj</w:t>
      </w:r>
      <w:r w:rsidR="00D86529" w:rsidRPr="00517112">
        <w:rPr>
          <w:rFonts w:cs="Times New Roman"/>
          <w:szCs w:val="24"/>
          <w:lang w:eastAsia="en-US"/>
        </w:rPr>
        <w:t>e</w:t>
      </w:r>
      <w:r w:rsidRPr="00517112">
        <w:rPr>
          <w:rFonts w:cs="Times New Roman"/>
          <w:szCs w:val="24"/>
          <w:lang w:eastAsia="en-US"/>
        </w:rPr>
        <w:t xml:space="preserve"> ranjivost</w:t>
      </w:r>
      <w:r w:rsidR="0012647F" w:rsidRPr="00517112">
        <w:rPr>
          <w:rFonts w:cs="Times New Roman"/>
          <w:szCs w:val="24"/>
          <w:lang w:eastAsia="en-US"/>
        </w:rPr>
        <w:t>i</w:t>
      </w:r>
      <w:r w:rsidRPr="00517112">
        <w:rPr>
          <w:rFonts w:cs="Times New Roman"/>
          <w:szCs w:val="24"/>
          <w:lang w:eastAsia="en-US"/>
        </w:rPr>
        <w:t xml:space="preserve"> prirodnih sustava i društva na negativne utjeca</w:t>
      </w:r>
      <w:r w:rsidR="0012647F" w:rsidRPr="00517112">
        <w:rPr>
          <w:rFonts w:cs="Times New Roman"/>
          <w:szCs w:val="24"/>
          <w:lang w:eastAsia="en-US"/>
        </w:rPr>
        <w:t>je klimatskih promjena i povećanj</w:t>
      </w:r>
      <w:r w:rsidR="00D86529" w:rsidRPr="00517112">
        <w:rPr>
          <w:rFonts w:cs="Times New Roman"/>
          <w:szCs w:val="24"/>
          <w:lang w:eastAsia="en-US"/>
        </w:rPr>
        <w:t>e</w:t>
      </w:r>
      <w:r w:rsidRPr="00517112">
        <w:rPr>
          <w:rFonts w:cs="Times New Roman"/>
          <w:szCs w:val="24"/>
          <w:lang w:eastAsia="en-US"/>
        </w:rPr>
        <w:t xml:space="preserve"> sposobnost</w:t>
      </w:r>
      <w:r w:rsidR="0012647F" w:rsidRPr="00517112">
        <w:rPr>
          <w:rFonts w:cs="Times New Roman"/>
          <w:szCs w:val="24"/>
          <w:lang w:eastAsia="en-US"/>
        </w:rPr>
        <w:t>i</w:t>
      </w:r>
      <w:r w:rsidRPr="00517112">
        <w:rPr>
          <w:rFonts w:cs="Times New Roman"/>
          <w:szCs w:val="24"/>
          <w:lang w:eastAsia="en-US"/>
        </w:rPr>
        <w:t xml:space="preserve"> oporavka na</w:t>
      </w:r>
      <w:r w:rsidR="0012647F" w:rsidRPr="00517112">
        <w:rPr>
          <w:rFonts w:cs="Times New Roman"/>
          <w:szCs w:val="24"/>
          <w:lang w:eastAsia="en-US"/>
        </w:rPr>
        <w:t>kon učinaka klimatskih promjena.</w:t>
      </w:r>
    </w:p>
    <w:p w14:paraId="77167CCE" w14:textId="77777777" w:rsidR="0012647F" w:rsidRPr="00517112" w:rsidRDefault="0012647F" w:rsidP="004142A9">
      <w:pPr>
        <w:rPr>
          <w:rFonts w:cs="Times New Roman"/>
          <w:szCs w:val="24"/>
          <w:lang w:eastAsia="en-US"/>
        </w:rPr>
      </w:pPr>
    </w:p>
    <w:p w14:paraId="34BED469" w14:textId="1CB11E46" w:rsidR="004142A9" w:rsidRPr="00517112" w:rsidRDefault="004514B2" w:rsidP="004142A9">
      <w:pPr>
        <w:rPr>
          <w:rFonts w:cs="Times New Roman"/>
          <w:szCs w:val="24"/>
          <w:lang w:eastAsia="en-US"/>
        </w:rPr>
      </w:pPr>
      <w:r w:rsidRPr="00517112">
        <w:rPr>
          <w:rFonts w:cs="Times New Roman"/>
          <w:szCs w:val="24"/>
          <w:lang w:eastAsia="en-US"/>
        </w:rPr>
        <w:t>S</w:t>
      </w:r>
      <w:r w:rsidR="004142A9" w:rsidRPr="00517112">
        <w:rPr>
          <w:rFonts w:cs="Times New Roman"/>
          <w:szCs w:val="24"/>
          <w:lang w:eastAsia="en-US"/>
        </w:rPr>
        <w:t xml:space="preserve">trategija </w:t>
      </w:r>
      <w:r w:rsidR="009F2986" w:rsidRPr="00517112">
        <w:rPr>
          <w:rFonts w:cs="Times New Roman"/>
          <w:szCs w:val="24"/>
          <w:lang w:eastAsia="en-US"/>
        </w:rPr>
        <w:t>upravljanja rizicima od katastrofa do 2030.</w:t>
      </w:r>
      <w:r w:rsidR="00F83816" w:rsidRPr="00517112">
        <w:t xml:space="preserve"> godine</w:t>
      </w:r>
      <w:r w:rsidR="009F2986" w:rsidRPr="00517112">
        <w:rPr>
          <w:rFonts w:cs="Times New Roman"/>
          <w:szCs w:val="24"/>
          <w:lang w:eastAsia="en-US"/>
        </w:rPr>
        <w:t xml:space="preserve"> </w:t>
      </w:r>
      <w:r w:rsidR="004142A9" w:rsidRPr="00517112">
        <w:rPr>
          <w:rFonts w:cs="Times New Roman"/>
          <w:szCs w:val="24"/>
          <w:lang w:eastAsia="en-US"/>
        </w:rPr>
        <w:t>prep</w:t>
      </w:r>
      <w:r w:rsidRPr="00517112">
        <w:rPr>
          <w:rFonts w:cs="Times New Roman"/>
          <w:szCs w:val="24"/>
          <w:lang w:eastAsia="en-US"/>
        </w:rPr>
        <w:t>oznaje važnost područja očuvanja</w:t>
      </w:r>
      <w:r w:rsidR="004142A9" w:rsidRPr="00517112">
        <w:rPr>
          <w:rFonts w:cs="Times New Roman"/>
          <w:szCs w:val="24"/>
          <w:lang w:eastAsia="en-US"/>
        </w:rPr>
        <w:t xml:space="preserve"> prirode, primjene prirodi bliskih rješenja u upravljanju vodama te razvoja i očuvanja zelene i plave infrastrukture.</w:t>
      </w:r>
    </w:p>
    <w:p w14:paraId="17E79770" w14:textId="77777777" w:rsidR="004142A9" w:rsidRPr="00517112" w:rsidRDefault="004142A9" w:rsidP="004142A9">
      <w:pPr>
        <w:rPr>
          <w:rFonts w:cs="Times New Roman"/>
          <w:szCs w:val="24"/>
          <w:lang w:eastAsia="en-US"/>
        </w:rPr>
      </w:pPr>
    </w:p>
    <w:p w14:paraId="2AA96E9E" w14:textId="2F005107" w:rsidR="004142A9" w:rsidRPr="00517112" w:rsidRDefault="004142A9" w:rsidP="004142A9">
      <w:pPr>
        <w:rPr>
          <w:rFonts w:cs="Times New Roman"/>
          <w:szCs w:val="24"/>
          <w:lang w:eastAsia="en-US"/>
        </w:rPr>
      </w:pPr>
      <w:r w:rsidRPr="00517112">
        <w:rPr>
          <w:rFonts w:cs="Times New Roman"/>
          <w:szCs w:val="24"/>
          <w:lang w:eastAsia="en-US"/>
        </w:rPr>
        <w:t>Utjecaj klimatskih promjena na ri</w:t>
      </w:r>
      <w:r w:rsidR="00CF7C8A" w:rsidRPr="00517112">
        <w:rPr>
          <w:rFonts w:cs="Times New Roman"/>
          <w:szCs w:val="24"/>
          <w:lang w:eastAsia="en-US"/>
        </w:rPr>
        <w:t>zike proteže se kroz poglavlja 3</w:t>
      </w:r>
      <w:r w:rsidRPr="00517112">
        <w:rPr>
          <w:rFonts w:cs="Times New Roman"/>
          <w:szCs w:val="24"/>
          <w:lang w:eastAsia="en-US"/>
        </w:rPr>
        <w:t>.</w:t>
      </w:r>
      <w:r w:rsidR="004F680C" w:rsidRPr="00517112">
        <w:rPr>
          <w:rFonts w:cs="Times New Roman"/>
          <w:szCs w:val="24"/>
          <w:lang w:eastAsia="en-US"/>
        </w:rPr>
        <w:t xml:space="preserve"> i 6. Kroz poglavlje 3.</w:t>
      </w:r>
      <w:r w:rsidRPr="00517112">
        <w:rPr>
          <w:rFonts w:cs="Times New Roman"/>
          <w:szCs w:val="24"/>
          <w:lang w:eastAsia="en-US"/>
        </w:rPr>
        <w:t xml:space="preserve"> Opis razvojnih potreba i razvojnih potencijala</w:t>
      </w:r>
      <w:r w:rsidR="00D86529" w:rsidRPr="00517112">
        <w:rPr>
          <w:rFonts w:cs="Times New Roman"/>
          <w:szCs w:val="24"/>
          <w:lang w:eastAsia="en-US"/>
        </w:rPr>
        <w:t>,</w:t>
      </w:r>
      <w:r w:rsidRPr="00517112">
        <w:rPr>
          <w:rFonts w:cs="Times New Roman"/>
          <w:szCs w:val="24"/>
          <w:lang w:eastAsia="en-US"/>
        </w:rPr>
        <w:t xml:space="preserve"> je utjecaj klimatskih promjena opisan za poplave, požare otvorenog tipa, epidemije i </w:t>
      </w:r>
      <w:proofErr w:type="spellStart"/>
      <w:r w:rsidRPr="00517112">
        <w:rPr>
          <w:rFonts w:cs="Times New Roman"/>
          <w:szCs w:val="24"/>
          <w:lang w:eastAsia="en-US"/>
        </w:rPr>
        <w:t>pandemije</w:t>
      </w:r>
      <w:proofErr w:type="spellEnd"/>
      <w:r w:rsidRPr="00517112">
        <w:rPr>
          <w:rFonts w:cs="Times New Roman"/>
          <w:szCs w:val="24"/>
          <w:lang w:eastAsia="en-US"/>
        </w:rPr>
        <w:t>, ekstremne temperature, suše, snijeg i led, kl</w:t>
      </w:r>
      <w:r w:rsidR="00CF7C8A" w:rsidRPr="00517112">
        <w:rPr>
          <w:rFonts w:cs="Times New Roman"/>
          <w:szCs w:val="24"/>
          <w:lang w:eastAsia="en-US"/>
        </w:rPr>
        <w:t xml:space="preserve">izišta i </w:t>
      </w:r>
      <w:proofErr w:type="spellStart"/>
      <w:r w:rsidR="00CF7C8A" w:rsidRPr="00517112">
        <w:rPr>
          <w:rFonts w:cs="Times New Roman"/>
          <w:szCs w:val="24"/>
          <w:lang w:eastAsia="en-US"/>
        </w:rPr>
        <w:t>zaslanjenost</w:t>
      </w:r>
      <w:proofErr w:type="spellEnd"/>
      <w:r w:rsidR="00CF7C8A" w:rsidRPr="00517112">
        <w:rPr>
          <w:rFonts w:cs="Times New Roman"/>
          <w:szCs w:val="24"/>
          <w:lang w:eastAsia="en-US"/>
        </w:rPr>
        <w:t xml:space="preserve"> kopna</w:t>
      </w:r>
      <w:r w:rsidRPr="00517112">
        <w:rPr>
          <w:rFonts w:cs="Times New Roman"/>
          <w:szCs w:val="24"/>
          <w:lang w:eastAsia="en-US"/>
        </w:rPr>
        <w:t xml:space="preserve">. Kroz poglavlje 6. Indikativni financijski plan, projekti i aktivnosti, planirani </w:t>
      </w:r>
      <w:r w:rsidR="0074794A" w:rsidRPr="00517112">
        <w:rPr>
          <w:rFonts w:cs="Times New Roman"/>
          <w:szCs w:val="24"/>
          <w:lang w:eastAsia="en-US"/>
        </w:rPr>
        <w:t>za učinkovito upravljanje svakim</w:t>
      </w:r>
      <w:r w:rsidRPr="00517112">
        <w:rPr>
          <w:rFonts w:cs="Times New Roman"/>
          <w:szCs w:val="24"/>
          <w:lang w:eastAsia="en-US"/>
        </w:rPr>
        <w:t xml:space="preserve"> od rizika</w:t>
      </w:r>
      <w:r w:rsidR="00E03661" w:rsidRPr="00517112">
        <w:rPr>
          <w:rFonts w:cs="Times New Roman"/>
          <w:szCs w:val="24"/>
          <w:lang w:eastAsia="en-US"/>
        </w:rPr>
        <w:t xml:space="preserve"> uzrokovanim klimatskim promjenama</w:t>
      </w:r>
      <w:r w:rsidRPr="00517112">
        <w:rPr>
          <w:rFonts w:cs="Times New Roman"/>
          <w:szCs w:val="24"/>
          <w:lang w:eastAsia="en-US"/>
        </w:rPr>
        <w:t xml:space="preserve">, uključuju i aktivnosti </w:t>
      </w:r>
      <w:r w:rsidR="000B510B" w:rsidRPr="00517112">
        <w:rPr>
          <w:rFonts w:cs="Times New Roman"/>
          <w:szCs w:val="24"/>
          <w:lang w:eastAsia="en-US"/>
        </w:rPr>
        <w:t>prilagodbe klimatskim promjenama te kao takv</w:t>
      </w:r>
      <w:r w:rsidR="004F680C" w:rsidRPr="00517112">
        <w:rPr>
          <w:rFonts w:cs="Times New Roman"/>
          <w:szCs w:val="24"/>
          <w:lang w:eastAsia="en-US"/>
        </w:rPr>
        <w:t>i</w:t>
      </w:r>
      <w:r w:rsidRPr="00517112">
        <w:rPr>
          <w:rFonts w:cs="Times New Roman"/>
          <w:szCs w:val="24"/>
          <w:lang w:eastAsia="en-US"/>
        </w:rPr>
        <w:t xml:space="preserve"> ne utječu negativno na</w:t>
      </w:r>
      <w:r w:rsidR="00E27DFC" w:rsidRPr="00517112">
        <w:rPr>
          <w:rFonts w:cs="Times New Roman"/>
          <w:szCs w:val="24"/>
          <w:lang w:eastAsia="en-US"/>
        </w:rPr>
        <w:t xml:space="preserve"> ranjivost društva i zajednica.</w:t>
      </w:r>
    </w:p>
    <w:p w14:paraId="41056F73" w14:textId="77777777" w:rsidR="004142A9" w:rsidRPr="00517112" w:rsidRDefault="004142A9" w:rsidP="004142A9">
      <w:pPr>
        <w:rPr>
          <w:rFonts w:cs="Times New Roman"/>
          <w:szCs w:val="24"/>
          <w:lang w:eastAsia="en-US"/>
        </w:rPr>
      </w:pPr>
    </w:p>
    <w:p w14:paraId="089176A2" w14:textId="162C8381" w:rsidR="004142A9" w:rsidRPr="00517112" w:rsidRDefault="00F83376" w:rsidP="004142A9">
      <w:pPr>
        <w:rPr>
          <w:rFonts w:cs="Times New Roman"/>
          <w:szCs w:val="24"/>
          <w:lang w:eastAsia="en-US"/>
        </w:rPr>
      </w:pPr>
      <w:r w:rsidRPr="00517112">
        <w:rPr>
          <w:rFonts w:cs="Times New Roman"/>
          <w:szCs w:val="24"/>
          <w:lang w:eastAsia="en-US"/>
        </w:rPr>
        <w:t xml:space="preserve">Posebnim </w:t>
      </w:r>
      <w:r w:rsidR="005114CC" w:rsidRPr="00517112">
        <w:rPr>
          <w:rFonts w:cs="Times New Roman"/>
          <w:szCs w:val="24"/>
          <w:lang w:eastAsia="en-US"/>
        </w:rPr>
        <w:t>Z</w:t>
      </w:r>
      <w:r w:rsidR="004142A9" w:rsidRPr="00517112">
        <w:rPr>
          <w:rFonts w:cs="Times New Roman"/>
          <w:szCs w:val="24"/>
          <w:lang w:eastAsia="en-US"/>
        </w:rPr>
        <w:t xml:space="preserve">akonom o klimatskim promjenama i zaštiti </w:t>
      </w:r>
      <w:r w:rsidRPr="00517112">
        <w:rPr>
          <w:rFonts w:cs="Times New Roman"/>
          <w:szCs w:val="24"/>
          <w:lang w:eastAsia="en-US"/>
        </w:rPr>
        <w:t>ozonskog sloja</w:t>
      </w:r>
      <w:r w:rsidR="005114CC" w:rsidRPr="00517112">
        <w:rPr>
          <w:rFonts w:cs="Times New Roman"/>
          <w:szCs w:val="24"/>
          <w:lang w:eastAsia="en-US"/>
        </w:rPr>
        <w:t xml:space="preserve"> </w:t>
      </w:r>
      <w:r w:rsidR="005114CC" w:rsidRPr="00517112">
        <w:rPr>
          <w:lang w:eastAsia="en-US"/>
        </w:rPr>
        <w:t>(„Narodne novine“ broj 127/19)</w:t>
      </w:r>
      <w:r w:rsidRPr="00517112">
        <w:rPr>
          <w:rFonts w:cs="Times New Roman"/>
          <w:szCs w:val="24"/>
          <w:lang w:eastAsia="en-US"/>
        </w:rPr>
        <w:t xml:space="preserve"> propisano je da</w:t>
      </w:r>
      <w:r w:rsidR="004142A9" w:rsidRPr="00517112">
        <w:rPr>
          <w:rFonts w:cs="Times New Roman"/>
          <w:szCs w:val="24"/>
          <w:lang w:eastAsia="en-US"/>
        </w:rPr>
        <w:t xml:space="preserve"> svi nacionalni razvojni dokumenti i razvojni dokumenti pojedinih područja i djelatnosti moraju biti usklađeni s načelima, osnovnim ciljevima, prioritetima i mjerama utvrđenim u Strategiji </w:t>
      </w:r>
      <w:r w:rsidR="00517112" w:rsidRPr="00517112">
        <w:rPr>
          <w:rFonts w:cs="Times New Roman"/>
          <w:szCs w:val="24"/>
          <w:lang w:eastAsia="en-US"/>
        </w:rPr>
        <w:t>nisko ugljičnog</w:t>
      </w:r>
      <w:r w:rsidR="004142A9" w:rsidRPr="00517112">
        <w:rPr>
          <w:rFonts w:cs="Times New Roman"/>
          <w:szCs w:val="24"/>
          <w:lang w:eastAsia="en-US"/>
        </w:rPr>
        <w:t xml:space="preserve"> razvoja</w:t>
      </w:r>
      <w:r w:rsidR="002B2BF5" w:rsidRPr="00517112">
        <w:rPr>
          <w:rFonts w:cs="Times New Roman"/>
          <w:szCs w:val="24"/>
          <w:lang w:eastAsia="en-US"/>
        </w:rPr>
        <w:t xml:space="preserve"> Republike Hrvatske</w:t>
      </w:r>
      <w:r w:rsidR="004142A9" w:rsidRPr="00517112">
        <w:rPr>
          <w:rFonts w:cs="Times New Roman"/>
          <w:szCs w:val="24"/>
          <w:lang w:eastAsia="en-US"/>
        </w:rPr>
        <w:t xml:space="preserve"> i Strategiji prilagodbe klimatskim promjenama</w:t>
      </w:r>
      <w:r w:rsidR="002B2BF5" w:rsidRPr="00517112">
        <w:rPr>
          <w:rFonts w:cs="Times New Roman"/>
          <w:szCs w:val="24"/>
          <w:lang w:eastAsia="en-US"/>
        </w:rPr>
        <w:t xml:space="preserve"> u Republici Hrvatskoj</w:t>
      </w:r>
      <w:r w:rsidR="004142A9" w:rsidRPr="00517112">
        <w:rPr>
          <w:rFonts w:cs="Times New Roman"/>
          <w:szCs w:val="24"/>
          <w:lang w:eastAsia="en-US"/>
        </w:rPr>
        <w:t>. Strategija upravljanja rizicima od katastrofa do 2030.</w:t>
      </w:r>
      <w:r w:rsidR="00F83816" w:rsidRPr="00517112">
        <w:t xml:space="preserve"> godine</w:t>
      </w:r>
      <w:r w:rsidR="004142A9" w:rsidRPr="00517112">
        <w:rPr>
          <w:rFonts w:cs="Times New Roman"/>
          <w:szCs w:val="24"/>
          <w:lang w:eastAsia="en-US"/>
        </w:rPr>
        <w:t xml:space="preserve"> u skladu je i s ovim navedenim </w:t>
      </w:r>
      <w:r w:rsidR="002B2BF5" w:rsidRPr="00517112">
        <w:rPr>
          <w:rFonts w:cs="Times New Roman"/>
          <w:szCs w:val="24"/>
          <w:lang w:eastAsia="en-US"/>
        </w:rPr>
        <w:t>aktima strateškog planiranja</w:t>
      </w:r>
      <w:r w:rsidR="004142A9" w:rsidRPr="00517112">
        <w:rPr>
          <w:rFonts w:cs="Times New Roman"/>
          <w:szCs w:val="24"/>
          <w:lang w:eastAsia="en-US"/>
        </w:rPr>
        <w:t>.</w:t>
      </w:r>
    </w:p>
    <w:p w14:paraId="4F80CEE3" w14:textId="77777777" w:rsidR="004142A9" w:rsidRPr="00517112" w:rsidRDefault="004142A9" w:rsidP="004142A9">
      <w:pPr>
        <w:rPr>
          <w:rFonts w:cs="Times New Roman"/>
          <w:szCs w:val="24"/>
          <w:lang w:eastAsia="en-US"/>
        </w:rPr>
      </w:pPr>
    </w:p>
    <w:p w14:paraId="1B8DB07C" w14:textId="31E5C5C6" w:rsidR="004142A9" w:rsidRPr="00517112" w:rsidRDefault="004142A9" w:rsidP="004142A9">
      <w:pPr>
        <w:rPr>
          <w:rFonts w:cs="Times New Roman"/>
          <w:szCs w:val="24"/>
          <w:lang w:eastAsia="en-US"/>
        </w:rPr>
      </w:pPr>
      <w:r w:rsidRPr="00517112">
        <w:rPr>
          <w:rFonts w:cs="Times New Roman"/>
          <w:szCs w:val="24"/>
          <w:lang w:eastAsia="en-US"/>
        </w:rPr>
        <w:t xml:space="preserve">Posebnim </w:t>
      </w:r>
      <w:r w:rsidR="005114CC" w:rsidRPr="00517112">
        <w:rPr>
          <w:rFonts w:cs="Times New Roman"/>
          <w:szCs w:val="24"/>
          <w:lang w:eastAsia="en-US"/>
        </w:rPr>
        <w:t>Z</w:t>
      </w:r>
      <w:r w:rsidRPr="00517112">
        <w:rPr>
          <w:rFonts w:cs="Times New Roman"/>
          <w:szCs w:val="24"/>
          <w:lang w:eastAsia="en-US"/>
        </w:rPr>
        <w:t xml:space="preserve">akonom o Nacionalnoj infrastrukturi prostornih podataka </w:t>
      </w:r>
      <w:r w:rsidR="005114CC" w:rsidRPr="00517112">
        <w:rPr>
          <w:lang w:eastAsia="en-US"/>
        </w:rPr>
        <w:t xml:space="preserve">(„Narodne novine“ br. </w:t>
      </w:r>
      <w:hyperlink r:id="rId19" w:tgtFrame="_blank" w:history="1">
        <w:r w:rsidR="005114CC" w:rsidRPr="00517112">
          <w:rPr>
            <w:rStyle w:val="Hyperlink"/>
            <w:color w:val="auto"/>
            <w:u w:val="none"/>
          </w:rPr>
          <w:t>56/13</w:t>
        </w:r>
      </w:hyperlink>
      <w:r w:rsidR="005114CC" w:rsidRPr="00517112">
        <w:t xml:space="preserve">, </w:t>
      </w:r>
      <w:hyperlink r:id="rId20" w:tgtFrame="_blank" w:history="1">
        <w:r w:rsidR="005114CC" w:rsidRPr="00517112">
          <w:rPr>
            <w:rStyle w:val="Hyperlink"/>
            <w:color w:val="auto"/>
            <w:u w:val="none"/>
          </w:rPr>
          <w:t>52/18</w:t>
        </w:r>
      </w:hyperlink>
      <w:r w:rsidR="005114CC" w:rsidRPr="00517112">
        <w:t xml:space="preserve">, </w:t>
      </w:r>
      <w:hyperlink r:id="rId21" w:tgtFrame="_blank" w:history="1">
        <w:r w:rsidR="005114CC" w:rsidRPr="00517112">
          <w:rPr>
            <w:rStyle w:val="Hyperlink"/>
            <w:color w:val="auto"/>
            <w:u w:val="none"/>
          </w:rPr>
          <w:t>50/20</w:t>
        </w:r>
      </w:hyperlink>
      <w:r w:rsidR="005114CC" w:rsidRPr="00517112">
        <w:rPr>
          <w:lang w:eastAsia="en-US"/>
        </w:rPr>
        <w:t xml:space="preserve">) </w:t>
      </w:r>
      <w:r w:rsidRPr="00517112">
        <w:rPr>
          <w:rFonts w:cs="Times New Roman"/>
          <w:szCs w:val="24"/>
          <w:lang w:eastAsia="en-US"/>
        </w:rPr>
        <w:t xml:space="preserve">propisuje se dijeljenje prostornih podataka na </w:t>
      </w:r>
      <w:proofErr w:type="spellStart"/>
      <w:r w:rsidRPr="00517112">
        <w:rPr>
          <w:rFonts w:cs="Times New Roman"/>
          <w:szCs w:val="24"/>
          <w:lang w:eastAsia="en-US"/>
        </w:rPr>
        <w:t>interoperabilan</w:t>
      </w:r>
      <w:proofErr w:type="spellEnd"/>
      <w:r w:rsidRPr="00517112">
        <w:rPr>
          <w:rFonts w:cs="Times New Roman"/>
          <w:szCs w:val="24"/>
          <w:lang w:eastAsia="en-US"/>
        </w:rPr>
        <w:t xml:space="preserve"> način za tijela javne vlasti koja u svojoj nadležnosti imaju prostorne podatke</w:t>
      </w:r>
      <w:r w:rsidR="002B2BF5" w:rsidRPr="00517112">
        <w:rPr>
          <w:rFonts w:cs="Times New Roman"/>
          <w:szCs w:val="24"/>
          <w:lang w:eastAsia="en-US"/>
        </w:rPr>
        <w:t xml:space="preserve">. </w:t>
      </w:r>
      <w:r w:rsidRPr="00517112">
        <w:rPr>
          <w:rFonts w:cs="Times New Roman"/>
          <w:szCs w:val="24"/>
          <w:lang w:eastAsia="en-US"/>
        </w:rPr>
        <w:t>Obzirom da gotovo svi ili barem najveći broj različitih podataka važnih za upravljanje rizicima imaju prostornu komponentu i u nadležnosti su institucija koje su subjekti Nacionalne infrastrukture prostornih podataka te svoje podatke čine dostupnim, Strategija upravljanja rizicima od katastrofa</w:t>
      </w:r>
      <w:r w:rsidR="009F2986" w:rsidRPr="00517112">
        <w:rPr>
          <w:rFonts w:cs="Times New Roman"/>
          <w:szCs w:val="24"/>
          <w:lang w:eastAsia="en-US"/>
        </w:rPr>
        <w:t xml:space="preserve"> do</w:t>
      </w:r>
      <w:r w:rsidRPr="00517112">
        <w:rPr>
          <w:rFonts w:cs="Times New Roman"/>
          <w:szCs w:val="24"/>
          <w:lang w:eastAsia="en-US"/>
        </w:rPr>
        <w:t xml:space="preserve"> 2030.</w:t>
      </w:r>
      <w:r w:rsidR="00F83816" w:rsidRPr="00517112">
        <w:t xml:space="preserve"> </w:t>
      </w:r>
      <w:r w:rsidR="00F83816" w:rsidRPr="00517112">
        <w:lastRenderedPageBreak/>
        <w:t>godine</w:t>
      </w:r>
      <w:r w:rsidRPr="00517112">
        <w:rPr>
          <w:rFonts w:cs="Times New Roman"/>
          <w:szCs w:val="24"/>
          <w:lang w:eastAsia="en-US"/>
        </w:rPr>
        <w:t xml:space="preserve"> u skladu je s navedenim </w:t>
      </w:r>
      <w:r w:rsidR="002B2BF5" w:rsidRPr="00517112">
        <w:rPr>
          <w:rFonts w:cs="Times New Roman"/>
          <w:szCs w:val="24"/>
          <w:lang w:eastAsia="en-US"/>
        </w:rPr>
        <w:t>Zakonom</w:t>
      </w:r>
      <w:r w:rsidRPr="00517112">
        <w:rPr>
          <w:rFonts w:cs="Times New Roman"/>
          <w:szCs w:val="24"/>
          <w:lang w:eastAsia="en-US"/>
        </w:rPr>
        <w:t xml:space="preserve">. </w:t>
      </w:r>
      <w:r w:rsidRPr="00517112">
        <w:rPr>
          <w:rFonts w:cs="Times New Roman"/>
          <w:szCs w:val="24"/>
        </w:rPr>
        <w:t xml:space="preserve">Strategija </w:t>
      </w:r>
      <w:r w:rsidRPr="00517112">
        <w:t>upravljanja rizicima od katastrofa do 2030.</w:t>
      </w:r>
      <w:r w:rsidR="00F83816" w:rsidRPr="00517112">
        <w:t xml:space="preserve"> godine</w:t>
      </w:r>
      <w:r w:rsidRPr="00517112">
        <w:rPr>
          <w:rFonts w:cs="Times New Roman"/>
          <w:szCs w:val="24"/>
        </w:rPr>
        <w:t xml:space="preserve"> je</w:t>
      </w:r>
      <w:r w:rsidR="00AF118D" w:rsidRPr="00517112">
        <w:rPr>
          <w:rFonts w:cs="Times New Roman"/>
          <w:szCs w:val="24"/>
        </w:rPr>
        <w:t>,</w:t>
      </w:r>
      <w:r w:rsidRPr="00517112">
        <w:rPr>
          <w:rFonts w:cs="Times New Roman"/>
          <w:szCs w:val="24"/>
        </w:rPr>
        <w:t xml:space="preserve"> također</w:t>
      </w:r>
      <w:r w:rsidR="00AF118D" w:rsidRPr="00517112">
        <w:rPr>
          <w:rFonts w:cs="Times New Roman"/>
          <w:szCs w:val="24"/>
        </w:rPr>
        <w:t>,</w:t>
      </w:r>
      <w:r w:rsidRPr="00517112">
        <w:rPr>
          <w:rFonts w:cs="Times New Roman"/>
          <w:szCs w:val="24"/>
        </w:rPr>
        <w:t xml:space="preserve"> usklađena sa Strategijo</w:t>
      </w:r>
      <w:r w:rsidR="0041578F" w:rsidRPr="00517112">
        <w:rPr>
          <w:rFonts w:cs="Times New Roman"/>
          <w:szCs w:val="24"/>
        </w:rPr>
        <w:t xml:space="preserve">m prostornog </w:t>
      </w:r>
      <w:r w:rsidR="002C7A04" w:rsidRPr="00517112">
        <w:rPr>
          <w:rFonts w:cs="Times New Roman"/>
          <w:szCs w:val="24"/>
        </w:rPr>
        <w:t xml:space="preserve">razvoja </w:t>
      </w:r>
      <w:r w:rsidR="0041578F" w:rsidRPr="00517112">
        <w:rPr>
          <w:rFonts w:cs="Times New Roman"/>
          <w:szCs w:val="24"/>
        </w:rPr>
        <w:t>Republike Hrvatske,</w:t>
      </w:r>
      <w:r w:rsidRPr="00517112">
        <w:rPr>
          <w:rFonts w:cs="Times New Roman"/>
          <w:szCs w:val="24"/>
        </w:rPr>
        <w:t xml:space="preserve"> posebno njezinom koncepcijskom postavkom: aktivna prilagodba dinamici promjena jačanjem kapaciteta hrvatskog prostora i sustava prostornog uređenja za prilagodbu posljedicama klimatskih promjena, društvenim promjenama, gospodarskim tr</w:t>
      </w:r>
      <w:r w:rsidR="00FC6812" w:rsidRPr="00517112">
        <w:rPr>
          <w:rFonts w:cs="Times New Roman"/>
          <w:szCs w:val="24"/>
        </w:rPr>
        <w:t>endovima i tehnološkom napretku</w:t>
      </w:r>
      <w:r w:rsidR="002C7A04" w:rsidRPr="00517112">
        <w:rPr>
          <w:rFonts w:cs="Times New Roman"/>
          <w:szCs w:val="24"/>
        </w:rPr>
        <w:t xml:space="preserve"> te za smanjenje rizika od katastrofa</w:t>
      </w:r>
      <w:r w:rsidR="00B61894" w:rsidRPr="00517112">
        <w:rPr>
          <w:rFonts w:cs="Times New Roman"/>
          <w:szCs w:val="24"/>
        </w:rPr>
        <w:t>.</w:t>
      </w:r>
    </w:p>
    <w:p w14:paraId="25B84C9B" w14:textId="77777777" w:rsidR="004142A9" w:rsidRPr="00517112" w:rsidRDefault="004142A9" w:rsidP="004142A9">
      <w:pPr>
        <w:rPr>
          <w:rFonts w:cs="Times New Roman"/>
          <w:color w:val="000000"/>
          <w:szCs w:val="24"/>
          <w:lang w:eastAsia="en-US"/>
        </w:rPr>
      </w:pPr>
    </w:p>
    <w:p w14:paraId="2A5F9BB2" w14:textId="77777777" w:rsidR="004142A9" w:rsidRPr="00517112" w:rsidRDefault="00B67A13" w:rsidP="00721732">
      <w:pPr>
        <w:rPr>
          <w:rFonts w:cs="Times New Roman"/>
          <w:color w:val="000000"/>
          <w:szCs w:val="24"/>
          <w:lang w:eastAsia="en-US"/>
        </w:rPr>
      </w:pPr>
      <w:r w:rsidRPr="00517112">
        <w:rPr>
          <w:rFonts w:cs="Times New Roman"/>
          <w:color w:val="000000"/>
          <w:szCs w:val="24"/>
          <w:lang w:eastAsia="en-US"/>
        </w:rPr>
        <w:t>S</w:t>
      </w:r>
      <w:r w:rsidR="004142A9" w:rsidRPr="00517112">
        <w:rPr>
          <w:rFonts w:cs="Times New Roman"/>
          <w:color w:val="000000"/>
          <w:szCs w:val="24"/>
          <w:lang w:eastAsia="en-US"/>
        </w:rPr>
        <w:t>trateški okvir podijeljen</w:t>
      </w:r>
      <w:r w:rsidRPr="00517112">
        <w:rPr>
          <w:rFonts w:cs="Times New Roman"/>
          <w:color w:val="000000"/>
          <w:szCs w:val="24"/>
          <w:lang w:eastAsia="en-US"/>
        </w:rPr>
        <w:t xml:space="preserve"> je po grupama rizika i to:</w:t>
      </w:r>
      <w:r w:rsidR="004142A9" w:rsidRPr="00517112">
        <w:rPr>
          <w:rFonts w:cs="Times New Roman"/>
          <w:color w:val="000000"/>
          <w:szCs w:val="24"/>
          <w:lang w:eastAsia="en-US"/>
        </w:rPr>
        <w:t xml:space="preserve"> </w:t>
      </w:r>
    </w:p>
    <w:p w14:paraId="30E4B6C9" w14:textId="77777777" w:rsidR="004142A9" w:rsidRPr="00517112" w:rsidRDefault="004142A9" w:rsidP="00721732"/>
    <w:p w14:paraId="5144FC8F" w14:textId="77777777" w:rsidR="00D521B7" w:rsidRPr="00517112" w:rsidRDefault="00D521B7" w:rsidP="00721732">
      <w:pPr>
        <w:pStyle w:val="Heading2"/>
        <w:numPr>
          <w:ilvl w:val="1"/>
          <w:numId w:val="10"/>
        </w:numPr>
        <w:spacing w:before="0" w:after="0"/>
        <w:jc w:val="left"/>
        <w:rPr>
          <w:rFonts w:ascii="Times New Roman" w:hAnsi="Times New Roman" w:cs="Times New Roman"/>
          <w:b/>
          <w:lang w:val="hr-HR"/>
        </w:rPr>
      </w:pPr>
      <w:bookmarkStart w:id="17" w:name="_Toc115099881"/>
      <w:r w:rsidRPr="00517112">
        <w:rPr>
          <w:rFonts w:ascii="Times New Roman" w:hAnsi="Times New Roman" w:cs="Times New Roman"/>
          <w:b/>
          <w:lang w:val="hr-HR"/>
        </w:rPr>
        <w:t>Poplave</w:t>
      </w:r>
      <w:bookmarkEnd w:id="17"/>
    </w:p>
    <w:p w14:paraId="5E99D4FC" w14:textId="77777777" w:rsidR="00D521B7" w:rsidRPr="00517112" w:rsidRDefault="00D521B7" w:rsidP="00721732">
      <w:pPr>
        <w:rPr>
          <w:rFonts w:cs="Times New Roman"/>
          <w:szCs w:val="24"/>
          <w:lang w:eastAsia="en-US"/>
        </w:rPr>
      </w:pPr>
    </w:p>
    <w:p w14:paraId="4E8CBBFC" w14:textId="37424133" w:rsidR="00D521B7" w:rsidRPr="00517112" w:rsidRDefault="00D521B7" w:rsidP="00721732">
      <w:pPr>
        <w:rPr>
          <w:rFonts w:cs="Times New Roman"/>
          <w:szCs w:val="24"/>
        </w:rPr>
      </w:pPr>
      <w:r w:rsidRPr="00517112">
        <w:rPr>
          <w:rFonts w:cs="Times New Roman"/>
          <w:szCs w:val="24"/>
        </w:rPr>
        <w:t xml:space="preserve">U području rizika od poplava, Strategija </w:t>
      </w:r>
      <w:r w:rsidRPr="00517112">
        <w:t>upravljanja rizicima od katastrofa do 2030.</w:t>
      </w:r>
      <w:r w:rsidR="00F83816" w:rsidRPr="00517112">
        <w:t xml:space="preserve"> godine</w:t>
      </w:r>
      <w:r w:rsidRPr="00517112">
        <w:rPr>
          <w:rFonts w:cs="Times New Roman"/>
          <w:szCs w:val="24"/>
        </w:rPr>
        <w:t xml:space="preserve"> u skladu</w:t>
      </w:r>
      <w:r w:rsidR="00AF118D" w:rsidRPr="00517112">
        <w:rPr>
          <w:rFonts w:cs="Times New Roman"/>
          <w:szCs w:val="24"/>
        </w:rPr>
        <w:t xml:space="preserve"> je</w:t>
      </w:r>
      <w:r w:rsidRPr="00517112">
        <w:rPr>
          <w:rFonts w:cs="Times New Roman"/>
          <w:szCs w:val="24"/>
        </w:rPr>
        <w:t xml:space="preserve"> s</w:t>
      </w:r>
      <w:r w:rsidR="008509EA" w:rsidRPr="00517112">
        <w:rPr>
          <w:rFonts w:cs="Times New Roman"/>
          <w:szCs w:val="24"/>
        </w:rPr>
        <w:t>a</w:t>
      </w:r>
      <w:r w:rsidRPr="00517112">
        <w:rPr>
          <w:rFonts w:cs="Times New Roman"/>
          <w:szCs w:val="24"/>
        </w:rPr>
        <w:t>:</w:t>
      </w:r>
    </w:p>
    <w:p w14:paraId="081496BB" w14:textId="77777777" w:rsidR="00D521B7" w:rsidRPr="00517112" w:rsidRDefault="00D521B7" w:rsidP="00721732">
      <w:pPr>
        <w:rPr>
          <w:rFonts w:cs="Times New Roman"/>
          <w:szCs w:val="24"/>
        </w:rPr>
      </w:pPr>
    </w:p>
    <w:p w14:paraId="786DF283" w14:textId="52551756" w:rsidR="00D521B7" w:rsidRPr="00517112" w:rsidRDefault="00D521B7">
      <w:pPr>
        <w:pStyle w:val="ListParagraph"/>
        <w:numPr>
          <w:ilvl w:val="0"/>
          <w:numId w:val="54"/>
        </w:numPr>
        <w:spacing w:after="0"/>
        <w:rPr>
          <w:rFonts w:ascii="Times New Roman" w:hAnsi="Times New Roman" w:cs="Times New Roman"/>
          <w:szCs w:val="24"/>
        </w:rPr>
      </w:pPr>
      <w:r w:rsidRPr="00517112">
        <w:rPr>
          <w:rFonts w:ascii="Times New Roman" w:hAnsi="Times New Roman" w:cs="Times New Roman"/>
          <w:szCs w:val="24"/>
        </w:rPr>
        <w:t>Strategijom upravljanja vodama</w:t>
      </w:r>
    </w:p>
    <w:p w14:paraId="2CFD8D84" w14:textId="66E13BD4" w:rsidR="00D521B7" w:rsidRPr="00517112" w:rsidRDefault="00D521B7" w:rsidP="00721732">
      <w:pPr>
        <w:pStyle w:val="ListParagraph"/>
        <w:numPr>
          <w:ilvl w:val="0"/>
          <w:numId w:val="54"/>
        </w:numPr>
        <w:spacing w:after="0"/>
        <w:rPr>
          <w:rFonts w:ascii="Times New Roman" w:hAnsi="Times New Roman" w:cs="Times New Roman"/>
          <w:szCs w:val="24"/>
        </w:rPr>
      </w:pPr>
      <w:r w:rsidRPr="00517112">
        <w:rPr>
          <w:rFonts w:ascii="Times New Roman" w:hAnsi="Times New Roman" w:cs="Times New Roman"/>
          <w:szCs w:val="24"/>
        </w:rPr>
        <w:t>Višegodišnj</w:t>
      </w:r>
      <w:r w:rsidR="00FF6860" w:rsidRPr="00517112">
        <w:rPr>
          <w:rFonts w:ascii="Times New Roman" w:hAnsi="Times New Roman" w:cs="Times New Roman"/>
          <w:szCs w:val="24"/>
        </w:rPr>
        <w:t>i</w:t>
      </w:r>
      <w:r w:rsidRPr="00517112">
        <w:rPr>
          <w:rFonts w:ascii="Times New Roman" w:hAnsi="Times New Roman" w:cs="Times New Roman"/>
          <w:szCs w:val="24"/>
        </w:rPr>
        <w:t>m program</w:t>
      </w:r>
      <w:r w:rsidR="00FF6860" w:rsidRPr="00517112">
        <w:rPr>
          <w:rFonts w:ascii="Times New Roman" w:hAnsi="Times New Roman" w:cs="Times New Roman"/>
          <w:szCs w:val="24"/>
        </w:rPr>
        <w:t>om</w:t>
      </w:r>
      <w:r w:rsidRPr="00517112">
        <w:rPr>
          <w:rFonts w:ascii="Times New Roman" w:hAnsi="Times New Roman" w:cs="Times New Roman"/>
          <w:szCs w:val="24"/>
        </w:rPr>
        <w:t xml:space="preserve"> gradnje regulacijskih i zaštitnih vodnih građevina i građevina za melioracije</w:t>
      </w:r>
      <w:r w:rsidR="00CC6ADE" w:rsidRPr="00517112">
        <w:rPr>
          <w:rFonts w:ascii="Times New Roman" w:hAnsi="Times New Roman" w:cs="Times New Roman"/>
          <w:szCs w:val="24"/>
        </w:rPr>
        <w:t xml:space="preserve"> i</w:t>
      </w:r>
    </w:p>
    <w:p w14:paraId="162AD999" w14:textId="78A6CA16" w:rsidR="00D521B7" w:rsidRPr="00517112" w:rsidRDefault="00D521B7" w:rsidP="00721732">
      <w:pPr>
        <w:pStyle w:val="ListParagraph"/>
        <w:numPr>
          <w:ilvl w:val="0"/>
          <w:numId w:val="54"/>
        </w:numPr>
        <w:spacing w:after="0"/>
        <w:rPr>
          <w:rFonts w:ascii="Times New Roman" w:hAnsi="Times New Roman" w:cs="Times New Roman"/>
          <w:szCs w:val="24"/>
        </w:rPr>
      </w:pPr>
      <w:r w:rsidRPr="00517112">
        <w:rPr>
          <w:rFonts w:ascii="Times New Roman" w:hAnsi="Times New Roman" w:cs="Times New Roman"/>
          <w:szCs w:val="24"/>
        </w:rPr>
        <w:t>Državnim planom obrane od poplava</w:t>
      </w:r>
      <w:r w:rsidR="00E37169">
        <w:rPr>
          <w:rFonts w:ascii="Times New Roman" w:hAnsi="Times New Roman" w:cs="Times New Roman"/>
          <w:szCs w:val="24"/>
        </w:rPr>
        <w:t>.</w:t>
      </w:r>
    </w:p>
    <w:p w14:paraId="04EA717E" w14:textId="77777777" w:rsidR="00D521B7" w:rsidRPr="00517112" w:rsidRDefault="00D521B7" w:rsidP="00721732">
      <w:pPr>
        <w:rPr>
          <w:rFonts w:cs="Times New Roman"/>
          <w:szCs w:val="24"/>
        </w:rPr>
      </w:pPr>
    </w:p>
    <w:p w14:paraId="31109703" w14:textId="77777777" w:rsidR="00D521B7" w:rsidRPr="00517112" w:rsidRDefault="00D521B7" w:rsidP="00721732">
      <w:pPr>
        <w:pStyle w:val="Heading2"/>
        <w:numPr>
          <w:ilvl w:val="1"/>
          <w:numId w:val="10"/>
        </w:numPr>
        <w:spacing w:before="0" w:after="0"/>
        <w:jc w:val="left"/>
        <w:rPr>
          <w:rFonts w:ascii="Times New Roman" w:hAnsi="Times New Roman" w:cs="Times New Roman"/>
          <w:b/>
          <w:lang w:val="hr-HR"/>
        </w:rPr>
      </w:pPr>
      <w:bookmarkStart w:id="18" w:name="_Toc115099882"/>
      <w:r w:rsidRPr="00517112">
        <w:rPr>
          <w:rFonts w:ascii="Times New Roman" w:hAnsi="Times New Roman" w:cs="Times New Roman"/>
          <w:b/>
          <w:lang w:val="hr-HR"/>
        </w:rPr>
        <w:t>Potresi</w:t>
      </w:r>
      <w:bookmarkEnd w:id="18"/>
    </w:p>
    <w:p w14:paraId="647E1652" w14:textId="77777777" w:rsidR="00D521B7" w:rsidRPr="00517112" w:rsidRDefault="00D521B7" w:rsidP="00721732">
      <w:pPr>
        <w:rPr>
          <w:rFonts w:cs="Times New Roman"/>
          <w:szCs w:val="24"/>
        </w:rPr>
      </w:pPr>
    </w:p>
    <w:p w14:paraId="542B2586" w14:textId="568793F9" w:rsidR="00D521B7" w:rsidRPr="00517112" w:rsidRDefault="00D521B7" w:rsidP="00721732">
      <w:pPr>
        <w:rPr>
          <w:rFonts w:cs="Times New Roman"/>
          <w:szCs w:val="24"/>
        </w:rPr>
      </w:pPr>
      <w:r w:rsidRPr="00517112">
        <w:rPr>
          <w:rFonts w:cs="Times New Roman"/>
          <w:szCs w:val="24"/>
        </w:rPr>
        <w:t xml:space="preserve">U području rizika od potresa, Strategija </w:t>
      </w:r>
      <w:r w:rsidRPr="00517112">
        <w:t>upravljanja rizicima od katastrofa do 2030.</w:t>
      </w:r>
      <w:r w:rsidR="00F83816" w:rsidRPr="00517112">
        <w:t xml:space="preserve"> godine</w:t>
      </w:r>
      <w:r w:rsidRPr="00517112">
        <w:rPr>
          <w:rFonts w:cs="Times New Roman"/>
          <w:szCs w:val="24"/>
        </w:rPr>
        <w:t xml:space="preserve"> u skladu</w:t>
      </w:r>
      <w:r w:rsidR="00AF118D" w:rsidRPr="00517112">
        <w:rPr>
          <w:rFonts w:cs="Times New Roman"/>
          <w:szCs w:val="24"/>
        </w:rPr>
        <w:t xml:space="preserve"> je</w:t>
      </w:r>
      <w:r w:rsidRPr="00517112">
        <w:rPr>
          <w:rFonts w:cs="Times New Roman"/>
          <w:szCs w:val="24"/>
        </w:rPr>
        <w:t xml:space="preserve"> s</w:t>
      </w:r>
      <w:r w:rsidR="007A301C" w:rsidRPr="00517112">
        <w:rPr>
          <w:rFonts w:cs="Times New Roman"/>
          <w:szCs w:val="24"/>
        </w:rPr>
        <w:t>a</w:t>
      </w:r>
      <w:r w:rsidRPr="00517112">
        <w:rPr>
          <w:rFonts w:cs="Times New Roman"/>
          <w:szCs w:val="24"/>
        </w:rPr>
        <w:t xml:space="preserve">: </w:t>
      </w:r>
    </w:p>
    <w:p w14:paraId="164B6870" w14:textId="77777777" w:rsidR="00D521B7" w:rsidRPr="00517112" w:rsidRDefault="00D521B7" w:rsidP="00D521B7">
      <w:pPr>
        <w:rPr>
          <w:rFonts w:cs="Times New Roman"/>
          <w:szCs w:val="24"/>
        </w:rPr>
      </w:pPr>
    </w:p>
    <w:p w14:paraId="65F25399" w14:textId="77777777" w:rsidR="00D521B7" w:rsidRPr="00517112" w:rsidRDefault="00D521B7" w:rsidP="00D521B7">
      <w:pPr>
        <w:pStyle w:val="ListParagraph"/>
        <w:numPr>
          <w:ilvl w:val="0"/>
          <w:numId w:val="55"/>
        </w:numPr>
        <w:rPr>
          <w:rFonts w:ascii="Times New Roman" w:hAnsi="Times New Roman" w:cs="Times New Roman"/>
          <w:szCs w:val="24"/>
        </w:rPr>
      </w:pPr>
      <w:r w:rsidRPr="00517112">
        <w:rPr>
          <w:rFonts w:ascii="Times New Roman" w:hAnsi="Times New Roman" w:cs="Times New Roman"/>
          <w:szCs w:val="24"/>
        </w:rPr>
        <w:t>Dugoročnom strategijom obnove nacionalnog fonda zgrada do 2050. godine</w:t>
      </w:r>
    </w:p>
    <w:p w14:paraId="275E4954" w14:textId="6BA5A9F0" w:rsidR="00D521B7" w:rsidRPr="00517112" w:rsidRDefault="00D521B7" w:rsidP="00D521B7">
      <w:pPr>
        <w:pStyle w:val="ListParagraph"/>
        <w:numPr>
          <w:ilvl w:val="0"/>
          <w:numId w:val="55"/>
        </w:numPr>
        <w:rPr>
          <w:rFonts w:ascii="Times New Roman" w:hAnsi="Times New Roman" w:cs="Times New Roman"/>
          <w:szCs w:val="24"/>
        </w:rPr>
      </w:pPr>
      <w:r w:rsidRPr="00517112">
        <w:rPr>
          <w:rFonts w:ascii="Times New Roman" w:hAnsi="Times New Roman" w:cs="Times New Roman"/>
          <w:szCs w:val="24"/>
        </w:rPr>
        <w:t>Nacionalnim programom provedbe Strategije zbrinjavanja radioaktivnog otpada, iskorištenih izvora i istrošenog nuklearnog goriva</w:t>
      </w:r>
      <w:r w:rsidR="00E37169">
        <w:rPr>
          <w:rFonts w:ascii="Times New Roman" w:hAnsi="Times New Roman" w:cs="Times New Roman"/>
          <w:szCs w:val="24"/>
        </w:rPr>
        <w:t>.</w:t>
      </w:r>
    </w:p>
    <w:p w14:paraId="6989BE9D" w14:textId="77777777" w:rsidR="00D521B7" w:rsidRPr="00517112" w:rsidRDefault="00D521B7" w:rsidP="00721732">
      <w:pPr>
        <w:pStyle w:val="Heading2"/>
        <w:numPr>
          <w:ilvl w:val="1"/>
          <w:numId w:val="10"/>
        </w:numPr>
        <w:spacing w:before="0" w:after="0"/>
        <w:jc w:val="left"/>
        <w:rPr>
          <w:rFonts w:ascii="Times New Roman" w:hAnsi="Times New Roman" w:cs="Times New Roman"/>
          <w:b/>
          <w:lang w:val="hr-HR"/>
        </w:rPr>
      </w:pPr>
      <w:bookmarkStart w:id="19" w:name="_Toc115099883"/>
      <w:r w:rsidRPr="00517112">
        <w:rPr>
          <w:rFonts w:ascii="Times New Roman" w:hAnsi="Times New Roman" w:cs="Times New Roman"/>
          <w:b/>
          <w:lang w:val="hr-HR"/>
        </w:rPr>
        <w:t>Požari</w:t>
      </w:r>
      <w:bookmarkEnd w:id="19"/>
    </w:p>
    <w:p w14:paraId="6462702A" w14:textId="77777777" w:rsidR="00D521B7" w:rsidRPr="00517112" w:rsidRDefault="00D521B7" w:rsidP="00721732">
      <w:pPr>
        <w:rPr>
          <w:rFonts w:cs="Times New Roman"/>
          <w:szCs w:val="24"/>
        </w:rPr>
      </w:pPr>
    </w:p>
    <w:p w14:paraId="2F75E103" w14:textId="72FA40FB" w:rsidR="00D521B7" w:rsidRPr="00517112" w:rsidRDefault="00D521B7" w:rsidP="00721732">
      <w:pPr>
        <w:rPr>
          <w:rFonts w:eastAsia="Times New Roman" w:cs="Times New Roman"/>
          <w:szCs w:val="24"/>
          <w:lang w:eastAsia="zh-CN"/>
        </w:rPr>
      </w:pPr>
      <w:r w:rsidRPr="00517112">
        <w:rPr>
          <w:rFonts w:eastAsia="Times New Roman" w:cs="Times New Roman"/>
          <w:szCs w:val="24"/>
          <w:lang w:eastAsia="zh-CN"/>
        </w:rPr>
        <w:t xml:space="preserve">U području rizika od požara, Strategija </w:t>
      </w:r>
      <w:r w:rsidRPr="00517112">
        <w:t>upravljanja rizicima od katastrofa do 2030.</w:t>
      </w:r>
      <w:r w:rsidR="00F83816" w:rsidRPr="00517112">
        <w:t xml:space="preserve"> godine</w:t>
      </w:r>
      <w:r w:rsidRPr="00517112">
        <w:rPr>
          <w:rFonts w:eastAsia="Times New Roman" w:cs="Times New Roman"/>
          <w:szCs w:val="24"/>
          <w:lang w:eastAsia="zh-CN"/>
        </w:rPr>
        <w:t xml:space="preserve"> u skladu</w:t>
      </w:r>
      <w:r w:rsidR="00AF118D" w:rsidRPr="00517112">
        <w:rPr>
          <w:rFonts w:eastAsia="Times New Roman" w:cs="Times New Roman"/>
          <w:szCs w:val="24"/>
          <w:lang w:eastAsia="zh-CN"/>
        </w:rPr>
        <w:t xml:space="preserve"> je</w:t>
      </w:r>
      <w:r w:rsidRPr="00517112">
        <w:rPr>
          <w:rFonts w:eastAsia="Times New Roman" w:cs="Times New Roman"/>
          <w:szCs w:val="24"/>
          <w:lang w:eastAsia="zh-CN"/>
        </w:rPr>
        <w:t xml:space="preserve"> s</w:t>
      </w:r>
      <w:r w:rsidR="00192F36" w:rsidRPr="00517112">
        <w:rPr>
          <w:rFonts w:eastAsia="Times New Roman" w:cs="Times New Roman"/>
          <w:szCs w:val="24"/>
          <w:lang w:eastAsia="zh-CN"/>
        </w:rPr>
        <w:t>a</w:t>
      </w:r>
      <w:r w:rsidRPr="00517112">
        <w:rPr>
          <w:rFonts w:eastAsia="Times New Roman" w:cs="Times New Roman"/>
          <w:szCs w:val="24"/>
          <w:lang w:eastAsia="zh-CN"/>
        </w:rPr>
        <w:t>:</w:t>
      </w:r>
    </w:p>
    <w:p w14:paraId="5845FD31" w14:textId="77777777" w:rsidR="00D521B7" w:rsidRPr="00517112" w:rsidRDefault="00D521B7" w:rsidP="00721732">
      <w:pPr>
        <w:rPr>
          <w:rFonts w:eastAsia="Times New Roman" w:cs="Times New Roman"/>
          <w:szCs w:val="24"/>
          <w:lang w:eastAsia="zh-CN"/>
        </w:rPr>
      </w:pPr>
    </w:p>
    <w:p w14:paraId="100F171F" w14:textId="77777777" w:rsidR="00D521B7" w:rsidRPr="00517112" w:rsidRDefault="00D521B7" w:rsidP="00721732">
      <w:pPr>
        <w:pStyle w:val="ListParagraph"/>
        <w:numPr>
          <w:ilvl w:val="0"/>
          <w:numId w:val="56"/>
        </w:numPr>
        <w:spacing w:after="0"/>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Nacionalnom strategijom zaštite od požara za razdoblje 2013.–2022. godine</w:t>
      </w:r>
    </w:p>
    <w:p w14:paraId="2DF6BD54" w14:textId="77777777" w:rsidR="00D521B7" w:rsidRPr="00517112" w:rsidRDefault="00D521B7" w:rsidP="00721732">
      <w:pPr>
        <w:pStyle w:val="ListParagraph"/>
        <w:numPr>
          <w:ilvl w:val="0"/>
          <w:numId w:val="56"/>
        </w:numPr>
        <w:spacing w:after="0"/>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Strategijom prilagodbe klimatskim promjenama u Republici Hrvatskoj za razdoblje do 2040. godine s pogledom na 2070. godinu</w:t>
      </w:r>
    </w:p>
    <w:p w14:paraId="6DCA1AC7" w14:textId="77777777" w:rsidR="00D521B7" w:rsidRPr="00517112" w:rsidRDefault="00D521B7" w:rsidP="00D521B7">
      <w:pPr>
        <w:pStyle w:val="ListParagraph"/>
        <w:numPr>
          <w:ilvl w:val="0"/>
          <w:numId w:val="56"/>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Strategijom nacionalne sigurnosti Republike Hrvatske</w:t>
      </w:r>
    </w:p>
    <w:p w14:paraId="7D722745" w14:textId="77777777" w:rsidR="00D521B7" w:rsidRPr="00517112" w:rsidRDefault="00D521B7" w:rsidP="00D521B7">
      <w:pPr>
        <w:pStyle w:val="ListParagraph"/>
        <w:numPr>
          <w:ilvl w:val="0"/>
          <w:numId w:val="56"/>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Nacionalnim programom provedbe Strategije zbrinjavanja radioaktivnog otpada, iskorištenih izvora i istrošenog nuklearnog goriva</w:t>
      </w:r>
    </w:p>
    <w:p w14:paraId="1F598053" w14:textId="77777777" w:rsidR="00D521B7" w:rsidRPr="00517112" w:rsidRDefault="00D521B7" w:rsidP="00D521B7">
      <w:pPr>
        <w:pStyle w:val="ListParagraph"/>
        <w:numPr>
          <w:ilvl w:val="0"/>
          <w:numId w:val="56"/>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Dugoročnim planom razvoja Oružanih snaga Republike Hrvatske</w:t>
      </w:r>
    </w:p>
    <w:p w14:paraId="479CA62D" w14:textId="77777777" w:rsidR="00D521B7" w:rsidRPr="00517112" w:rsidRDefault="00D521B7" w:rsidP="00D521B7">
      <w:pPr>
        <w:pStyle w:val="ListParagraph"/>
        <w:numPr>
          <w:ilvl w:val="0"/>
          <w:numId w:val="56"/>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Nacionalnom šumarskom politikom i strategijom</w:t>
      </w:r>
    </w:p>
    <w:p w14:paraId="5F9FE4C3" w14:textId="31A3A50E" w:rsidR="00D521B7" w:rsidRPr="00517112" w:rsidRDefault="00D521B7" w:rsidP="00D521B7">
      <w:pPr>
        <w:pStyle w:val="ListParagraph"/>
        <w:numPr>
          <w:ilvl w:val="0"/>
          <w:numId w:val="56"/>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Nacionalnim programom sigurnosti cestovnog prometa Republike Hrvatske 2021.–2030. godine</w:t>
      </w:r>
      <w:r w:rsidR="00E37169">
        <w:rPr>
          <w:rFonts w:ascii="Times New Roman" w:eastAsia="Times New Roman" w:hAnsi="Times New Roman" w:cs="Times New Roman"/>
          <w:szCs w:val="24"/>
          <w:lang w:eastAsia="zh-CN"/>
        </w:rPr>
        <w:t>.</w:t>
      </w:r>
      <w:r w:rsidR="00CC6ADE" w:rsidRPr="00517112">
        <w:rPr>
          <w:rFonts w:ascii="Times New Roman" w:eastAsia="Times New Roman" w:hAnsi="Times New Roman" w:cs="Times New Roman"/>
          <w:szCs w:val="24"/>
          <w:lang w:eastAsia="zh-CN"/>
        </w:rPr>
        <w:t xml:space="preserve"> </w:t>
      </w:r>
    </w:p>
    <w:p w14:paraId="75E7DCA3" w14:textId="77777777" w:rsidR="00D521B7" w:rsidRPr="00517112" w:rsidRDefault="00D521B7" w:rsidP="008509EA">
      <w:pPr>
        <w:ind w:left="360"/>
        <w:rPr>
          <w:rFonts w:eastAsia="Times New Roman" w:cs="Times New Roman"/>
          <w:szCs w:val="24"/>
          <w:lang w:eastAsia="zh-CN"/>
        </w:rPr>
      </w:pPr>
    </w:p>
    <w:p w14:paraId="019567F8" w14:textId="77777777" w:rsidR="00C51C4A" w:rsidRDefault="00C51C4A">
      <w:pPr>
        <w:spacing w:after="160" w:line="259" w:lineRule="auto"/>
        <w:jc w:val="left"/>
        <w:rPr>
          <w:rFonts w:eastAsiaTheme="majorEastAsia" w:cs="Times New Roman"/>
          <w:b/>
          <w:sz w:val="32"/>
          <w:szCs w:val="32"/>
          <w:lang w:eastAsia="en-US"/>
        </w:rPr>
      </w:pPr>
      <w:r>
        <w:rPr>
          <w:rFonts w:cs="Times New Roman"/>
          <w:b/>
        </w:rPr>
        <w:br w:type="page"/>
      </w:r>
    </w:p>
    <w:p w14:paraId="5B0846AF" w14:textId="057556F3" w:rsidR="00D521B7" w:rsidRPr="00517112" w:rsidRDefault="00D521B7" w:rsidP="008509EA">
      <w:pPr>
        <w:pStyle w:val="Heading2"/>
        <w:numPr>
          <w:ilvl w:val="1"/>
          <w:numId w:val="10"/>
        </w:numPr>
        <w:spacing w:before="0" w:after="0"/>
        <w:jc w:val="left"/>
        <w:rPr>
          <w:rFonts w:ascii="Times New Roman" w:hAnsi="Times New Roman" w:cs="Times New Roman"/>
          <w:b/>
          <w:lang w:val="hr-HR"/>
        </w:rPr>
      </w:pPr>
      <w:bookmarkStart w:id="20" w:name="_Toc115099884"/>
      <w:r w:rsidRPr="00517112">
        <w:rPr>
          <w:rFonts w:ascii="Times New Roman" w:hAnsi="Times New Roman" w:cs="Times New Roman"/>
          <w:b/>
          <w:lang w:val="hr-HR"/>
        </w:rPr>
        <w:lastRenderedPageBreak/>
        <w:t xml:space="preserve">Epidemije, </w:t>
      </w:r>
      <w:proofErr w:type="spellStart"/>
      <w:r w:rsidRPr="00517112">
        <w:rPr>
          <w:rFonts w:ascii="Times New Roman" w:hAnsi="Times New Roman" w:cs="Times New Roman"/>
          <w:b/>
          <w:lang w:val="hr-HR"/>
        </w:rPr>
        <w:t>pandemije</w:t>
      </w:r>
      <w:bookmarkEnd w:id="20"/>
      <w:proofErr w:type="spellEnd"/>
    </w:p>
    <w:p w14:paraId="678C8FF2" w14:textId="77777777" w:rsidR="00D521B7" w:rsidRPr="00517112" w:rsidRDefault="00D521B7" w:rsidP="008509EA">
      <w:pPr>
        <w:rPr>
          <w:rFonts w:eastAsia="Times New Roman" w:cs="Times New Roman"/>
          <w:szCs w:val="24"/>
          <w:lang w:eastAsia="zh-CN"/>
        </w:rPr>
      </w:pPr>
    </w:p>
    <w:p w14:paraId="167B3818" w14:textId="5540D4E3" w:rsidR="00D521B7" w:rsidRPr="00517112" w:rsidRDefault="00D521B7" w:rsidP="008509EA">
      <w:pPr>
        <w:rPr>
          <w:rFonts w:eastAsia="Times New Roman" w:cs="Times New Roman"/>
          <w:szCs w:val="24"/>
          <w:lang w:eastAsia="zh-CN"/>
        </w:rPr>
      </w:pPr>
      <w:r w:rsidRPr="00517112">
        <w:rPr>
          <w:rFonts w:eastAsia="Times New Roman" w:cs="Times New Roman"/>
          <w:szCs w:val="24"/>
          <w:lang w:eastAsia="zh-CN"/>
        </w:rPr>
        <w:t xml:space="preserve">U području rizika od epidemija i </w:t>
      </w:r>
      <w:proofErr w:type="spellStart"/>
      <w:r w:rsidRPr="00517112">
        <w:rPr>
          <w:rFonts w:eastAsia="Times New Roman" w:cs="Times New Roman"/>
          <w:szCs w:val="24"/>
          <w:lang w:eastAsia="zh-CN"/>
        </w:rPr>
        <w:t>pandemija</w:t>
      </w:r>
      <w:proofErr w:type="spellEnd"/>
      <w:r w:rsidRPr="00517112">
        <w:rPr>
          <w:rFonts w:eastAsia="Times New Roman" w:cs="Times New Roman"/>
          <w:szCs w:val="24"/>
          <w:lang w:eastAsia="zh-CN"/>
        </w:rPr>
        <w:t xml:space="preserve"> Strategija </w:t>
      </w:r>
      <w:r w:rsidRPr="00517112">
        <w:t>upravljanja rizicima od katastrofa do 2030.</w:t>
      </w:r>
      <w:r w:rsidR="00F83816" w:rsidRPr="00517112">
        <w:t xml:space="preserve"> godine</w:t>
      </w:r>
      <w:r w:rsidRPr="00517112">
        <w:rPr>
          <w:rFonts w:eastAsia="Times New Roman" w:cs="Times New Roman"/>
          <w:szCs w:val="24"/>
          <w:lang w:eastAsia="zh-CN"/>
        </w:rPr>
        <w:t xml:space="preserve"> u skladu je s</w:t>
      </w:r>
      <w:r w:rsidR="00597347" w:rsidRPr="00517112">
        <w:rPr>
          <w:rFonts w:eastAsia="Times New Roman" w:cs="Times New Roman"/>
          <w:szCs w:val="24"/>
          <w:lang w:eastAsia="zh-CN"/>
        </w:rPr>
        <w:t>a</w:t>
      </w:r>
      <w:r w:rsidRPr="00517112">
        <w:rPr>
          <w:rFonts w:eastAsia="Times New Roman" w:cs="Times New Roman"/>
          <w:szCs w:val="24"/>
          <w:lang w:eastAsia="zh-CN"/>
        </w:rPr>
        <w:t>:</w:t>
      </w:r>
    </w:p>
    <w:p w14:paraId="1023A9E4" w14:textId="77777777" w:rsidR="00D521B7" w:rsidRPr="00517112" w:rsidRDefault="00D521B7" w:rsidP="00D521B7">
      <w:pPr>
        <w:rPr>
          <w:rFonts w:eastAsia="Times New Roman" w:cs="Times New Roman"/>
          <w:szCs w:val="24"/>
          <w:lang w:eastAsia="zh-CN"/>
        </w:rPr>
      </w:pPr>
    </w:p>
    <w:p w14:paraId="43395A02" w14:textId="77777777" w:rsidR="00D521B7" w:rsidRPr="00517112" w:rsidRDefault="00D521B7" w:rsidP="00D521B7">
      <w:pPr>
        <w:pStyle w:val="ListParagraph"/>
        <w:numPr>
          <w:ilvl w:val="0"/>
          <w:numId w:val="57"/>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Nacionalnim generičkim, integriranim planom koordiniranog postupanja u zdravstvenim kriznim situacijama</w:t>
      </w:r>
    </w:p>
    <w:p w14:paraId="0A3ED1D3" w14:textId="77777777" w:rsidR="00D521B7" w:rsidRPr="00517112" w:rsidRDefault="00D521B7" w:rsidP="00D521B7">
      <w:pPr>
        <w:pStyle w:val="ListParagraph"/>
        <w:numPr>
          <w:ilvl w:val="0"/>
          <w:numId w:val="57"/>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 xml:space="preserve">Nacionalnim planom pripremljenosti za </w:t>
      </w:r>
      <w:proofErr w:type="spellStart"/>
      <w:r w:rsidRPr="00517112">
        <w:rPr>
          <w:rFonts w:ascii="Times New Roman" w:eastAsia="Times New Roman" w:hAnsi="Times New Roman" w:cs="Times New Roman"/>
          <w:szCs w:val="24"/>
          <w:lang w:eastAsia="zh-CN"/>
        </w:rPr>
        <w:t>pandemiju</w:t>
      </w:r>
      <w:proofErr w:type="spellEnd"/>
      <w:r w:rsidRPr="00517112">
        <w:rPr>
          <w:rFonts w:ascii="Times New Roman" w:eastAsia="Times New Roman" w:hAnsi="Times New Roman" w:cs="Times New Roman"/>
          <w:szCs w:val="24"/>
          <w:lang w:eastAsia="zh-CN"/>
        </w:rPr>
        <w:t xml:space="preserve"> gripe</w:t>
      </w:r>
    </w:p>
    <w:p w14:paraId="27044FFD" w14:textId="77777777" w:rsidR="00D521B7" w:rsidRPr="00517112" w:rsidRDefault="00AF118D" w:rsidP="008509EA">
      <w:pPr>
        <w:pStyle w:val="ListParagraph"/>
        <w:numPr>
          <w:ilvl w:val="0"/>
          <w:numId w:val="57"/>
        </w:numPr>
        <w:spacing w:after="0"/>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Z</w:t>
      </w:r>
      <w:r w:rsidR="00D521B7" w:rsidRPr="00517112">
        <w:rPr>
          <w:rFonts w:ascii="Times New Roman" w:eastAsia="Times New Roman" w:hAnsi="Times New Roman" w:cs="Times New Roman"/>
          <w:szCs w:val="24"/>
          <w:lang w:eastAsia="zh-CN"/>
        </w:rPr>
        <w:t>akonom o zaštiti pučanstva od zaraznih bolesti</w:t>
      </w:r>
      <w:r w:rsidR="00CC6ADE" w:rsidRPr="00517112">
        <w:rPr>
          <w:rFonts w:ascii="Times New Roman" w:eastAsia="Times New Roman" w:hAnsi="Times New Roman" w:cs="Times New Roman"/>
          <w:szCs w:val="24"/>
          <w:lang w:eastAsia="zh-CN"/>
        </w:rPr>
        <w:t xml:space="preserve"> i</w:t>
      </w:r>
    </w:p>
    <w:p w14:paraId="6B7D698F" w14:textId="6DFFD5B0" w:rsidR="00D521B7" w:rsidRPr="00517112" w:rsidRDefault="00D521B7" w:rsidP="008509EA">
      <w:pPr>
        <w:pStyle w:val="ListParagraph"/>
        <w:numPr>
          <w:ilvl w:val="0"/>
          <w:numId w:val="57"/>
        </w:numPr>
        <w:spacing w:after="0"/>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Posebnom odlukom o objavi Međunarodnih zdravstvenih propisa</w:t>
      </w:r>
      <w:r w:rsidR="00E37169">
        <w:rPr>
          <w:rFonts w:ascii="Times New Roman" w:eastAsia="Times New Roman" w:hAnsi="Times New Roman" w:cs="Times New Roman"/>
          <w:szCs w:val="24"/>
          <w:lang w:eastAsia="zh-CN"/>
        </w:rPr>
        <w:t>.</w:t>
      </w:r>
    </w:p>
    <w:p w14:paraId="45478C2F" w14:textId="77777777" w:rsidR="00D521B7" w:rsidRPr="00517112" w:rsidRDefault="00D521B7" w:rsidP="008509EA">
      <w:pPr>
        <w:rPr>
          <w:rFonts w:eastAsia="Times New Roman" w:cs="Times New Roman"/>
          <w:szCs w:val="24"/>
          <w:lang w:eastAsia="zh-CN"/>
        </w:rPr>
      </w:pPr>
    </w:p>
    <w:p w14:paraId="64D9BD04" w14:textId="77777777" w:rsidR="00D521B7" w:rsidRPr="00517112" w:rsidRDefault="00D521B7" w:rsidP="008509EA">
      <w:pPr>
        <w:pStyle w:val="Heading2"/>
        <w:numPr>
          <w:ilvl w:val="1"/>
          <w:numId w:val="10"/>
        </w:numPr>
        <w:spacing w:before="0" w:after="0"/>
        <w:jc w:val="left"/>
        <w:rPr>
          <w:rFonts w:ascii="Times New Roman" w:hAnsi="Times New Roman" w:cs="Times New Roman"/>
          <w:b/>
          <w:lang w:val="hr-HR"/>
        </w:rPr>
      </w:pPr>
      <w:bookmarkStart w:id="21" w:name="_Toc115099885"/>
      <w:r w:rsidRPr="00517112">
        <w:rPr>
          <w:rFonts w:ascii="Times New Roman" w:hAnsi="Times New Roman" w:cs="Times New Roman"/>
          <w:b/>
          <w:lang w:val="hr-HR"/>
        </w:rPr>
        <w:t>Ekstremne temperature</w:t>
      </w:r>
      <w:bookmarkEnd w:id="21"/>
    </w:p>
    <w:p w14:paraId="10352968" w14:textId="77777777" w:rsidR="00D521B7" w:rsidRPr="00517112" w:rsidRDefault="00D521B7" w:rsidP="008509EA">
      <w:pPr>
        <w:rPr>
          <w:rFonts w:eastAsia="Times New Roman" w:cs="Times New Roman"/>
          <w:szCs w:val="24"/>
          <w:lang w:eastAsia="zh-CN"/>
        </w:rPr>
      </w:pPr>
    </w:p>
    <w:p w14:paraId="62824449" w14:textId="44363DCE" w:rsidR="00D521B7" w:rsidRPr="00517112" w:rsidRDefault="00D521B7" w:rsidP="008509EA">
      <w:pPr>
        <w:rPr>
          <w:rFonts w:eastAsia="Times New Roman" w:cs="Times New Roman"/>
          <w:szCs w:val="24"/>
          <w:lang w:eastAsia="zh-CN"/>
        </w:rPr>
      </w:pPr>
      <w:r w:rsidRPr="00517112">
        <w:rPr>
          <w:rFonts w:eastAsia="Times New Roman" w:cs="Times New Roman"/>
          <w:szCs w:val="24"/>
          <w:lang w:eastAsia="zh-CN"/>
        </w:rPr>
        <w:t xml:space="preserve">U području rizika od ekstremnih temperatura Strategija </w:t>
      </w:r>
      <w:r w:rsidRPr="00517112">
        <w:t>upravljanja rizicima od katastrofa do 2030.</w:t>
      </w:r>
      <w:r w:rsidR="00F83816" w:rsidRPr="00517112">
        <w:t xml:space="preserve"> godine</w:t>
      </w:r>
      <w:r w:rsidR="008509EA" w:rsidRPr="00517112">
        <w:rPr>
          <w:rFonts w:eastAsia="Times New Roman" w:cs="Times New Roman"/>
          <w:szCs w:val="24"/>
          <w:lang w:eastAsia="zh-CN"/>
        </w:rPr>
        <w:t xml:space="preserve"> u skladu je sa</w:t>
      </w:r>
      <w:r w:rsidRPr="00517112">
        <w:rPr>
          <w:rFonts w:eastAsia="Times New Roman" w:cs="Times New Roman"/>
          <w:szCs w:val="24"/>
          <w:lang w:eastAsia="zh-CN"/>
        </w:rPr>
        <w:t>:</w:t>
      </w:r>
    </w:p>
    <w:p w14:paraId="3A8285A1" w14:textId="77777777" w:rsidR="00D521B7" w:rsidRPr="00517112" w:rsidRDefault="00D521B7" w:rsidP="008509EA">
      <w:pPr>
        <w:rPr>
          <w:rFonts w:eastAsia="Times New Roman" w:cs="Times New Roman"/>
          <w:szCs w:val="24"/>
          <w:lang w:eastAsia="zh-CN"/>
        </w:rPr>
      </w:pPr>
      <w:r w:rsidRPr="00517112">
        <w:rPr>
          <w:rFonts w:eastAsia="Times New Roman" w:cs="Times New Roman"/>
          <w:szCs w:val="24"/>
          <w:lang w:eastAsia="zh-CN"/>
        </w:rPr>
        <w:t xml:space="preserve"> </w:t>
      </w:r>
    </w:p>
    <w:p w14:paraId="3C4D348D" w14:textId="77777777" w:rsidR="00D521B7" w:rsidRPr="00517112" w:rsidRDefault="00D521B7" w:rsidP="00D521B7">
      <w:pPr>
        <w:pStyle w:val="ListParagraph"/>
        <w:numPr>
          <w:ilvl w:val="0"/>
          <w:numId w:val="58"/>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Strategijom EU-a za prilagodbu klimatskim promjenama</w:t>
      </w:r>
    </w:p>
    <w:p w14:paraId="78E5CE80" w14:textId="77777777" w:rsidR="00D521B7" w:rsidRPr="00517112" w:rsidRDefault="00D521B7" w:rsidP="00D521B7">
      <w:pPr>
        <w:pStyle w:val="ListParagraph"/>
        <w:numPr>
          <w:ilvl w:val="0"/>
          <w:numId w:val="58"/>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Okvirnom konvencijom Ujedinjenih naroda o promjeni klime (UNFCCC)</w:t>
      </w:r>
    </w:p>
    <w:p w14:paraId="232FF711" w14:textId="77777777" w:rsidR="00D521B7" w:rsidRPr="00517112" w:rsidRDefault="00D521B7" w:rsidP="00D521B7">
      <w:pPr>
        <w:pStyle w:val="ListParagraph"/>
        <w:numPr>
          <w:ilvl w:val="0"/>
          <w:numId w:val="58"/>
        </w:numPr>
        <w:rPr>
          <w:rFonts w:ascii="Times New Roman" w:eastAsia="Times New Roman" w:hAnsi="Times New Roman" w:cs="Times New Roman"/>
          <w:szCs w:val="24"/>
          <w:lang w:eastAsia="zh-CN"/>
        </w:rPr>
      </w:pPr>
      <w:proofErr w:type="spellStart"/>
      <w:r w:rsidRPr="00517112">
        <w:rPr>
          <w:rFonts w:ascii="Times New Roman" w:eastAsia="Times New Roman" w:hAnsi="Times New Roman" w:cs="Times New Roman"/>
          <w:szCs w:val="24"/>
          <w:lang w:eastAsia="zh-CN"/>
        </w:rPr>
        <w:t>Kyotskim</w:t>
      </w:r>
      <w:proofErr w:type="spellEnd"/>
      <w:r w:rsidRPr="00517112">
        <w:rPr>
          <w:rFonts w:ascii="Times New Roman" w:eastAsia="Times New Roman" w:hAnsi="Times New Roman" w:cs="Times New Roman"/>
          <w:szCs w:val="24"/>
          <w:lang w:eastAsia="zh-CN"/>
        </w:rPr>
        <w:t xml:space="preserve"> protokolom uz UNFCCC, kao dodatk</w:t>
      </w:r>
      <w:r w:rsidR="00AF118D" w:rsidRPr="00517112">
        <w:rPr>
          <w:rFonts w:ascii="Times New Roman" w:eastAsia="Times New Roman" w:hAnsi="Times New Roman" w:cs="Times New Roman"/>
          <w:szCs w:val="24"/>
          <w:lang w:eastAsia="zh-CN"/>
        </w:rPr>
        <w:t>om</w:t>
      </w:r>
      <w:r w:rsidRPr="00517112">
        <w:rPr>
          <w:rFonts w:ascii="Times New Roman" w:eastAsia="Times New Roman" w:hAnsi="Times New Roman" w:cs="Times New Roman"/>
          <w:szCs w:val="24"/>
          <w:lang w:eastAsia="zh-CN"/>
        </w:rPr>
        <w:t xml:space="preserve"> međunarodnom Sporazumu o klimatskim promjenama</w:t>
      </w:r>
    </w:p>
    <w:p w14:paraId="022616AE" w14:textId="58407BC7" w:rsidR="00D521B7" w:rsidRPr="00517112" w:rsidRDefault="00D521B7" w:rsidP="00D521B7">
      <w:pPr>
        <w:pStyle w:val="ListParagraph"/>
        <w:numPr>
          <w:ilvl w:val="0"/>
          <w:numId w:val="58"/>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Pariškim sporazumom o klimatskim promjenama</w:t>
      </w:r>
    </w:p>
    <w:p w14:paraId="3CD9560A" w14:textId="7A041C4D" w:rsidR="0023144E" w:rsidRPr="00517112" w:rsidRDefault="0023144E" w:rsidP="00D521B7">
      <w:pPr>
        <w:pStyle w:val="ListParagraph"/>
        <w:numPr>
          <w:ilvl w:val="0"/>
          <w:numId w:val="58"/>
        </w:numPr>
        <w:rPr>
          <w:rFonts w:ascii="Times New Roman" w:eastAsia="Times New Roman" w:hAnsi="Times New Roman" w:cs="Times New Roman"/>
          <w:szCs w:val="24"/>
          <w:lang w:eastAsia="zh-CN"/>
        </w:rPr>
      </w:pPr>
      <w:r w:rsidRPr="00517112">
        <w:rPr>
          <w:rFonts w:ascii="Times New Roman" w:hAnsi="Times New Roman" w:cs="Times New Roman"/>
        </w:rPr>
        <w:t>Klimatskim sporazumom iz Glasgowa iz 2021. godine postignutim na Konferenciji Ujedinjenih naroda o klimatskim promjenama 2021. godine</w:t>
      </w:r>
    </w:p>
    <w:p w14:paraId="0A40B9FA" w14:textId="77777777" w:rsidR="00D521B7" w:rsidRPr="00517112" w:rsidRDefault="00D521B7" w:rsidP="00D521B7">
      <w:pPr>
        <w:pStyle w:val="ListParagraph"/>
        <w:numPr>
          <w:ilvl w:val="0"/>
          <w:numId w:val="58"/>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 xml:space="preserve">Program Ujedinjenih naroda o održivom razvoju do 2030. godine </w:t>
      </w:r>
    </w:p>
    <w:p w14:paraId="702B581A" w14:textId="0AB5A558" w:rsidR="00D521B7" w:rsidRPr="00517112" w:rsidRDefault="00AF118D" w:rsidP="00D521B7">
      <w:pPr>
        <w:pStyle w:val="ListParagraph"/>
        <w:numPr>
          <w:ilvl w:val="0"/>
          <w:numId w:val="58"/>
        </w:numPr>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Z</w:t>
      </w:r>
      <w:r w:rsidR="00D521B7" w:rsidRPr="00517112">
        <w:rPr>
          <w:rFonts w:ascii="Times New Roman" w:eastAsia="Times New Roman" w:hAnsi="Times New Roman" w:cs="Times New Roman"/>
          <w:szCs w:val="24"/>
          <w:lang w:eastAsia="zh-CN"/>
        </w:rPr>
        <w:t>akonom o klimatskim promjenama i zaštiti ozonskog sloja</w:t>
      </w:r>
    </w:p>
    <w:p w14:paraId="49DFDBB1" w14:textId="77777777" w:rsidR="00D521B7" w:rsidRPr="00517112" w:rsidRDefault="00D521B7" w:rsidP="008509EA">
      <w:pPr>
        <w:pStyle w:val="ListParagraph"/>
        <w:numPr>
          <w:ilvl w:val="0"/>
          <w:numId w:val="58"/>
        </w:numPr>
        <w:spacing w:after="0"/>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Strategijom prilagodbe klimatskim promjenama u Republici Hrvatskoj za razdoblje do 2040. godine s pogledom na 2070. godinu</w:t>
      </w:r>
      <w:r w:rsidR="00CC6ADE" w:rsidRPr="00517112">
        <w:rPr>
          <w:rFonts w:ascii="Times New Roman" w:eastAsia="Times New Roman" w:hAnsi="Times New Roman" w:cs="Times New Roman"/>
          <w:szCs w:val="24"/>
          <w:lang w:eastAsia="zh-CN"/>
        </w:rPr>
        <w:t xml:space="preserve"> i</w:t>
      </w:r>
    </w:p>
    <w:p w14:paraId="2BFBE267" w14:textId="77777777" w:rsidR="00D521B7" w:rsidRPr="00517112" w:rsidRDefault="00D521B7" w:rsidP="008509EA">
      <w:pPr>
        <w:pStyle w:val="ListParagraph"/>
        <w:numPr>
          <w:ilvl w:val="0"/>
          <w:numId w:val="58"/>
        </w:numPr>
        <w:spacing w:after="0"/>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Strategijom nacionalne sigurnosti Republike Hrvatske</w:t>
      </w:r>
      <w:r w:rsidR="00CC6ADE" w:rsidRPr="00517112">
        <w:rPr>
          <w:rFonts w:ascii="Times New Roman" w:eastAsia="Times New Roman" w:hAnsi="Times New Roman" w:cs="Times New Roman"/>
          <w:szCs w:val="24"/>
          <w:lang w:eastAsia="zh-CN"/>
        </w:rPr>
        <w:t>.</w:t>
      </w:r>
    </w:p>
    <w:p w14:paraId="79295FBB" w14:textId="77777777" w:rsidR="00D521B7" w:rsidRPr="00517112" w:rsidRDefault="00D521B7" w:rsidP="008509EA">
      <w:pPr>
        <w:rPr>
          <w:rFonts w:eastAsia="Times New Roman" w:cs="Times New Roman"/>
          <w:szCs w:val="24"/>
          <w:lang w:eastAsia="zh-CN"/>
        </w:rPr>
      </w:pPr>
    </w:p>
    <w:p w14:paraId="434A92BA" w14:textId="77777777" w:rsidR="00D521B7" w:rsidRPr="00517112" w:rsidRDefault="00D521B7" w:rsidP="008509EA">
      <w:pPr>
        <w:pStyle w:val="Heading2"/>
        <w:numPr>
          <w:ilvl w:val="1"/>
          <w:numId w:val="10"/>
        </w:numPr>
        <w:spacing w:before="0" w:after="0"/>
        <w:jc w:val="left"/>
        <w:rPr>
          <w:rFonts w:ascii="Times New Roman" w:hAnsi="Times New Roman" w:cs="Times New Roman"/>
          <w:b/>
          <w:lang w:val="hr-HR"/>
        </w:rPr>
      </w:pPr>
      <w:bookmarkStart w:id="22" w:name="_Toc115099886"/>
      <w:r w:rsidRPr="00517112">
        <w:rPr>
          <w:rFonts w:ascii="Times New Roman" w:hAnsi="Times New Roman" w:cs="Times New Roman"/>
          <w:b/>
          <w:lang w:val="hr-HR"/>
        </w:rPr>
        <w:t>Suša</w:t>
      </w:r>
      <w:bookmarkEnd w:id="22"/>
    </w:p>
    <w:p w14:paraId="1EEBC4E9" w14:textId="77777777" w:rsidR="00D521B7" w:rsidRPr="00517112" w:rsidRDefault="00D521B7" w:rsidP="008509EA">
      <w:pPr>
        <w:rPr>
          <w:rFonts w:cs="Times New Roman"/>
          <w:szCs w:val="24"/>
        </w:rPr>
      </w:pPr>
    </w:p>
    <w:p w14:paraId="55EDE23B" w14:textId="3ADD8A23" w:rsidR="00D521B7" w:rsidRPr="00517112" w:rsidRDefault="00D521B7" w:rsidP="008509EA">
      <w:pPr>
        <w:rPr>
          <w:rFonts w:cs="Times New Roman"/>
          <w:szCs w:val="24"/>
        </w:rPr>
      </w:pPr>
      <w:r w:rsidRPr="00517112">
        <w:rPr>
          <w:rFonts w:cs="Times New Roman"/>
          <w:szCs w:val="24"/>
        </w:rPr>
        <w:t xml:space="preserve"> U području rizika od suša Strategija </w:t>
      </w:r>
      <w:r w:rsidRPr="00517112">
        <w:t>upravljanja rizicima od katastrofa do 2030.</w:t>
      </w:r>
      <w:r w:rsidR="00F83816" w:rsidRPr="00517112">
        <w:t xml:space="preserve"> godine</w:t>
      </w:r>
      <w:r w:rsidRPr="00517112">
        <w:rPr>
          <w:rFonts w:cs="Times New Roman"/>
          <w:szCs w:val="24"/>
        </w:rPr>
        <w:t xml:space="preserve"> u skladu je s</w:t>
      </w:r>
      <w:r w:rsidR="007442ED" w:rsidRPr="00517112">
        <w:rPr>
          <w:rFonts w:cs="Times New Roman"/>
          <w:szCs w:val="24"/>
        </w:rPr>
        <w:t>a</w:t>
      </w:r>
      <w:r w:rsidRPr="00517112">
        <w:rPr>
          <w:rFonts w:cs="Times New Roman"/>
          <w:szCs w:val="24"/>
        </w:rPr>
        <w:t>:</w:t>
      </w:r>
    </w:p>
    <w:p w14:paraId="220CC521" w14:textId="77777777" w:rsidR="00D521B7" w:rsidRPr="00517112" w:rsidRDefault="00D521B7" w:rsidP="008509EA">
      <w:pPr>
        <w:rPr>
          <w:rFonts w:cs="Times New Roman"/>
          <w:szCs w:val="24"/>
        </w:rPr>
      </w:pPr>
      <w:r w:rsidRPr="00517112">
        <w:rPr>
          <w:rFonts w:cs="Times New Roman"/>
          <w:szCs w:val="24"/>
        </w:rPr>
        <w:t xml:space="preserve"> </w:t>
      </w:r>
    </w:p>
    <w:p w14:paraId="5EF358B4" w14:textId="77777777" w:rsidR="00D521B7" w:rsidRPr="00517112" w:rsidRDefault="00D521B7" w:rsidP="008509EA">
      <w:pPr>
        <w:pStyle w:val="ListParagraph"/>
        <w:numPr>
          <w:ilvl w:val="0"/>
          <w:numId w:val="61"/>
        </w:numPr>
        <w:spacing w:after="0"/>
        <w:rPr>
          <w:rFonts w:ascii="Times New Roman" w:hAnsi="Times New Roman" w:cs="Times New Roman"/>
          <w:szCs w:val="24"/>
        </w:rPr>
      </w:pPr>
      <w:r w:rsidRPr="00517112">
        <w:rPr>
          <w:rFonts w:ascii="Times New Roman" w:hAnsi="Times New Roman" w:cs="Times New Roman"/>
          <w:szCs w:val="24"/>
        </w:rPr>
        <w:t>Programom ruralnog razvoja Republike Hrvatske za razdoblje 2014.–2020.</w:t>
      </w:r>
    </w:p>
    <w:p w14:paraId="389EE9CD" w14:textId="77777777" w:rsidR="00D521B7" w:rsidRPr="00517112" w:rsidRDefault="00D521B7" w:rsidP="008509EA">
      <w:pPr>
        <w:pStyle w:val="ListParagraph"/>
        <w:numPr>
          <w:ilvl w:val="0"/>
          <w:numId w:val="61"/>
        </w:numPr>
        <w:spacing w:after="0"/>
        <w:rPr>
          <w:rFonts w:ascii="Times New Roman" w:hAnsi="Times New Roman" w:cs="Times New Roman"/>
          <w:szCs w:val="24"/>
        </w:rPr>
      </w:pPr>
      <w:r w:rsidRPr="00517112">
        <w:rPr>
          <w:rFonts w:ascii="Times New Roman" w:hAnsi="Times New Roman" w:cs="Times New Roman"/>
          <w:szCs w:val="24"/>
        </w:rPr>
        <w:t>Dunavskom strategijom za sušu</w:t>
      </w:r>
    </w:p>
    <w:p w14:paraId="437C3357" w14:textId="77777777" w:rsidR="00D521B7" w:rsidRPr="00517112" w:rsidRDefault="00D521B7" w:rsidP="008509EA">
      <w:pPr>
        <w:pStyle w:val="ListParagraph"/>
        <w:numPr>
          <w:ilvl w:val="0"/>
          <w:numId w:val="61"/>
        </w:numPr>
        <w:spacing w:after="0"/>
        <w:rPr>
          <w:rFonts w:ascii="Times New Roman" w:eastAsia="Times New Roman" w:hAnsi="Times New Roman" w:cs="Times New Roman"/>
          <w:szCs w:val="24"/>
          <w:lang w:eastAsia="zh-CN"/>
        </w:rPr>
      </w:pPr>
      <w:r w:rsidRPr="00517112">
        <w:rPr>
          <w:rFonts w:ascii="Times New Roman" w:eastAsia="Times New Roman" w:hAnsi="Times New Roman" w:cs="Times New Roman"/>
          <w:szCs w:val="24"/>
          <w:lang w:eastAsia="zh-CN"/>
        </w:rPr>
        <w:t>Strategijom prilagodbe klimatskim promjenama u Republici Hrvatskoj za razdoblje do 2040. godine s pogledom na 2070. godinu</w:t>
      </w:r>
      <w:r w:rsidR="00CC6ADE" w:rsidRPr="00517112">
        <w:rPr>
          <w:rFonts w:ascii="Times New Roman" w:eastAsia="Times New Roman" w:hAnsi="Times New Roman" w:cs="Times New Roman"/>
          <w:szCs w:val="24"/>
          <w:lang w:eastAsia="zh-CN"/>
        </w:rPr>
        <w:t xml:space="preserve"> i</w:t>
      </w:r>
    </w:p>
    <w:p w14:paraId="0ECA7098" w14:textId="77777777" w:rsidR="00D521B7" w:rsidRPr="00517112" w:rsidRDefault="00AF118D" w:rsidP="00AF118D">
      <w:pPr>
        <w:pStyle w:val="ListParagraph"/>
        <w:spacing w:after="0"/>
        <w:ind w:left="375"/>
        <w:rPr>
          <w:rFonts w:cs="Times New Roman"/>
          <w:szCs w:val="24"/>
        </w:rPr>
      </w:pPr>
      <w:r w:rsidRPr="00517112">
        <w:rPr>
          <w:rFonts w:ascii="Times New Roman" w:eastAsia="Times New Roman" w:hAnsi="Times New Roman" w:cs="Times New Roman"/>
          <w:szCs w:val="24"/>
          <w:lang w:eastAsia="zh-CN"/>
        </w:rPr>
        <w:t xml:space="preserve">(4) </w:t>
      </w:r>
      <w:r w:rsidR="00D521B7" w:rsidRPr="00517112">
        <w:rPr>
          <w:rFonts w:ascii="Times New Roman" w:eastAsia="Times New Roman" w:hAnsi="Times New Roman" w:cs="Times New Roman"/>
          <w:szCs w:val="24"/>
          <w:lang w:eastAsia="zh-CN"/>
        </w:rPr>
        <w:t>Konvencijom UN-a o suzbijanju dezertifikacije u z</w:t>
      </w:r>
      <w:r w:rsidR="00A74CBC" w:rsidRPr="00517112">
        <w:rPr>
          <w:rFonts w:ascii="Times New Roman" w:eastAsia="Times New Roman" w:hAnsi="Times New Roman" w:cs="Times New Roman"/>
          <w:szCs w:val="24"/>
          <w:lang w:eastAsia="zh-CN"/>
        </w:rPr>
        <w:t>emljama pogođenim jakim sušama</w:t>
      </w:r>
      <w:r w:rsidR="00CC6ADE" w:rsidRPr="00517112">
        <w:rPr>
          <w:rFonts w:ascii="Times New Roman" w:eastAsia="Times New Roman" w:hAnsi="Times New Roman" w:cs="Times New Roman"/>
          <w:szCs w:val="24"/>
          <w:lang w:eastAsia="zh-CN"/>
        </w:rPr>
        <w:t>.</w:t>
      </w:r>
      <w:r w:rsidR="00A74CBC" w:rsidRPr="00517112">
        <w:rPr>
          <w:rFonts w:ascii="Times New Roman" w:eastAsia="Times New Roman" w:hAnsi="Times New Roman" w:cs="Times New Roman"/>
          <w:szCs w:val="24"/>
          <w:lang w:eastAsia="zh-CN"/>
        </w:rPr>
        <w:t xml:space="preserve"> </w:t>
      </w:r>
    </w:p>
    <w:p w14:paraId="074E1E7C" w14:textId="77777777" w:rsidR="00D521B7" w:rsidRPr="00517112" w:rsidRDefault="00D521B7" w:rsidP="008509EA">
      <w:pPr>
        <w:rPr>
          <w:rFonts w:cs="Times New Roman"/>
          <w:szCs w:val="24"/>
        </w:rPr>
      </w:pPr>
    </w:p>
    <w:p w14:paraId="5AF4356A" w14:textId="77777777" w:rsidR="00D521B7" w:rsidRPr="00517112" w:rsidRDefault="00D521B7" w:rsidP="008509EA">
      <w:pPr>
        <w:pStyle w:val="Heading2"/>
        <w:numPr>
          <w:ilvl w:val="1"/>
          <w:numId w:val="10"/>
        </w:numPr>
        <w:spacing w:before="0" w:after="0"/>
        <w:jc w:val="left"/>
        <w:rPr>
          <w:rFonts w:ascii="Times New Roman" w:hAnsi="Times New Roman" w:cs="Times New Roman"/>
          <w:b/>
          <w:lang w:val="hr-HR"/>
        </w:rPr>
      </w:pPr>
      <w:bookmarkStart w:id="23" w:name="_Toc115099887"/>
      <w:r w:rsidRPr="00517112">
        <w:rPr>
          <w:rFonts w:ascii="Times New Roman" w:hAnsi="Times New Roman" w:cs="Times New Roman"/>
          <w:b/>
          <w:lang w:val="hr-HR"/>
        </w:rPr>
        <w:t>Industrijske nesreće</w:t>
      </w:r>
      <w:bookmarkEnd w:id="23"/>
    </w:p>
    <w:p w14:paraId="65B21074" w14:textId="77777777" w:rsidR="00D521B7" w:rsidRPr="00517112" w:rsidRDefault="00D521B7" w:rsidP="008509EA">
      <w:pPr>
        <w:rPr>
          <w:rFonts w:cs="Times New Roman"/>
          <w:szCs w:val="24"/>
        </w:rPr>
      </w:pPr>
    </w:p>
    <w:p w14:paraId="7B2E1006" w14:textId="4E434C62" w:rsidR="00D521B7" w:rsidRPr="00517112" w:rsidRDefault="00D521B7" w:rsidP="008509EA">
      <w:pPr>
        <w:rPr>
          <w:rFonts w:cs="Times New Roman"/>
          <w:szCs w:val="24"/>
        </w:rPr>
      </w:pPr>
      <w:r w:rsidRPr="00517112">
        <w:rPr>
          <w:rFonts w:cs="Times New Roman"/>
          <w:szCs w:val="24"/>
        </w:rPr>
        <w:t xml:space="preserve">U području rizika od industrijskih nesreća Strategija </w:t>
      </w:r>
      <w:r w:rsidRPr="00517112">
        <w:t>upravljanja rizicima od katastrofa do 2030.</w:t>
      </w:r>
      <w:r w:rsidR="00F83816" w:rsidRPr="00517112">
        <w:t xml:space="preserve"> godine</w:t>
      </w:r>
      <w:r w:rsidRPr="00517112">
        <w:rPr>
          <w:rFonts w:cs="Times New Roman"/>
          <w:szCs w:val="24"/>
        </w:rPr>
        <w:t xml:space="preserve"> u skladu je</w:t>
      </w:r>
      <w:r w:rsidR="008509EA" w:rsidRPr="00517112">
        <w:rPr>
          <w:rFonts w:cs="Times New Roman"/>
          <w:szCs w:val="24"/>
        </w:rPr>
        <w:t xml:space="preserve"> sa</w:t>
      </w:r>
      <w:r w:rsidRPr="00517112">
        <w:rPr>
          <w:rFonts w:cs="Times New Roman"/>
          <w:szCs w:val="24"/>
        </w:rPr>
        <w:t>:</w:t>
      </w:r>
    </w:p>
    <w:p w14:paraId="3129A6E0" w14:textId="77777777" w:rsidR="00D521B7" w:rsidRPr="00517112" w:rsidRDefault="00D521B7" w:rsidP="00D521B7">
      <w:pPr>
        <w:rPr>
          <w:rFonts w:cs="Times New Roman"/>
          <w:szCs w:val="24"/>
        </w:rPr>
      </w:pPr>
    </w:p>
    <w:p w14:paraId="25F39A0C" w14:textId="4763AD90" w:rsidR="00D521B7" w:rsidRPr="00517112" w:rsidRDefault="00D521B7" w:rsidP="00D521B7">
      <w:pPr>
        <w:pStyle w:val="ListParagraph"/>
        <w:numPr>
          <w:ilvl w:val="0"/>
          <w:numId w:val="62"/>
        </w:numPr>
        <w:rPr>
          <w:rFonts w:ascii="Times New Roman" w:hAnsi="Times New Roman" w:cs="Times New Roman"/>
          <w:szCs w:val="24"/>
        </w:rPr>
      </w:pPr>
      <w:r w:rsidRPr="00517112">
        <w:rPr>
          <w:rFonts w:ascii="Times New Roman" w:hAnsi="Times New Roman" w:cs="Times New Roman"/>
          <w:szCs w:val="24"/>
        </w:rPr>
        <w:t>Sustavom zašti</w:t>
      </w:r>
      <w:r w:rsidR="00056420" w:rsidRPr="00517112">
        <w:rPr>
          <w:rFonts w:ascii="Times New Roman" w:hAnsi="Times New Roman" w:cs="Times New Roman"/>
          <w:szCs w:val="24"/>
        </w:rPr>
        <w:t>te od nesreća s opasnim tvarima</w:t>
      </w:r>
      <w:r w:rsidRPr="00517112">
        <w:rPr>
          <w:rFonts w:ascii="Times New Roman" w:hAnsi="Times New Roman" w:cs="Times New Roman"/>
          <w:szCs w:val="24"/>
        </w:rPr>
        <w:t xml:space="preserve"> Europskog saveza kemijske industrije (CEFIC)</w:t>
      </w:r>
    </w:p>
    <w:p w14:paraId="0D697A75" w14:textId="77777777" w:rsidR="00D521B7" w:rsidRPr="00517112" w:rsidRDefault="00D521B7" w:rsidP="00D521B7">
      <w:pPr>
        <w:pStyle w:val="ListParagraph"/>
        <w:numPr>
          <w:ilvl w:val="0"/>
          <w:numId w:val="62"/>
        </w:numPr>
        <w:rPr>
          <w:rFonts w:ascii="Times New Roman" w:hAnsi="Times New Roman" w:cs="Times New Roman"/>
          <w:szCs w:val="24"/>
        </w:rPr>
      </w:pPr>
      <w:r w:rsidRPr="00517112">
        <w:rPr>
          <w:rFonts w:ascii="Times New Roman" w:hAnsi="Times New Roman" w:cs="Times New Roman"/>
          <w:szCs w:val="24"/>
        </w:rPr>
        <w:lastRenderedPageBreak/>
        <w:t>Nacionalnom strategijom zaštite od požara za razdoblje 2013.–2022. godine</w:t>
      </w:r>
    </w:p>
    <w:p w14:paraId="228B818B" w14:textId="77777777" w:rsidR="00D521B7" w:rsidRPr="00517112" w:rsidRDefault="00D521B7" w:rsidP="008509EA">
      <w:pPr>
        <w:pStyle w:val="ListParagraph"/>
        <w:numPr>
          <w:ilvl w:val="0"/>
          <w:numId w:val="62"/>
        </w:numPr>
        <w:spacing w:after="0"/>
        <w:rPr>
          <w:rFonts w:ascii="Times New Roman" w:hAnsi="Times New Roman" w:cs="Times New Roman"/>
          <w:szCs w:val="24"/>
        </w:rPr>
      </w:pPr>
      <w:r w:rsidRPr="00517112">
        <w:rPr>
          <w:rFonts w:ascii="Times New Roman" w:hAnsi="Times New Roman" w:cs="Times New Roman"/>
          <w:szCs w:val="24"/>
        </w:rPr>
        <w:t>Strategijom nacionalne sigurnosti Republike Hrvatske</w:t>
      </w:r>
    </w:p>
    <w:p w14:paraId="50D5AC19" w14:textId="77777777" w:rsidR="00D521B7" w:rsidRPr="00517112" w:rsidRDefault="00D521B7" w:rsidP="008509EA">
      <w:pPr>
        <w:pStyle w:val="ListParagraph"/>
        <w:numPr>
          <w:ilvl w:val="0"/>
          <w:numId w:val="62"/>
        </w:numPr>
        <w:spacing w:after="0"/>
        <w:rPr>
          <w:rFonts w:ascii="Times New Roman" w:hAnsi="Times New Roman" w:cs="Times New Roman"/>
          <w:szCs w:val="24"/>
        </w:rPr>
      </w:pPr>
      <w:r w:rsidRPr="00517112">
        <w:rPr>
          <w:rFonts w:ascii="Times New Roman" w:hAnsi="Times New Roman" w:cs="Times New Roman"/>
          <w:szCs w:val="24"/>
        </w:rPr>
        <w:t>Nacionalnom strategijom kemijske sigurnosti</w:t>
      </w:r>
      <w:r w:rsidR="00CC6ADE" w:rsidRPr="00517112">
        <w:rPr>
          <w:rFonts w:ascii="Times New Roman" w:hAnsi="Times New Roman" w:cs="Times New Roman"/>
          <w:szCs w:val="24"/>
        </w:rPr>
        <w:t xml:space="preserve"> i</w:t>
      </w:r>
    </w:p>
    <w:p w14:paraId="303817D8" w14:textId="77777777" w:rsidR="00D521B7" w:rsidRPr="00517112" w:rsidRDefault="00D521B7" w:rsidP="008509EA">
      <w:pPr>
        <w:pStyle w:val="ListParagraph"/>
        <w:numPr>
          <w:ilvl w:val="0"/>
          <w:numId w:val="62"/>
        </w:numPr>
        <w:spacing w:after="0"/>
        <w:rPr>
          <w:rFonts w:ascii="Times New Roman" w:hAnsi="Times New Roman" w:cs="Times New Roman"/>
          <w:szCs w:val="24"/>
        </w:rPr>
      </w:pPr>
      <w:r w:rsidRPr="00517112">
        <w:rPr>
          <w:rFonts w:ascii="Times New Roman" w:hAnsi="Times New Roman" w:cs="Times New Roman"/>
          <w:szCs w:val="24"/>
        </w:rPr>
        <w:t>Nacionalnom strategijom zaštite okoliša</w:t>
      </w:r>
      <w:r w:rsidR="00CC6ADE" w:rsidRPr="00517112">
        <w:rPr>
          <w:rFonts w:ascii="Times New Roman" w:hAnsi="Times New Roman" w:cs="Times New Roman"/>
          <w:szCs w:val="24"/>
        </w:rPr>
        <w:t>.</w:t>
      </w:r>
    </w:p>
    <w:p w14:paraId="72F78E5C" w14:textId="77777777" w:rsidR="00D521B7" w:rsidRPr="00517112" w:rsidRDefault="00D521B7" w:rsidP="008509EA">
      <w:pPr>
        <w:rPr>
          <w:rFonts w:cs="Times New Roman"/>
          <w:szCs w:val="24"/>
        </w:rPr>
      </w:pPr>
    </w:p>
    <w:p w14:paraId="1E1D57E9" w14:textId="77777777" w:rsidR="00D521B7" w:rsidRPr="00517112" w:rsidRDefault="00D521B7" w:rsidP="008509EA">
      <w:pPr>
        <w:pStyle w:val="Heading2"/>
        <w:numPr>
          <w:ilvl w:val="1"/>
          <w:numId w:val="10"/>
        </w:numPr>
        <w:spacing w:before="0" w:after="0"/>
        <w:jc w:val="left"/>
        <w:rPr>
          <w:rFonts w:ascii="Times New Roman" w:hAnsi="Times New Roman" w:cs="Times New Roman"/>
          <w:b/>
          <w:lang w:val="hr-HR"/>
        </w:rPr>
      </w:pPr>
      <w:bookmarkStart w:id="24" w:name="_Toc115099888"/>
      <w:r w:rsidRPr="00517112">
        <w:rPr>
          <w:rFonts w:ascii="Times New Roman" w:hAnsi="Times New Roman" w:cs="Times New Roman"/>
          <w:b/>
          <w:lang w:val="hr-HR"/>
        </w:rPr>
        <w:t>Snijeg i led</w:t>
      </w:r>
      <w:bookmarkEnd w:id="24"/>
    </w:p>
    <w:p w14:paraId="66C23C1E" w14:textId="77777777" w:rsidR="00D521B7" w:rsidRPr="00517112" w:rsidRDefault="00D521B7" w:rsidP="008509EA">
      <w:pPr>
        <w:rPr>
          <w:highlight w:val="yellow"/>
        </w:rPr>
      </w:pPr>
    </w:p>
    <w:p w14:paraId="448926C3" w14:textId="00C7A920" w:rsidR="00D521B7" w:rsidRPr="00517112" w:rsidRDefault="00D521B7" w:rsidP="008509EA">
      <w:pPr>
        <w:rPr>
          <w:rFonts w:cs="Times New Roman"/>
          <w:szCs w:val="24"/>
        </w:rPr>
      </w:pPr>
      <w:r w:rsidRPr="00517112">
        <w:rPr>
          <w:rFonts w:cs="Times New Roman"/>
          <w:szCs w:val="24"/>
        </w:rPr>
        <w:t xml:space="preserve">U području rizika od snijega i leda Strategija </w:t>
      </w:r>
      <w:r w:rsidRPr="00517112">
        <w:t>upravljanja rizicima od katastrofa do 2030.</w:t>
      </w:r>
      <w:r w:rsidR="00F83816" w:rsidRPr="00517112">
        <w:t xml:space="preserve"> godine</w:t>
      </w:r>
      <w:r w:rsidRPr="00517112">
        <w:t xml:space="preserve"> </w:t>
      </w:r>
      <w:r w:rsidRPr="00517112">
        <w:rPr>
          <w:rFonts w:cs="Times New Roman"/>
          <w:szCs w:val="24"/>
        </w:rPr>
        <w:t>u skladu</w:t>
      </w:r>
      <w:r w:rsidR="002D5D18" w:rsidRPr="00517112">
        <w:rPr>
          <w:rFonts w:cs="Times New Roman"/>
          <w:szCs w:val="24"/>
        </w:rPr>
        <w:t xml:space="preserve"> je</w:t>
      </w:r>
      <w:r w:rsidRPr="00517112">
        <w:rPr>
          <w:rFonts w:cs="Times New Roman"/>
          <w:szCs w:val="24"/>
        </w:rPr>
        <w:t xml:space="preserve"> sa: </w:t>
      </w:r>
    </w:p>
    <w:p w14:paraId="5CA0D4D7" w14:textId="77777777" w:rsidR="00D521B7" w:rsidRPr="00517112" w:rsidRDefault="00D521B7" w:rsidP="008509EA">
      <w:pPr>
        <w:rPr>
          <w:rFonts w:cs="Times New Roman"/>
          <w:szCs w:val="24"/>
        </w:rPr>
      </w:pPr>
    </w:p>
    <w:p w14:paraId="21121952" w14:textId="77777777" w:rsidR="00D521B7" w:rsidRPr="00517112" w:rsidRDefault="00D521B7" w:rsidP="008509EA">
      <w:pPr>
        <w:pStyle w:val="ListParagraph"/>
        <w:numPr>
          <w:ilvl w:val="0"/>
          <w:numId w:val="64"/>
        </w:numPr>
        <w:spacing w:after="0"/>
        <w:rPr>
          <w:rFonts w:ascii="Times New Roman" w:hAnsi="Times New Roman" w:cs="Times New Roman"/>
          <w:szCs w:val="24"/>
        </w:rPr>
      </w:pPr>
      <w:r w:rsidRPr="00517112">
        <w:rPr>
          <w:rFonts w:ascii="Times New Roman" w:hAnsi="Times New Roman" w:cs="Times New Roman"/>
          <w:szCs w:val="24"/>
        </w:rPr>
        <w:t>Strategijom prilagodbe klimatskim promjenama u Republici Hrvatskoj za razdoblje do 2040. godine s pogledom na 2070. godinu</w:t>
      </w:r>
    </w:p>
    <w:p w14:paraId="0B9A0705" w14:textId="26B05F51" w:rsidR="002B2BF5" w:rsidRPr="00517112" w:rsidRDefault="00D521B7">
      <w:pPr>
        <w:pStyle w:val="ListParagraph"/>
        <w:numPr>
          <w:ilvl w:val="0"/>
          <w:numId w:val="64"/>
        </w:numPr>
        <w:rPr>
          <w:rFonts w:ascii="Times New Roman" w:hAnsi="Times New Roman" w:cs="Times New Roman"/>
          <w:szCs w:val="24"/>
        </w:rPr>
      </w:pPr>
      <w:r w:rsidRPr="00517112">
        <w:rPr>
          <w:rFonts w:ascii="Times New Roman" w:hAnsi="Times New Roman" w:cs="Times New Roman"/>
          <w:szCs w:val="24"/>
        </w:rPr>
        <w:t>Strategijom prometnog razvoja Republike Hrvatske za razdoblje od 2017. do 2030.godine</w:t>
      </w:r>
    </w:p>
    <w:p w14:paraId="1F8CD274" w14:textId="22E3B2FB" w:rsidR="00D521B7" w:rsidRPr="00517112" w:rsidRDefault="00D521B7" w:rsidP="00D521B7">
      <w:pPr>
        <w:pStyle w:val="ListParagraph"/>
        <w:numPr>
          <w:ilvl w:val="0"/>
          <w:numId w:val="64"/>
        </w:numPr>
        <w:rPr>
          <w:rFonts w:ascii="Times New Roman" w:hAnsi="Times New Roman" w:cs="Times New Roman"/>
          <w:szCs w:val="24"/>
        </w:rPr>
      </w:pPr>
      <w:r w:rsidRPr="00517112">
        <w:rPr>
          <w:rFonts w:ascii="Times New Roman" w:hAnsi="Times New Roman" w:cs="Times New Roman"/>
          <w:szCs w:val="24"/>
        </w:rPr>
        <w:t>Strategijom održivog razvitka Republike Hrvatske</w:t>
      </w:r>
      <w:r w:rsidR="00C55F87">
        <w:rPr>
          <w:rFonts w:ascii="Times New Roman" w:hAnsi="Times New Roman" w:cs="Times New Roman"/>
          <w:szCs w:val="24"/>
        </w:rPr>
        <w:t>.</w:t>
      </w:r>
    </w:p>
    <w:p w14:paraId="79CB93E7" w14:textId="77777777" w:rsidR="00D521B7" w:rsidRPr="00517112" w:rsidRDefault="00D521B7" w:rsidP="008509EA">
      <w:pPr>
        <w:rPr>
          <w:rFonts w:cs="Times New Roman"/>
          <w:szCs w:val="24"/>
        </w:rPr>
      </w:pPr>
    </w:p>
    <w:p w14:paraId="11F5EDAC" w14:textId="77777777" w:rsidR="00D521B7" w:rsidRPr="00517112" w:rsidRDefault="00D521B7" w:rsidP="008509EA">
      <w:pPr>
        <w:pStyle w:val="Heading2"/>
        <w:numPr>
          <w:ilvl w:val="1"/>
          <w:numId w:val="10"/>
        </w:numPr>
        <w:spacing w:before="0" w:after="0"/>
        <w:jc w:val="left"/>
        <w:rPr>
          <w:rFonts w:ascii="Times New Roman" w:hAnsi="Times New Roman" w:cs="Times New Roman"/>
          <w:b/>
          <w:lang w:val="hr-HR"/>
        </w:rPr>
      </w:pPr>
      <w:bookmarkStart w:id="25" w:name="_Toc115099889"/>
      <w:r w:rsidRPr="00517112">
        <w:rPr>
          <w:rFonts w:ascii="Times New Roman" w:hAnsi="Times New Roman" w:cs="Times New Roman"/>
          <w:b/>
          <w:lang w:val="hr-HR"/>
        </w:rPr>
        <w:t>Nuklearne i radiološke nesreće</w:t>
      </w:r>
      <w:bookmarkEnd w:id="25"/>
    </w:p>
    <w:p w14:paraId="22AB9091" w14:textId="77777777" w:rsidR="00D521B7" w:rsidRPr="00517112" w:rsidRDefault="00D521B7" w:rsidP="008509EA">
      <w:pPr>
        <w:rPr>
          <w:rFonts w:cs="Times New Roman"/>
          <w:szCs w:val="24"/>
        </w:rPr>
      </w:pPr>
    </w:p>
    <w:p w14:paraId="2AD5BD2E" w14:textId="6BA707F0" w:rsidR="00D521B7" w:rsidRPr="00517112" w:rsidRDefault="00D521B7" w:rsidP="008509EA">
      <w:pPr>
        <w:rPr>
          <w:rFonts w:cs="Times New Roman"/>
          <w:szCs w:val="24"/>
        </w:rPr>
      </w:pPr>
      <w:r w:rsidRPr="00517112">
        <w:rPr>
          <w:rFonts w:cs="Times New Roman"/>
          <w:szCs w:val="24"/>
        </w:rPr>
        <w:t xml:space="preserve">U području rizika od nuklearnih i radioloških nesreća Strategija </w:t>
      </w:r>
      <w:r w:rsidRPr="00517112">
        <w:t>upravljanja rizicima od katastrofa do 2030.</w:t>
      </w:r>
      <w:r w:rsidR="00F83816" w:rsidRPr="00517112">
        <w:t xml:space="preserve"> godine</w:t>
      </w:r>
      <w:r w:rsidRPr="00517112">
        <w:rPr>
          <w:rFonts w:cs="Times New Roman"/>
          <w:szCs w:val="24"/>
        </w:rPr>
        <w:t xml:space="preserve"> u skladu je sa:</w:t>
      </w:r>
    </w:p>
    <w:p w14:paraId="64C75185" w14:textId="77777777" w:rsidR="00D521B7" w:rsidRPr="00517112" w:rsidRDefault="00D521B7" w:rsidP="008509EA">
      <w:pPr>
        <w:rPr>
          <w:rFonts w:cs="Times New Roman"/>
          <w:szCs w:val="24"/>
        </w:rPr>
      </w:pPr>
      <w:r w:rsidRPr="00517112">
        <w:rPr>
          <w:rFonts w:cs="Times New Roman"/>
          <w:szCs w:val="24"/>
        </w:rPr>
        <w:t xml:space="preserve"> </w:t>
      </w:r>
    </w:p>
    <w:p w14:paraId="4D8F43EA" w14:textId="77777777" w:rsidR="00D521B7" w:rsidRPr="00517112" w:rsidRDefault="00D521B7" w:rsidP="008509EA">
      <w:pPr>
        <w:pStyle w:val="ListParagraph"/>
        <w:numPr>
          <w:ilvl w:val="0"/>
          <w:numId w:val="65"/>
        </w:numPr>
        <w:spacing w:after="0"/>
        <w:rPr>
          <w:rFonts w:ascii="Times New Roman" w:hAnsi="Times New Roman" w:cs="Times New Roman"/>
          <w:szCs w:val="24"/>
        </w:rPr>
      </w:pPr>
      <w:r w:rsidRPr="00517112">
        <w:rPr>
          <w:rFonts w:ascii="Times New Roman" w:hAnsi="Times New Roman" w:cs="Times New Roman"/>
          <w:szCs w:val="24"/>
        </w:rPr>
        <w:t>Strategijom radiološke i nuklearne sigurnosti za razdoblje 2017.–2025. godine</w:t>
      </w:r>
    </w:p>
    <w:p w14:paraId="0C2D57BB" w14:textId="77777777" w:rsidR="00D521B7" w:rsidRPr="00517112" w:rsidRDefault="00D521B7" w:rsidP="008509EA">
      <w:pPr>
        <w:pStyle w:val="ListParagraph"/>
        <w:numPr>
          <w:ilvl w:val="0"/>
          <w:numId w:val="65"/>
        </w:numPr>
        <w:spacing w:after="0"/>
        <w:rPr>
          <w:rFonts w:ascii="Times New Roman" w:hAnsi="Times New Roman" w:cs="Times New Roman"/>
          <w:szCs w:val="24"/>
        </w:rPr>
      </w:pPr>
      <w:r w:rsidRPr="00517112">
        <w:rPr>
          <w:rFonts w:ascii="Times New Roman" w:hAnsi="Times New Roman" w:cs="Times New Roman"/>
          <w:szCs w:val="24"/>
        </w:rPr>
        <w:t>Strategijom zbrinjavanja radioaktivnog otpada, iskorištenih izvora i istrošenog nuklearnog goriva</w:t>
      </w:r>
    </w:p>
    <w:p w14:paraId="428B4DBE" w14:textId="77777777" w:rsidR="00D521B7" w:rsidRPr="00517112" w:rsidRDefault="00D521B7" w:rsidP="00D521B7">
      <w:pPr>
        <w:pStyle w:val="ListParagraph"/>
        <w:numPr>
          <w:ilvl w:val="0"/>
          <w:numId w:val="65"/>
        </w:numPr>
        <w:rPr>
          <w:rFonts w:ascii="Times New Roman" w:hAnsi="Times New Roman" w:cs="Times New Roman"/>
          <w:szCs w:val="24"/>
        </w:rPr>
      </w:pPr>
      <w:r w:rsidRPr="00517112">
        <w:rPr>
          <w:rFonts w:ascii="Times New Roman" w:hAnsi="Times New Roman" w:cs="Times New Roman"/>
          <w:szCs w:val="24"/>
        </w:rPr>
        <w:t>Nacionalnim programom provedbe Strategije zbrinjavanja radioaktivnog otpada, iskorištenih izvora i istrošenog nuklearnog goriva</w:t>
      </w:r>
    </w:p>
    <w:p w14:paraId="75323D53" w14:textId="77777777" w:rsidR="00D521B7" w:rsidRPr="00517112" w:rsidRDefault="00D521B7" w:rsidP="00D521B7">
      <w:pPr>
        <w:pStyle w:val="ListParagraph"/>
        <w:numPr>
          <w:ilvl w:val="0"/>
          <w:numId w:val="65"/>
        </w:numPr>
        <w:rPr>
          <w:rFonts w:ascii="Times New Roman" w:hAnsi="Times New Roman" w:cs="Times New Roman"/>
          <w:szCs w:val="24"/>
        </w:rPr>
      </w:pPr>
      <w:r w:rsidRPr="00517112">
        <w:rPr>
          <w:rFonts w:ascii="Times New Roman" w:hAnsi="Times New Roman" w:cs="Times New Roman"/>
          <w:szCs w:val="24"/>
        </w:rPr>
        <w:t xml:space="preserve">Akcijskim planom za </w:t>
      </w:r>
      <w:proofErr w:type="spellStart"/>
      <w:r w:rsidRPr="00517112">
        <w:rPr>
          <w:rFonts w:ascii="Times New Roman" w:hAnsi="Times New Roman" w:cs="Times New Roman"/>
          <w:szCs w:val="24"/>
        </w:rPr>
        <w:t>radon</w:t>
      </w:r>
      <w:proofErr w:type="spellEnd"/>
      <w:r w:rsidRPr="00517112">
        <w:rPr>
          <w:rFonts w:ascii="Times New Roman" w:hAnsi="Times New Roman" w:cs="Times New Roman"/>
          <w:szCs w:val="24"/>
        </w:rPr>
        <w:t xml:space="preserve"> za razdoblje 2019.–2024.</w:t>
      </w:r>
    </w:p>
    <w:p w14:paraId="2367880C" w14:textId="77777777" w:rsidR="00D521B7" w:rsidRPr="00517112" w:rsidRDefault="00D521B7" w:rsidP="00D521B7">
      <w:pPr>
        <w:pStyle w:val="ListParagraph"/>
        <w:numPr>
          <w:ilvl w:val="0"/>
          <w:numId w:val="65"/>
        </w:numPr>
        <w:rPr>
          <w:rFonts w:ascii="Times New Roman" w:hAnsi="Times New Roman" w:cs="Times New Roman"/>
          <w:szCs w:val="24"/>
        </w:rPr>
      </w:pPr>
      <w:r w:rsidRPr="00517112">
        <w:rPr>
          <w:rFonts w:ascii="Times New Roman" w:hAnsi="Times New Roman" w:cs="Times New Roman"/>
          <w:szCs w:val="24"/>
        </w:rPr>
        <w:t>Procjenom nuklearne i radiološke opasnosti za Republiku Hrvatsku</w:t>
      </w:r>
    </w:p>
    <w:p w14:paraId="55DB079B" w14:textId="77777777" w:rsidR="00D521B7" w:rsidRPr="00517112" w:rsidRDefault="00D521B7" w:rsidP="00D521B7">
      <w:pPr>
        <w:pStyle w:val="ListParagraph"/>
        <w:numPr>
          <w:ilvl w:val="0"/>
          <w:numId w:val="65"/>
        </w:numPr>
        <w:rPr>
          <w:rFonts w:ascii="Times New Roman" w:hAnsi="Times New Roman" w:cs="Times New Roman"/>
          <w:szCs w:val="24"/>
        </w:rPr>
      </w:pPr>
      <w:r w:rsidRPr="00517112">
        <w:rPr>
          <w:rFonts w:ascii="Times New Roman" w:hAnsi="Times New Roman" w:cs="Times New Roman"/>
          <w:szCs w:val="24"/>
        </w:rPr>
        <w:t>Odlukom o određivanju planskih zona i područja za primjenu mjera zaštite</w:t>
      </w:r>
    </w:p>
    <w:p w14:paraId="4EBF9794" w14:textId="77777777" w:rsidR="00D521B7" w:rsidRPr="00517112" w:rsidRDefault="00D521B7" w:rsidP="00D521B7">
      <w:pPr>
        <w:pStyle w:val="ListParagraph"/>
        <w:numPr>
          <w:ilvl w:val="0"/>
          <w:numId w:val="65"/>
        </w:numPr>
        <w:rPr>
          <w:rFonts w:ascii="Times New Roman" w:hAnsi="Times New Roman" w:cs="Times New Roman"/>
          <w:szCs w:val="24"/>
        </w:rPr>
      </w:pPr>
      <w:r w:rsidRPr="00517112">
        <w:rPr>
          <w:rFonts w:ascii="Times New Roman" w:hAnsi="Times New Roman" w:cs="Times New Roman"/>
          <w:szCs w:val="24"/>
        </w:rPr>
        <w:t>U</w:t>
      </w:r>
      <w:r w:rsidR="00A74CBC" w:rsidRPr="00517112">
        <w:rPr>
          <w:rFonts w:ascii="Times New Roman" w:hAnsi="Times New Roman" w:cs="Times New Roman"/>
          <w:szCs w:val="24"/>
        </w:rPr>
        <w:t xml:space="preserve">redbom </w:t>
      </w:r>
      <w:r w:rsidRPr="00517112">
        <w:rPr>
          <w:rFonts w:ascii="Times New Roman" w:hAnsi="Times New Roman" w:cs="Times New Roman"/>
          <w:szCs w:val="24"/>
        </w:rPr>
        <w:t>o mjerama zaštite od ionizirajućeg zračenja te postupanjima u slučaju izvanrednog događaja</w:t>
      </w:r>
    </w:p>
    <w:p w14:paraId="2726F38A" w14:textId="77777777" w:rsidR="00D521B7" w:rsidRPr="00517112" w:rsidRDefault="00D521B7" w:rsidP="008509EA">
      <w:pPr>
        <w:pStyle w:val="ListParagraph"/>
        <w:numPr>
          <w:ilvl w:val="0"/>
          <w:numId w:val="65"/>
        </w:numPr>
        <w:spacing w:after="0"/>
        <w:rPr>
          <w:rFonts w:ascii="Times New Roman" w:hAnsi="Times New Roman" w:cs="Times New Roman"/>
          <w:szCs w:val="24"/>
        </w:rPr>
      </w:pPr>
      <w:r w:rsidRPr="00517112">
        <w:rPr>
          <w:rFonts w:ascii="Times New Roman" w:hAnsi="Times New Roman" w:cs="Times New Roman"/>
          <w:szCs w:val="24"/>
        </w:rPr>
        <w:t xml:space="preserve">Zaključkom Vlade Republike Hrvatske o </w:t>
      </w:r>
      <w:proofErr w:type="spellStart"/>
      <w:r w:rsidRPr="00517112">
        <w:rPr>
          <w:rFonts w:ascii="Times New Roman" w:hAnsi="Times New Roman" w:cs="Times New Roman"/>
          <w:szCs w:val="24"/>
        </w:rPr>
        <w:t>Integrated</w:t>
      </w:r>
      <w:proofErr w:type="spellEnd"/>
      <w:r w:rsidRPr="00517112">
        <w:rPr>
          <w:rFonts w:ascii="Times New Roman" w:hAnsi="Times New Roman" w:cs="Times New Roman"/>
          <w:szCs w:val="24"/>
        </w:rPr>
        <w:t xml:space="preserve"> </w:t>
      </w:r>
      <w:proofErr w:type="spellStart"/>
      <w:r w:rsidRPr="00517112">
        <w:rPr>
          <w:rFonts w:ascii="Times New Roman" w:hAnsi="Times New Roman" w:cs="Times New Roman"/>
          <w:szCs w:val="24"/>
        </w:rPr>
        <w:t>Regulatory</w:t>
      </w:r>
      <w:proofErr w:type="spellEnd"/>
      <w:r w:rsidRPr="00517112">
        <w:rPr>
          <w:rFonts w:ascii="Times New Roman" w:hAnsi="Times New Roman" w:cs="Times New Roman"/>
          <w:szCs w:val="24"/>
        </w:rPr>
        <w:t xml:space="preserve"> </w:t>
      </w:r>
      <w:proofErr w:type="spellStart"/>
      <w:r w:rsidRPr="00517112">
        <w:rPr>
          <w:rFonts w:ascii="Times New Roman" w:hAnsi="Times New Roman" w:cs="Times New Roman"/>
          <w:szCs w:val="24"/>
        </w:rPr>
        <w:t>Review</w:t>
      </w:r>
      <w:proofErr w:type="spellEnd"/>
      <w:r w:rsidRPr="00517112">
        <w:rPr>
          <w:rFonts w:ascii="Times New Roman" w:hAnsi="Times New Roman" w:cs="Times New Roman"/>
          <w:szCs w:val="24"/>
        </w:rPr>
        <w:t xml:space="preserve"> Service (IRRS) misiji u Republici Hrvatskoj</w:t>
      </w:r>
      <w:r w:rsidR="00CC6ADE" w:rsidRPr="00517112">
        <w:rPr>
          <w:rFonts w:ascii="Times New Roman" w:hAnsi="Times New Roman" w:cs="Times New Roman"/>
          <w:szCs w:val="24"/>
        </w:rPr>
        <w:t xml:space="preserve"> i</w:t>
      </w:r>
    </w:p>
    <w:p w14:paraId="1C59C8C1" w14:textId="77777777" w:rsidR="00D521B7" w:rsidRPr="00517112" w:rsidRDefault="00D521B7" w:rsidP="008509EA">
      <w:pPr>
        <w:pStyle w:val="ListParagraph"/>
        <w:numPr>
          <w:ilvl w:val="0"/>
          <w:numId w:val="65"/>
        </w:numPr>
        <w:spacing w:after="0"/>
        <w:rPr>
          <w:rFonts w:ascii="Times New Roman" w:hAnsi="Times New Roman" w:cs="Times New Roman"/>
          <w:szCs w:val="24"/>
        </w:rPr>
      </w:pPr>
      <w:r w:rsidRPr="00517112">
        <w:rPr>
          <w:rFonts w:ascii="Times New Roman" w:hAnsi="Times New Roman" w:cs="Times New Roman"/>
          <w:szCs w:val="24"/>
        </w:rPr>
        <w:t>EPREV IAEA misijom 2012. godine.</w:t>
      </w:r>
    </w:p>
    <w:p w14:paraId="3B7762DD" w14:textId="77777777" w:rsidR="00D521B7" w:rsidRPr="00517112" w:rsidRDefault="00D521B7" w:rsidP="008509EA">
      <w:pPr>
        <w:rPr>
          <w:rFonts w:cs="Times New Roman"/>
          <w:szCs w:val="24"/>
        </w:rPr>
      </w:pPr>
    </w:p>
    <w:p w14:paraId="6E188E73" w14:textId="77777777" w:rsidR="00D521B7" w:rsidRPr="00517112" w:rsidRDefault="00D521B7" w:rsidP="008509EA">
      <w:pPr>
        <w:pStyle w:val="Heading2"/>
        <w:numPr>
          <w:ilvl w:val="1"/>
          <w:numId w:val="10"/>
        </w:numPr>
        <w:spacing w:before="0" w:after="0"/>
        <w:jc w:val="left"/>
        <w:rPr>
          <w:rFonts w:ascii="Times New Roman" w:hAnsi="Times New Roman" w:cs="Times New Roman"/>
          <w:b/>
          <w:lang w:val="hr-HR"/>
        </w:rPr>
      </w:pPr>
      <w:bookmarkStart w:id="26" w:name="_Toc115099890"/>
      <w:r w:rsidRPr="00517112">
        <w:rPr>
          <w:rFonts w:ascii="Times New Roman" w:hAnsi="Times New Roman" w:cs="Times New Roman"/>
          <w:b/>
          <w:lang w:val="hr-HR"/>
        </w:rPr>
        <w:t>Onečišćenje mora</w:t>
      </w:r>
      <w:bookmarkEnd w:id="26"/>
    </w:p>
    <w:p w14:paraId="3F1DCDA2" w14:textId="77777777" w:rsidR="00D521B7" w:rsidRPr="00517112" w:rsidRDefault="00D521B7" w:rsidP="008509EA">
      <w:pPr>
        <w:rPr>
          <w:lang w:eastAsia="en-US"/>
        </w:rPr>
      </w:pPr>
    </w:p>
    <w:p w14:paraId="7566A36E" w14:textId="26E036D6" w:rsidR="00D521B7" w:rsidRPr="00517112" w:rsidRDefault="00D521B7" w:rsidP="008509EA">
      <w:pPr>
        <w:rPr>
          <w:rFonts w:eastAsia="Calibri" w:cs="Times New Roman"/>
          <w:szCs w:val="24"/>
        </w:rPr>
      </w:pPr>
      <w:r w:rsidRPr="00517112">
        <w:rPr>
          <w:rFonts w:eastAsia="Calibri" w:cs="Times New Roman"/>
          <w:szCs w:val="24"/>
        </w:rPr>
        <w:t>U podr</w:t>
      </w:r>
      <w:r w:rsidR="00056420" w:rsidRPr="00517112">
        <w:rPr>
          <w:rFonts w:eastAsia="Calibri" w:cs="Times New Roman"/>
          <w:szCs w:val="24"/>
        </w:rPr>
        <w:t>učju rizika od onečišćenja mora</w:t>
      </w:r>
      <w:r w:rsidRPr="00517112">
        <w:rPr>
          <w:rFonts w:eastAsia="Calibri" w:cs="Times New Roman"/>
          <w:szCs w:val="24"/>
        </w:rPr>
        <w:t xml:space="preserve"> s pomorskih objekata Strategija </w:t>
      </w:r>
      <w:r w:rsidRPr="00517112">
        <w:t>upravljanja rizicima od katastrofa do 2030.</w:t>
      </w:r>
      <w:r w:rsidR="00F83816" w:rsidRPr="00517112">
        <w:t xml:space="preserve"> godine</w:t>
      </w:r>
      <w:r w:rsidRPr="00517112">
        <w:rPr>
          <w:rFonts w:eastAsia="Calibri" w:cs="Times New Roman"/>
          <w:szCs w:val="24"/>
        </w:rPr>
        <w:t xml:space="preserve"> u skladu je sa:</w:t>
      </w:r>
    </w:p>
    <w:p w14:paraId="7D989C28" w14:textId="77777777" w:rsidR="00D521B7" w:rsidRPr="00517112" w:rsidRDefault="00D521B7" w:rsidP="00D521B7">
      <w:pPr>
        <w:rPr>
          <w:rFonts w:eastAsia="Calibri" w:cs="Times New Roman"/>
          <w:szCs w:val="24"/>
        </w:rPr>
      </w:pPr>
    </w:p>
    <w:p w14:paraId="62ABABA2" w14:textId="77777777" w:rsidR="00D521B7" w:rsidRPr="00517112" w:rsidRDefault="00D521B7" w:rsidP="00D521B7">
      <w:pPr>
        <w:pStyle w:val="ListParagraph"/>
        <w:numPr>
          <w:ilvl w:val="0"/>
          <w:numId w:val="66"/>
        </w:numPr>
        <w:rPr>
          <w:rFonts w:ascii="Times New Roman" w:eastAsia="Calibri" w:hAnsi="Times New Roman" w:cs="Times New Roman"/>
          <w:szCs w:val="24"/>
        </w:rPr>
      </w:pPr>
      <w:r w:rsidRPr="00517112">
        <w:rPr>
          <w:rFonts w:ascii="Times New Roman" w:eastAsia="Calibri" w:hAnsi="Times New Roman" w:cs="Times New Roman"/>
          <w:szCs w:val="24"/>
        </w:rPr>
        <w:t>Strategijom prometnog razvoja Republike Hrvatske za razdoblje od 2017. do 2030. godine</w:t>
      </w:r>
    </w:p>
    <w:p w14:paraId="453E3D0B" w14:textId="77777777" w:rsidR="00D521B7" w:rsidRPr="00517112" w:rsidRDefault="00D521B7" w:rsidP="00317DB9">
      <w:pPr>
        <w:pStyle w:val="ListParagraph"/>
        <w:numPr>
          <w:ilvl w:val="0"/>
          <w:numId w:val="66"/>
        </w:numPr>
        <w:spacing w:after="0"/>
        <w:rPr>
          <w:rFonts w:ascii="Times New Roman" w:eastAsia="Calibri" w:hAnsi="Times New Roman" w:cs="Times New Roman"/>
          <w:szCs w:val="24"/>
        </w:rPr>
      </w:pPr>
      <w:r w:rsidRPr="00517112">
        <w:rPr>
          <w:rFonts w:ascii="Times New Roman" w:eastAsia="Calibri" w:hAnsi="Times New Roman" w:cs="Times New Roman"/>
          <w:szCs w:val="24"/>
        </w:rPr>
        <w:t>Strategijom Europske unije za dunavsku regiju</w:t>
      </w:r>
    </w:p>
    <w:p w14:paraId="7FB89DBE" w14:textId="07289990" w:rsidR="00D521B7" w:rsidRPr="00517112" w:rsidRDefault="00D521B7" w:rsidP="00317DB9">
      <w:pPr>
        <w:pStyle w:val="ListParagraph"/>
        <w:numPr>
          <w:ilvl w:val="0"/>
          <w:numId w:val="66"/>
        </w:numPr>
        <w:spacing w:after="0"/>
        <w:rPr>
          <w:rFonts w:ascii="Times New Roman" w:eastAsia="Calibri" w:hAnsi="Times New Roman" w:cs="Times New Roman"/>
          <w:szCs w:val="24"/>
        </w:rPr>
      </w:pPr>
      <w:r w:rsidRPr="00517112">
        <w:rPr>
          <w:rFonts w:ascii="Times New Roman" w:eastAsia="Calibri" w:hAnsi="Times New Roman" w:cs="Times New Roman"/>
          <w:szCs w:val="24"/>
        </w:rPr>
        <w:t>Strategijom Europske unije za jadransku i jonsku regiju</w:t>
      </w:r>
      <w:r w:rsidR="000D6D72" w:rsidRPr="00517112">
        <w:rPr>
          <w:rFonts w:ascii="Times New Roman" w:eastAsia="Calibri" w:hAnsi="Times New Roman" w:cs="Times New Roman"/>
          <w:szCs w:val="24"/>
        </w:rPr>
        <w:t xml:space="preserve"> (EUSAIR)</w:t>
      </w:r>
    </w:p>
    <w:p w14:paraId="68887E8D" w14:textId="77777777" w:rsidR="00D521B7" w:rsidRPr="00517112" w:rsidRDefault="00D521B7" w:rsidP="00317DB9">
      <w:pPr>
        <w:pStyle w:val="ListParagraph"/>
        <w:numPr>
          <w:ilvl w:val="0"/>
          <w:numId w:val="66"/>
        </w:numPr>
        <w:spacing w:after="0"/>
        <w:rPr>
          <w:rFonts w:ascii="Times New Roman" w:eastAsia="Calibri" w:hAnsi="Times New Roman" w:cs="Times New Roman"/>
          <w:szCs w:val="24"/>
        </w:rPr>
      </w:pPr>
      <w:r w:rsidRPr="00517112">
        <w:rPr>
          <w:rFonts w:ascii="Times New Roman" w:eastAsia="Calibri" w:hAnsi="Times New Roman" w:cs="Times New Roman"/>
          <w:szCs w:val="24"/>
        </w:rPr>
        <w:t>Nacionalnim planom razvoja luka od osobitoga (međunarodnoga) gospodarskog interesa za Republiku Hrvatsku</w:t>
      </w:r>
    </w:p>
    <w:p w14:paraId="576BE33A" w14:textId="77777777" w:rsidR="00D521B7" w:rsidRPr="00517112" w:rsidRDefault="00D521B7" w:rsidP="00317DB9">
      <w:pPr>
        <w:pStyle w:val="ListParagraph"/>
        <w:numPr>
          <w:ilvl w:val="0"/>
          <w:numId w:val="66"/>
        </w:numPr>
        <w:spacing w:after="0"/>
        <w:rPr>
          <w:rFonts w:ascii="Times New Roman" w:eastAsia="Calibri" w:hAnsi="Times New Roman" w:cs="Times New Roman"/>
          <w:szCs w:val="24"/>
        </w:rPr>
      </w:pPr>
      <w:r w:rsidRPr="00517112">
        <w:rPr>
          <w:rFonts w:ascii="Times New Roman" w:eastAsia="Calibri" w:hAnsi="Times New Roman" w:cs="Times New Roman"/>
          <w:szCs w:val="24"/>
        </w:rPr>
        <w:lastRenderedPageBreak/>
        <w:t>Nacionalnim planom razvoja luka otvorenih za javni promet od županijskog i lokalnog značaja</w:t>
      </w:r>
    </w:p>
    <w:p w14:paraId="60F91983" w14:textId="77777777" w:rsidR="00D521B7" w:rsidRPr="00517112" w:rsidRDefault="00D521B7" w:rsidP="00317DB9">
      <w:pPr>
        <w:pStyle w:val="ListParagraph"/>
        <w:numPr>
          <w:ilvl w:val="0"/>
          <w:numId w:val="66"/>
        </w:numPr>
        <w:spacing w:after="0"/>
        <w:rPr>
          <w:rFonts w:ascii="Times New Roman" w:eastAsia="Calibri" w:hAnsi="Times New Roman" w:cs="Times New Roman"/>
          <w:szCs w:val="24"/>
        </w:rPr>
      </w:pPr>
      <w:r w:rsidRPr="00517112">
        <w:rPr>
          <w:rFonts w:ascii="Times New Roman" w:eastAsia="Calibri" w:hAnsi="Times New Roman" w:cs="Times New Roman"/>
          <w:szCs w:val="24"/>
        </w:rPr>
        <w:t>Nacionalnim planom razvoja obalnog linijskog pomorskog prometa</w:t>
      </w:r>
      <w:r w:rsidR="00CC6ADE" w:rsidRPr="00517112">
        <w:rPr>
          <w:rFonts w:ascii="Times New Roman" w:eastAsia="Calibri" w:hAnsi="Times New Roman" w:cs="Times New Roman"/>
          <w:szCs w:val="24"/>
        </w:rPr>
        <w:t xml:space="preserve"> i</w:t>
      </w:r>
    </w:p>
    <w:p w14:paraId="4F549094" w14:textId="77777777" w:rsidR="00D521B7" w:rsidRPr="00517112" w:rsidRDefault="00D521B7" w:rsidP="00317DB9">
      <w:pPr>
        <w:pStyle w:val="ListParagraph"/>
        <w:numPr>
          <w:ilvl w:val="0"/>
          <w:numId w:val="66"/>
        </w:numPr>
        <w:spacing w:after="0"/>
        <w:rPr>
          <w:rFonts w:ascii="Times New Roman" w:eastAsia="Calibri" w:hAnsi="Times New Roman" w:cs="Times New Roman"/>
          <w:szCs w:val="24"/>
        </w:rPr>
      </w:pPr>
      <w:r w:rsidRPr="00517112">
        <w:rPr>
          <w:rFonts w:ascii="Times New Roman" w:eastAsia="Calibri" w:hAnsi="Times New Roman" w:cs="Times New Roman"/>
          <w:szCs w:val="24"/>
        </w:rPr>
        <w:t>Programom mjera zaštite i upravljanja morskim okolišem i obalnim područjem.</w:t>
      </w:r>
    </w:p>
    <w:p w14:paraId="7A3B5D5F" w14:textId="77777777" w:rsidR="00D521B7" w:rsidRPr="00517112" w:rsidRDefault="00D521B7" w:rsidP="00317DB9">
      <w:pPr>
        <w:rPr>
          <w:szCs w:val="24"/>
          <w:lang w:eastAsia="en-US"/>
        </w:rPr>
      </w:pPr>
    </w:p>
    <w:p w14:paraId="5279FD06" w14:textId="77777777" w:rsidR="00D521B7" w:rsidRPr="00517112" w:rsidRDefault="00D521B7" w:rsidP="00317DB9">
      <w:pPr>
        <w:pStyle w:val="Heading2"/>
        <w:numPr>
          <w:ilvl w:val="1"/>
          <w:numId w:val="10"/>
        </w:numPr>
        <w:spacing w:before="0" w:after="0"/>
        <w:jc w:val="left"/>
        <w:rPr>
          <w:rFonts w:ascii="Times New Roman" w:hAnsi="Times New Roman" w:cs="Times New Roman"/>
          <w:b/>
          <w:lang w:val="hr-HR"/>
        </w:rPr>
      </w:pPr>
      <w:bookmarkStart w:id="27" w:name="_Toc115099891"/>
      <w:r w:rsidRPr="00517112">
        <w:rPr>
          <w:rFonts w:ascii="Times New Roman" w:hAnsi="Times New Roman" w:cs="Times New Roman"/>
          <w:b/>
          <w:lang w:val="hr-HR"/>
        </w:rPr>
        <w:t>Klizišta</w:t>
      </w:r>
      <w:bookmarkEnd w:id="27"/>
    </w:p>
    <w:p w14:paraId="2CEC9E3B" w14:textId="77777777" w:rsidR="00D521B7" w:rsidRPr="00517112" w:rsidRDefault="00D521B7" w:rsidP="00317DB9">
      <w:pPr>
        <w:rPr>
          <w:rFonts w:cs="Times New Roman"/>
          <w:szCs w:val="24"/>
        </w:rPr>
      </w:pPr>
    </w:p>
    <w:p w14:paraId="0C7F091D" w14:textId="16DC8F39" w:rsidR="00D521B7" w:rsidRPr="00517112" w:rsidRDefault="00D521B7" w:rsidP="00317DB9">
      <w:pPr>
        <w:rPr>
          <w:rFonts w:cs="Times New Roman"/>
          <w:szCs w:val="24"/>
        </w:rPr>
      </w:pPr>
      <w:r w:rsidRPr="00517112">
        <w:rPr>
          <w:rFonts w:cs="Times New Roman"/>
          <w:szCs w:val="24"/>
        </w:rPr>
        <w:t xml:space="preserve">U području rizika od klizišta Strategija </w:t>
      </w:r>
      <w:r w:rsidRPr="00517112">
        <w:t>upravljanja rizicima od katastrofa do 2030.</w:t>
      </w:r>
      <w:r w:rsidR="00F83816" w:rsidRPr="00517112">
        <w:t xml:space="preserve"> godine</w:t>
      </w:r>
      <w:r w:rsidRPr="00517112">
        <w:rPr>
          <w:rFonts w:cs="Times New Roman"/>
          <w:szCs w:val="24"/>
        </w:rPr>
        <w:t xml:space="preserve"> u skladu je s</w:t>
      </w:r>
      <w:r w:rsidR="00B86042" w:rsidRPr="00517112">
        <w:rPr>
          <w:rFonts w:cs="Times New Roman"/>
          <w:szCs w:val="24"/>
        </w:rPr>
        <w:t>a</w:t>
      </w:r>
      <w:r w:rsidRPr="00517112">
        <w:rPr>
          <w:rFonts w:cs="Times New Roman"/>
          <w:szCs w:val="24"/>
        </w:rPr>
        <w:t>:</w:t>
      </w:r>
    </w:p>
    <w:p w14:paraId="008D628C" w14:textId="77777777" w:rsidR="00D521B7" w:rsidRPr="00517112" w:rsidRDefault="00D521B7" w:rsidP="00D521B7">
      <w:pPr>
        <w:rPr>
          <w:rFonts w:cs="Times New Roman"/>
          <w:szCs w:val="24"/>
        </w:rPr>
      </w:pPr>
    </w:p>
    <w:p w14:paraId="4B0A5380" w14:textId="77777777" w:rsidR="00D521B7" w:rsidRPr="00517112" w:rsidRDefault="00D521B7" w:rsidP="00D521B7">
      <w:pPr>
        <w:pStyle w:val="ListParagraph"/>
        <w:numPr>
          <w:ilvl w:val="0"/>
          <w:numId w:val="67"/>
        </w:numPr>
        <w:ind w:left="709" w:hanging="425"/>
        <w:rPr>
          <w:rFonts w:ascii="Times New Roman" w:hAnsi="Times New Roman" w:cs="Times New Roman"/>
          <w:szCs w:val="24"/>
        </w:rPr>
      </w:pPr>
      <w:r w:rsidRPr="00517112">
        <w:rPr>
          <w:rFonts w:ascii="Times New Roman" w:hAnsi="Times New Roman" w:cs="Times New Roman"/>
          <w:szCs w:val="24"/>
        </w:rPr>
        <w:t>EUROPA 2020, Europskom strategijom za pametan, održiv i uključiv rast</w:t>
      </w:r>
    </w:p>
    <w:p w14:paraId="663229A5" w14:textId="77777777" w:rsidR="00D521B7" w:rsidRPr="00517112" w:rsidRDefault="00D521B7" w:rsidP="00D521B7">
      <w:pPr>
        <w:pStyle w:val="ListParagraph"/>
        <w:numPr>
          <w:ilvl w:val="0"/>
          <w:numId w:val="67"/>
        </w:numPr>
        <w:ind w:left="709" w:hanging="425"/>
        <w:rPr>
          <w:rFonts w:ascii="Times New Roman" w:hAnsi="Times New Roman" w:cs="Times New Roman"/>
          <w:szCs w:val="24"/>
        </w:rPr>
      </w:pPr>
      <w:r w:rsidRPr="00517112">
        <w:rPr>
          <w:rFonts w:ascii="Times New Roman" w:hAnsi="Times New Roman" w:cs="Times New Roman"/>
          <w:szCs w:val="24"/>
        </w:rPr>
        <w:t>EU Strategijom za prilagodbu klimatskim promjenama</w:t>
      </w:r>
    </w:p>
    <w:p w14:paraId="69E84FB4" w14:textId="77777777" w:rsidR="00D521B7" w:rsidRPr="00517112" w:rsidRDefault="00D521B7" w:rsidP="00D521B7">
      <w:pPr>
        <w:pStyle w:val="ListParagraph"/>
        <w:numPr>
          <w:ilvl w:val="0"/>
          <w:numId w:val="67"/>
        </w:numPr>
        <w:ind w:left="709" w:hanging="425"/>
        <w:rPr>
          <w:rFonts w:ascii="Times New Roman" w:hAnsi="Times New Roman" w:cs="Times New Roman"/>
          <w:szCs w:val="24"/>
        </w:rPr>
      </w:pPr>
      <w:r w:rsidRPr="00517112">
        <w:rPr>
          <w:rFonts w:ascii="Times New Roman" w:hAnsi="Times New Roman" w:cs="Times New Roman"/>
          <w:szCs w:val="24"/>
        </w:rPr>
        <w:t>Strategijom prostornog razvoja Republike Hrvatske</w:t>
      </w:r>
    </w:p>
    <w:p w14:paraId="10469A2A" w14:textId="77777777" w:rsidR="00D521B7" w:rsidRPr="00517112" w:rsidRDefault="00D521B7" w:rsidP="00D521B7">
      <w:pPr>
        <w:pStyle w:val="ListParagraph"/>
        <w:numPr>
          <w:ilvl w:val="0"/>
          <w:numId w:val="67"/>
        </w:numPr>
        <w:ind w:left="709" w:hanging="425"/>
        <w:rPr>
          <w:rFonts w:ascii="Times New Roman" w:hAnsi="Times New Roman" w:cs="Times New Roman"/>
          <w:szCs w:val="24"/>
        </w:rPr>
      </w:pPr>
      <w:r w:rsidRPr="00517112">
        <w:rPr>
          <w:rFonts w:ascii="Times New Roman" w:hAnsi="Times New Roman" w:cs="Times New Roman"/>
          <w:szCs w:val="24"/>
        </w:rPr>
        <w:t>Strategijom održivog razvitka Republike Hrvatske</w:t>
      </w:r>
    </w:p>
    <w:p w14:paraId="7F94F4B4" w14:textId="77777777" w:rsidR="00D521B7" w:rsidRPr="00517112" w:rsidRDefault="00D521B7" w:rsidP="00D521B7">
      <w:pPr>
        <w:pStyle w:val="ListParagraph"/>
        <w:numPr>
          <w:ilvl w:val="0"/>
          <w:numId w:val="67"/>
        </w:numPr>
        <w:ind w:left="709" w:hanging="425"/>
        <w:rPr>
          <w:rFonts w:ascii="Times New Roman" w:hAnsi="Times New Roman" w:cs="Times New Roman"/>
          <w:szCs w:val="24"/>
        </w:rPr>
      </w:pPr>
      <w:r w:rsidRPr="00517112">
        <w:rPr>
          <w:rFonts w:ascii="Times New Roman" w:hAnsi="Times New Roman" w:cs="Times New Roman"/>
          <w:szCs w:val="24"/>
        </w:rPr>
        <w:t>Strategijom prilagodbe klimatskim promjenama u Republici Hrvatskoj za razdoblje do 2040. godine s pogledom na 2070. godinu</w:t>
      </w:r>
    </w:p>
    <w:p w14:paraId="107C871E" w14:textId="0E5AFE37" w:rsidR="00D521B7" w:rsidRPr="00517112" w:rsidRDefault="00D521B7" w:rsidP="00D521B7">
      <w:pPr>
        <w:pStyle w:val="ListParagraph"/>
        <w:numPr>
          <w:ilvl w:val="0"/>
          <w:numId w:val="67"/>
        </w:numPr>
        <w:ind w:left="709" w:hanging="425"/>
        <w:rPr>
          <w:rFonts w:ascii="Times New Roman" w:hAnsi="Times New Roman" w:cs="Times New Roman"/>
          <w:szCs w:val="24"/>
        </w:rPr>
      </w:pPr>
      <w:r w:rsidRPr="00517112">
        <w:rPr>
          <w:rFonts w:ascii="Times New Roman" w:hAnsi="Times New Roman" w:cs="Times New Roman"/>
          <w:szCs w:val="24"/>
        </w:rPr>
        <w:t>Programom prostornog uređenja Republike Hrvatske</w:t>
      </w:r>
      <w:r w:rsidR="00480E4C">
        <w:rPr>
          <w:rFonts w:ascii="Times New Roman" w:hAnsi="Times New Roman" w:cs="Times New Roman"/>
          <w:szCs w:val="24"/>
        </w:rPr>
        <w:t>.</w:t>
      </w:r>
    </w:p>
    <w:p w14:paraId="130F58BB" w14:textId="77777777" w:rsidR="004F680C" w:rsidRPr="00517112" w:rsidRDefault="004F680C" w:rsidP="00D86529">
      <w:pPr>
        <w:pStyle w:val="ListParagraph"/>
        <w:spacing w:after="0"/>
        <w:ind w:left="709"/>
        <w:rPr>
          <w:rFonts w:ascii="Times New Roman" w:hAnsi="Times New Roman" w:cs="Times New Roman"/>
          <w:szCs w:val="24"/>
        </w:rPr>
      </w:pPr>
    </w:p>
    <w:p w14:paraId="37490D4C" w14:textId="77777777" w:rsidR="00D521B7" w:rsidRPr="00517112" w:rsidRDefault="00D521B7" w:rsidP="00721732">
      <w:pPr>
        <w:pStyle w:val="Heading2"/>
        <w:numPr>
          <w:ilvl w:val="1"/>
          <w:numId w:val="10"/>
        </w:numPr>
        <w:spacing w:before="0" w:after="0"/>
        <w:jc w:val="left"/>
        <w:rPr>
          <w:rFonts w:ascii="Times New Roman" w:hAnsi="Times New Roman" w:cs="Times New Roman"/>
          <w:b/>
          <w:lang w:val="hr-HR"/>
        </w:rPr>
      </w:pPr>
      <w:bookmarkStart w:id="28" w:name="_Toc115099892"/>
      <w:proofErr w:type="spellStart"/>
      <w:r w:rsidRPr="00517112">
        <w:rPr>
          <w:rFonts w:ascii="Times New Roman" w:hAnsi="Times New Roman" w:cs="Times New Roman"/>
          <w:b/>
          <w:lang w:val="hr-HR"/>
        </w:rPr>
        <w:t>Zaslanjenost</w:t>
      </w:r>
      <w:proofErr w:type="spellEnd"/>
      <w:r w:rsidRPr="00517112">
        <w:rPr>
          <w:rFonts w:ascii="Times New Roman" w:hAnsi="Times New Roman" w:cs="Times New Roman"/>
          <w:b/>
          <w:lang w:val="hr-HR"/>
        </w:rPr>
        <w:t xml:space="preserve"> kopna</w:t>
      </w:r>
      <w:bookmarkEnd w:id="28"/>
    </w:p>
    <w:p w14:paraId="088FEA2A" w14:textId="77777777" w:rsidR="00D521B7" w:rsidRPr="00517112" w:rsidRDefault="00D521B7" w:rsidP="00721732">
      <w:pPr>
        <w:rPr>
          <w:highlight w:val="yellow"/>
        </w:rPr>
      </w:pPr>
    </w:p>
    <w:p w14:paraId="141700A9" w14:textId="17737CFC" w:rsidR="00D521B7" w:rsidRPr="00517112" w:rsidRDefault="00D521B7" w:rsidP="00721732">
      <w:pPr>
        <w:rPr>
          <w:rFonts w:cs="Times New Roman"/>
          <w:szCs w:val="24"/>
        </w:rPr>
      </w:pPr>
      <w:r w:rsidRPr="00517112">
        <w:rPr>
          <w:rFonts w:cs="Times New Roman"/>
          <w:szCs w:val="24"/>
        </w:rPr>
        <w:t xml:space="preserve">U području rizika od </w:t>
      </w:r>
      <w:proofErr w:type="spellStart"/>
      <w:r w:rsidRPr="00517112">
        <w:rPr>
          <w:rFonts w:cs="Times New Roman"/>
          <w:szCs w:val="24"/>
        </w:rPr>
        <w:t>zaslanjenosti</w:t>
      </w:r>
      <w:proofErr w:type="spellEnd"/>
      <w:r w:rsidRPr="00517112">
        <w:rPr>
          <w:rFonts w:cs="Times New Roman"/>
          <w:szCs w:val="24"/>
        </w:rPr>
        <w:t xml:space="preserve"> kopna Strategija </w:t>
      </w:r>
      <w:r w:rsidRPr="00517112">
        <w:t>upravljanja rizicima od katastrofa do 2030.</w:t>
      </w:r>
      <w:r w:rsidR="00F83816" w:rsidRPr="00517112">
        <w:t xml:space="preserve"> godine</w:t>
      </w:r>
      <w:r w:rsidRPr="00517112">
        <w:t xml:space="preserve"> </w:t>
      </w:r>
      <w:r w:rsidRPr="00517112">
        <w:rPr>
          <w:rFonts w:cs="Times New Roman"/>
          <w:szCs w:val="24"/>
        </w:rPr>
        <w:t>u skladu je s</w:t>
      </w:r>
      <w:r w:rsidR="007106D3" w:rsidRPr="00517112">
        <w:rPr>
          <w:rFonts w:cs="Times New Roman"/>
          <w:szCs w:val="24"/>
        </w:rPr>
        <w:t>a</w:t>
      </w:r>
      <w:r w:rsidRPr="00517112">
        <w:rPr>
          <w:rFonts w:cs="Times New Roman"/>
          <w:szCs w:val="24"/>
        </w:rPr>
        <w:t xml:space="preserve">: </w:t>
      </w:r>
    </w:p>
    <w:p w14:paraId="51811E19" w14:textId="77777777" w:rsidR="00D521B7" w:rsidRPr="00517112" w:rsidRDefault="00D521B7" w:rsidP="00721732">
      <w:pPr>
        <w:rPr>
          <w:rFonts w:cs="Times New Roman"/>
          <w:szCs w:val="24"/>
        </w:rPr>
      </w:pPr>
    </w:p>
    <w:p w14:paraId="1ADACF12" w14:textId="236A06A1" w:rsidR="00D521B7" w:rsidRPr="00517112" w:rsidRDefault="00D521B7" w:rsidP="00721732">
      <w:pPr>
        <w:pStyle w:val="ListParagraph"/>
        <w:numPr>
          <w:ilvl w:val="0"/>
          <w:numId w:val="69"/>
        </w:numPr>
        <w:spacing w:after="0"/>
        <w:rPr>
          <w:rFonts w:ascii="Times New Roman" w:hAnsi="Times New Roman" w:cs="Times New Roman"/>
          <w:szCs w:val="24"/>
        </w:rPr>
      </w:pPr>
      <w:r w:rsidRPr="00517112">
        <w:rPr>
          <w:rFonts w:ascii="Times New Roman" w:hAnsi="Times New Roman" w:cs="Times New Roman"/>
          <w:szCs w:val="24"/>
        </w:rPr>
        <w:t>Višegodišnjim programom gradnje regulacijskih i zaštitnih vodnih građevina i građevina za melioracije</w:t>
      </w:r>
      <w:r w:rsidR="00CC6ADE" w:rsidRPr="00517112">
        <w:rPr>
          <w:rFonts w:ascii="Times New Roman" w:hAnsi="Times New Roman" w:cs="Times New Roman"/>
          <w:szCs w:val="24"/>
        </w:rPr>
        <w:t xml:space="preserve"> </w:t>
      </w:r>
    </w:p>
    <w:p w14:paraId="6741F3B1" w14:textId="20DC8585" w:rsidR="000E7402" w:rsidRPr="00517112" w:rsidRDefault="00D521B7" w:rsidP="008326B9">
      <w:pPr>
        <w:pStyle w:val="ListParagraph"/>
        <w:numPr>
          <w:ilvl w:val="0"/>
          <w:numId w:val="69"/>
        </w:numPr>
        <w:spacing w:after="0"/>
        <w:rPr>
          <w:rFonts w:ascii="Times New Roman" w:hAnsi="Times New Roman" w:cs="Times New Roman"/>
          <w:szCs w:val="24"/>
        </w:rPr>
      </w:pPr>
      <w:r w:rsidRPr="00517112">
        <w:rPr>
          <w:rFonts w:ascii="Times New Roman" w:hAnsi="Times New Roman" w:cs="Times New Roman"/>
          <w:szCs w:val="24"/>
        </w:rPr>
        <w:t>Strategijom upravljanja vodama</w:t>
      </w:r>
      <w:r w:rsidR="005961A0" w:rsidRPr="00517112">
        <w:rPr>
          <w:rFonts w:ascii="Times New Roman" w:hAnsi="Times New Roman" w:cs="Times New Roman"/>
          <w:szCs w:val="24"/>
        </w:rPr>
        <w:t xml:space="preserve"> i</w:t>
      </w:r>
    </w:p>
    <w:p w14:paraId="1CF4D1B8" w14:textId="469A749B" w:rsidR="008326B9" w:rsidRPr="00517112" w:rsidRDefault="004E41A6" w:rsidP="008326B9">
      <w:pPr>
        <w:pStyle w:val="ListParagraph"/>
        <w:numPr>
          <w:ilvl w:val="0"/>
          <w:numId w:val="69"/>
        </w:numPr>
        <w:spacing w:after="0"/>
        <w:rPr>
          <w:rFonts w:ascii="Times New Roman" w:hAnsi="Times New Roman" w:cs="Times New Roman"/>
          <w:szCs w:val="24"/>
        </w:rPr>
      </w:pPr>
      <w:r w:rsidRPr="00517112">
        <w:rPr>
          <w:rFonts w:ascii="Times New Roman" w:hAnsi="Times New Roman" w:cs="Times New Roman"/>
          <w:szCs w:val="24"/>
        </w:rPr>
        <w:t>Posebnim z</w:t>
      </w:r>
      <w:r w:rsidR="008326B9" w:rsidRPr="00517112">
        <w:rPr>
          <w:rFonts w:ascii="Times New Roman" w:hAnsi="Times New Roman" w:cs="Times New Roman"/>
          <w:szCs w:val="24"/>
        </w:rPr>
        <w:t>akonom o potvrđivanju Protokola o integralnom upravljanju obalnim područjem Sredozemlja</w:t>
      </w:r>
      <w:r w:rsidR="005961A0" w:rsidRPr="00517112">
        <w:rPr>
          <w:rFonts w:ascii="Times New Roman" w:hAnsi="Times New Roman" w:cs="Times New Roman"/>
          <w:szCs w:val="24"/>
        </w:rPr>
        <w:t>.</w:t>
      </w:r>
    </w:p>
    <w:p w14:paraId="4E937025" w14:textId="77777777" w:rsidR="00D521B7" w:rsidRPr="00517112" w:rsidRDefault="00D521B7" w:rsidP="00721732">
      <w:pPr>
        <w:rPr>
          <w:rFonts w:cs="Times New Roman"/>
          <w:szCs w:val="24"/>
        </w:rPr>
      </w:pPr>
    </w:p>
    <w:p w14:paraId="09421A74" w14:textId="77777777" w:rsidR="00D521B7" w:rsidRPr="00517112" w:rsidRDefault="00D521B7" w:rsidP="00721732">
      <w:pPr>
        <w:pStyle w:val="Heading2"/>
        <w:numPr>
          <w:ilvl w:val="1"/>
          <w:numId w:val="10"/>
        </w:numPr>
        <w:spacing w:before="0" w:after="0"/>
        <w:jc w:val="left"/>
        <w:rPr>
          <w:rFonts w:ascii="Times New Roman" w:hAnsi="Times New Roman" w:cs="Times New Roman"/>
          <w:b/>
          <w:lang w:val="hr-HR"/>
        </w:rPr>
      </w:pPr>
      <w:bookmarkStart w:id="29" w:name="_Toc115099893"/>
      <w:r w:rsidRPr="00517112">
        <w:rPr>
          <w:rFonts w:ascii="Times New Roman" w:hAnsi="Times New Roman" w:cs="Times New Roman"/>
          <w:b/>
          <w:lang w:val="hr-HR"/>
        </w:rPr>
        <w:t>Bolesti bilja</w:t>
      </w:r>
      <w:bookmarkEnd w:id="29"/>
    </w:p>
    <w:p w14:paraId="47FD93E8" w14:textId="77777777" w:rsidR="00D521B7" w:rsidRPr="00517112" w:rsidRDefault="00D521B7" w:rsidP="00721732">
      <w:pPr>
        <w:rPr>
          <w:rFonts w:cs="Times New Roman"/>
          <w:szCs w:val="24"/>
        </w:rPr>
      </w:pPr>
    </w:p>
    <w:p w14:paraId="661FF4DC" w14:textId="7E27BA3D" w:rsidR="00D521B7" w:rsidRPr="00517112" w:rsidRDefault="00D521B7" w:rsidP="00721732">
      <w:pPr>
        <w:rPr>
          <w:rFonts w:cs="Times New Roman"/>
          <w:szCs w:val="24"/>
        </w:rPr>
      </w:pPr>
      <w:r w:rsidRPr="00517112">
        <w:rPr>
          <w:rFonts w:cs="Times New Roman"/>
          <w:szCs w:val="24"/>
        </w:rPr>
        <w:t xml:space="preserve">U području rizika od bolesti bilja Strategija </w:t>
      </w:r>
      <w:r w:rsidRPr="00517112">
        <w:t>upravljanja rizicima od katastrofa do 2030.</w:t>
      </w:r>
      <w:r w:rsidR="00F83816" w:rsidRPr="00517112">
        <w:t xml:space="preserve"> godine</w:t>
      </w:r>
      <w:r w:rsidRPr="00517112">
        <w:t xml:space="preserve"> </w:t>
      </w:r>
      <w:r w:rsidRPr="00517112">
        <w:rPr>
          <w:rFonts w:cs="Times New Roman"/>
          <w:szCs w:val="24"/>
        </w:rPr>
        <w:t>u skladu je s</w:t>
      </w:r>
      <w:r w:rsidR="002A0DF9" w:rsidRPr="00517112">
        <w:rPr>
          <w:rFonts w:cs="Times New Roman"/>
          <w:szCs w:val="24"/>
        </w:rPr>
        <w:t>a</w:t>
      </w:r>
      <w:r w:rsidRPr="00517112">
        <w:rPr>
          <w:rFonts w:cs="Times New Roman"/>
          <w:szCs w:val="24"/>
        </w:rPr>
        <w:t xml:space="preserve">: </w:t>
      </w:r>
    </w:p>
    <w:p w14:paraId="730183FF" w14:textId="77777777" w:rsidR="00D521B7" w:rsidRPr="00517112" w:rsidRDefault="00D521B7" w:rsidP="00721732">
      <w:pPr>
        <w:rPr>
          <w:rFonts w:cs="Times New Roman"/>
          <w:szCs w:val="24"/>
        </w:rPr>
      </w:pPr>
    </w:p>
    <w:p w14:paraId="1C31B2F1" w14:textId="052FAA26" w:rsidR="00D521B7" w:rsidRPr="00517112" w:rsidRDefault="00D521B7" w:rsidP="00721732">
      <w:pPr>
        <w:pStyle w:val="ListParagraph"/>
        <w:numPr>
          <w:ilvl w:val="0"/>
          <w:numId w:val="70"/>
        </w:numPr>
        <w:spacing w:after="0"/>
        <w:rPr>
          <w:rFonts w:ascii="Times New Roman" w:hAnsi="Times New Roman" w:cs="Times New Roman"/>
          <w:szCs w:val="24"/>
        </w:rPr>
      </w:pPr>
      <w:r w:rsidRPr="00517112">
        <w:rPr>
          <w:rFonts w:ascii="Times New Roman" w:hAnsi="Times New Roman" w:cs="Times New Roman"/>
          <w:szCs w:val="24"/>
        </w:rPr>
        <w:t>Naredbom o poduzimanju mjera za spr</w:t>
      </w:r>
      <w:r w:rsidR="002A0DF9" w:rsidRPr="00517112">
        <w:rPr>
          <w:rFonts w:ascii="Times New Roman" w:hAnsi="Times New Roman" w:cs="Times New Roman"/>
          <w:szCs w:val="24"/>
        </w:rPr>
        <w:t>j</w:t>
      </w:r>
      <w:r w:rsidRPr="00517112">
        <w:rPr>
          <w:rFonts w:ascii="Times New Roman" w:hAnsi="Times New Roman" w:cs="Times New Roman"/>
          <w:szCs w:val="24"/>
        </w:rPr>
        <w:t>ečavanje širenja i suzbijanje zlatne žutice vinove loze</w:t>
      </w:r>
    </w:p>
    <w:p w14:paraId="39AA9135" w14:textId="7594E3BA" w:rsidR="00D521B7" w:rsidRPr="00517112" w:rsidRDefault="00D521B7" w:rsidP="00721732">
      <w:pPr>
        <w:pStyle w:val="ListParagraph"/>
        <w:numPr>
          <w:ilvl w:val="0"/>
          <w:numId w:val="70"/>
        </w:numPr>
        <w:spacing w:after="0"/>
        <w:rPr>
          <w:rFonts w:ascii="Times New Roman" w:hAnsi="Times New Roman" w:cs="Times New Roman"/>
          <w:szCs w:val="24"/>
        </w:rPr>
      </w:pPr>
      <w:r w:rsidRPr="00517112">
        <w:rPr>
          <w:rFonts w:ascii="Times New Roman" w:hAnsi="Times New Roman" w:cs="Times New Roman"/>
          <w:szCs w:val="24"/>
        </w:rPr>
        <w:t xml:space="preserve">Odlukom o određivanju </w:t>
      </w:r>
      <w:proofErr w:type="spellStart"/>
      <w:r w:rsidRPr="00517112">
        <w:rPr>
          <w:rFonts w:ascii="Times New Roman" w:hAnsi="Times New Roman" w:cs="Times New Roman"/>
          <w:szCs w:val="24"/>
        </w:rPr>
        <w:t>demarkiranih</w:t>
      </w:r>
      <w:proofErr w:type="spellEnd"/>
      <w:r w:rsidRPr="00517112">
        <w:rPr>
          <w:rFonts w:ascii="Times New Roman" w:hAnsi="Times New Roman" w:cs="Times New Roman"/>
          <w:szCs w:val="24"/>
        </w:rPr>
        <w:t xml:space="preserve"> područja u kojima se provode mjere spr</w:t>
      </w:r>
      <w:r w:rsidR="0035363C" w:rsidRPr="00517112">
        <w:rPr>
          <w:rFonts w:ascii="Times New Roman" w:hAnsi="Times New Roman" w:cs="Times New Roman"/>
          <w:szCs w:val="24"/>
        </w:rPr>
        <w:t>j</w:t>
      </w:r>
      <w:r w:rsidRPr="00517112">
        <w:rPr>
          <w:rFonts w:ascii="Times New Roman" w:hAnsi="Times New Roman" w:cs="Times New Roman"/>
          <w:szCs w:val="24"/>
        </w:rPr>
        <w:t>ečavanja širenj</w:t>
      </w:r>
      <w:r w:rsidR="00A41285" w:rsidRPr="00517112">
        <w:rPr>
          <w:rFonts w:ascii="Times New Roman" w:hAnsi="Times New Roman" w:cs="Times New Roman"/>
          <w:szCs w:val="24"/>
        </w:rPr>
        <w:t>a</w:t>
      </w:r>
      <w:r w:rsidRPr="00517112">
        <w:rPr>
          <w:rFonts w:ascii="Times New Roman" w:hAnsi="Times New Roman" w:cs="Times New Roman"/>
          <w:szCs w:val="24"/>
        </w:rPr>
        <w:t xml:space="preserve"> i suzbijanja zlatne žutice vinove loze</w:t>
      </w:r>
      <w:r w:rsidR="00480E4C">
        <w:rPr>
          <w:rFonts w:ascii="Times New Roman" w:hAnsi="Times New Roman" w:cs="Times New Roman"/>
          <w:szCs w:val="24"/>
        </w:rPr>
        <w:t>.</w:t>
      </w:r>
      <w:r w:rsidR="00CC6ADE" w:rsidRPr="00517112">
        <w:rPr>
          <w:rFonts w:ascii="Times New Roman" w:hAnsi="Times New Roman" w:cs="Times New Roman"/>
          <w:szCs w:val="24"/>
        </w:rPr>
        <w:t xml:space="preserve"> </w:t>
      </w:r>
    </w:p>
    <w:p w14:paraId="54C846CD" w14:textId="77777777" w:rsidR="00B24D85" w:rsidRPr="00517112" w:rsidRDefault="00B24D85">
      <w:pPr>
        <w:spacing w:after="160" w:line="259" w:lineRule="auto"/>
        <w:jc w:val="left"/>
        <w:rPr>
          <w:rFonts w:eastAsiaTheme="majorEastAsia" w:cs="Times New Roman"/>
          <w:color w:val="6B911C" w:themeColor="accent1" w:themeShade="BF"/>
          <w:sz w:val="32"/>
          <w:szCs w:val="24"/>
        </w:rPr>
      </w:pPr>
      <w:r w:rsidRPr="00517112">
        <w:rPr>
          <w:rFonts w:cs="Times New Roman"/>
          <w:szCs w:val="24"/>
        </w:rPr>
        <w:br w:type="page"/>
      </w:r>
    </w:p>
    <w:p w14:paraId="6826C001" w14:textId="77777777" w:rsidR="000E10B2" w:rsidRPr="00517112" w:rsidRDefault="000E10B2" w:rsidP="000E10B2">
      <w:pPr>
        <w:pStyle w:val="Heading1"/>
        <w:numPr>
          <w:ilvl w:val="0"/>
          <w:numId w:val="10"/>
        </w:numPr>
        <w:jc w:val="left"/>
        <w:rPr>
          <w:rFonts w:ascii="Times New Roman" w:hAnsi="Times New Roman" w:cs="Times New Roman"/>
          <w:b/>
          <w:bCs/>
          <w:color w:val="auto"/>
        </w:rPr>
      </w:pPr>
      <w:bookmarkStart w:id="30" w:name="_Toc115099894"/>
      <w:r w:rsidRPr="00517112">
        <w:rPr>
          <w:rFonts w:ascii="Times New Roman" w:hAnsi="Times New Roman" w:cs="Times New Roman"/>
          <w:b/>
          <w:bCs/>
          <w:color w:val="auto"/>
        </w:rPr>
        <w:lastRenderedPageBreak/>
        <w:t>OPIS RAZVOJNIH POTREBA I RAZVOJNIH POTENCIJALA</w:t>
      </w:r>
      <w:bookmarkEnd w:id="30"/>
    </w:p>
    <w:p w14:paraId="31A0D6C2" w14:textId="77777777" w:rsidR="000E10B2" w:rsidRPr="00517112" w:rsidRDefault="000E10B2" w:rsidP="000E10B2"/>
    <w:p w14:paraId="025B95A4" w14:textId="77777777" w:rsidR="000E10B2" w:rsidRPr="00517112" w:rsidRDefault="000E10B2" w:rsidP="000E10B2">
      <w:r w:rsidRPr="00517112">
        <w:t>U nastavku su prikazane razvojne potrebe i p</w:t>
      </w:r>
      <w:r w:rsidR="00987003" w:rsidRPr="00517112">
        <w:t>otencijali</w:t>
      </w:r>
      <w:r w:rsidRPr="00517112">
        <w:t xml:space="preserve"> upravljanja rizicima te razvojne potrebe</w:t>
      </w:r>
      <w:r w:rsidR="004A0850" w:rsidRPr="00517112">
        <w:t xml:space="preserve"> i potencijali vezane</w:t>
      </w:r>
      <w:r w:rsidRPr="00517112">
        <w:t xml:space="preserve"> uz koordinaciju djelovanja sustava civilne zaštite u Republici Hrvatskoj.</w:t>
      </w:r>
    </w:p>
    <w:p w14:paraId="0E885ACB" w14:textId="77777777" w:rsidR="000E10B2" w:rsidRPr="00517112" w:rsidRDefault="000E10B2" w:rsidP="000E10B2"/>
    <w:p w14:paraId="200FE9A7"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31" w:name="_Toc115099895"/>
      <w:r w:rsidRPr="00517112">
        <w:rPr>
          <w:rFonts w:ascii="Times New Roman" w:hAnsi="Times New Roman" w:cs="Times New Roman"/>
          <w:b/>
          <w:lang w:val="hr-HR"/>
        </w:rPr>
        <w:t>Poplave</w:t>
      </w:r>
      <w:bookmarkEnd w:id="31"/>
    </w:p>
    <w:p w14:paraId="1D837639" w14:textId="77777777" w:rsidR="000E10B2" w:rsidRPr="00517112" w:rsidRDefault="000E10B2" w:rsidP="000E10B2">
      <w:pPr>
        <w:rPr>
          <w:rFonts w:cs="Times New Roman"/>
          <w:szCs w:val="24"/>
        </w:rPr>
      </w:pPr>
    </w:p>
    <w:p w14:paraId="575B3848" w14:textId="461BFF37" w:rsidR="000E10B2" w:rsidRPr="00517112" w:rsidRDefault="000E10B2" w:rsidP="000E10B2">
      <w:r w:rsidRPr="00517112">
        <w:t>Poplave pripadaju opasnijim prirodnim nepogodama i mogu uzrokovati ljudska stradanja, velike materijalne štete, devastiranje kulturnih dobara i štete u okolišu. Zbog prostranih brdsko-planinskih područja s visokim kišnim intenzitetima, prostranih dolina</w:t>
      </w:r>
      <w:r w:rsidR="005961A0" w:rsidRPr="00517112">
        <w:t>,</w:t>
      </w:r>
      <w:r w:rsidRPr="00517112">
        <w:t xml:space="preserve"> nizinskih vodotoka, urbanizacije i vrijednih dobara na potencijalno ugroženim površinama te dijelom zbog nedovoljno izgrađenih zaštitnih sustava, kao i gubitka šumskog pokrova na padinama i prirodnih poplavnih područja uz nizinske rijeke, Republika Hrvatska je prilično ranjiva od poplava. Smanjenje </w:t>
      </w:r>
      <w:proofErr w:type="spellStart"/>
      <w:r w:rsidRPr="00517112">
        <w:t>retencijskih</w:t>
      </w:r>
      <w:proofErr w:type="spellEnd"/>
      <w:r w:rsidRPr="00517112">
        <w:t xml:space="preserve"> i </w:t>
      </w:r>
      <w:proofErr w:type="spellStart"/>
      <w:r w:rsidRPr="00517112">
        <w:t>inundacijskih</w:t>
      </w:r>
      <w:proofErr w:type="spellEnd"/>
      <w:r w:rsidRPr="00517112">
        <w:t xml:space="preserve"> područja te gradnja u tim područjima, regulacija i/ili ubrzavanje vode u tokovima mogu uvelike doprinijeti povećanju rizika od poplava. Stoga, važno je napomenuti kako je u upravljanju vodama, </w:t>
      </w:r>
      <w:r w:rsidR="00EE33D4" w:rsidRPr="00517112">
        <w:t xml:space="preserve">gdje je god to moguće, potrebno izbjegavati </w:t>
      </w:r>
      <w:r w:rsidR="00AD0F2B" w:rsidRPr="00517112">
        <w:t xml:space="preserve">veće </w:t>
      </w:r>
      <w:r w:rsidR="00EE33D4" w:rsidRPr="00517112">
        <w:t xml:space="preserve">tehničke zahvate u vodnom gospodarstvu, </w:t>
      </w:r>
      <w:r w:rsidR="00414B5A" w:rsidRPr="00517112">
        <w:t xml:space="preserve">jer su </w:t>
      </w:r>
      <w:r w:rsidRPr="00517112">
        <w:t>manje izmijenjeni riječni sustavi u načelu otporniji na ekstremne klimatske događaje i lakše se vraćaju u početno stanje</w:t>
      </w:r>
      <w:r w:rsidR="00EE33D4" w:rsidRPr="00517112">
        <w:t xml:space="preserve">. </w:t>
      </w:r>
      <w:r w:rsidRPr="00517112">
        <w:t>Poplava rijeke Save na području županjske Posavine, u svibnj</w:t>
      </w:r>
      <w:r w:rsidR="00AC1DD5" w:rsidRPr="00517112">
        <w:t>u</w:t>
      </w:r>
      <w:r w:rsidRPr="00517112">
        <w:t xml:space="preserve"> 2014. godine, kada je evakuirano nekoliko </w:t>
      </w:r>
      <w:r w:rsidR="005D0546" w:rsidRPr="00517112">
        <w:t xml:space="preserve">tisuća stanovnika i izgubljena </w:t>
      </w:r>
      <w:r w:rsidRPr="00517112">
        <w:t>dva života, ukazala je na potrebu unapr</w:t>
      </w:r>
      <w:r w:rsidR="0035363C" w:rsidRPr="00517112">
        <w:t>j</w:t>
      </w:r>
      <w:r w:rsidRPr="00517112">
        <w:t xml:space="preserve">eđenja sustava obrane od poplava u određenim područjima. Uslijed djelovanja klimatskih promjena očekuje se da će se pogoršanjem hidroloških prilika s jedne strane povećati učestalosti i duljina trajanja sušnih razdoblja, a s druge strane i intenzitet pojava poplavnih situacija. Rezultati provedenih modeliranja pokazuju da će se u budućnosti povećati i intenzitet kratkotrajnih jakih oborina, a s time i vjerojatnost pojave poplava u bujičnim vodotocima, urbanim područjima i riječnim slivovima. </w:t>
      </w:r>
    </w:p>
    <w:p w14:paraId="618AF83F" w14:textId="77777777" w:rsidR="000E10B2" w:rsidRPr="00517112" w:rsidRDefault="000E10B2" w:rsidP="000E10B2"/>
    <w:p w14:paraId="2B627DC7" w14:textId="4641A359" w:rsidR="000E10B2" w:rsidRPr="00517112" w:rsidRDefault="000E10B2" w:rsidP="000E10B2">
      <w:r w:rsidRPr="00517112">
        <w:t>Mjere upravljanja rizicima od poplava podijeljene su na: mjere unaprjeđenja upravljanja rizicima od poplava</w:t>
      </w:r>
      <w:r w:rsidR="00AF479B" w:rsidRPr="00517112">
        <w:t>;</w:t>
      </w:r>
      <w:r w:rsidRPr="00517112">
        <w:t xml:space="preserve"> provedbene mjere smanjenja rizika od poplava, jačanje kapaciteta i provedbe preventivnih pripremnih radnji</w:t>
      </w:r>
      <w:r w:rsidR="00AF479B" w:rsidRPr="00517112">
        <w:t>;</w:t>
      </w:r>
      <w:r w:rsidRPr="00517112">
        <w:t xml:space="preserve"> neposredn</w:t>
      </w:r>
      <w:r w:rsidR="007564E1" w:rsidRPr="00517112">
        <w:t>e</w:t>
      </w:r>
      <w:r w:rsidRPr="00517112">
        <w:t xml:space="preserve"> mjer</w:t>
      </w:r>
      <w:r w:rsidR="007564E1" w:rsidRPr="00517112">
        <w:t>e</w:t>
      </w:r>
      <w:r w:rsidRPr="00517112">
        <w:t xml:space="preserve"> redovite i izvanredne obrane od poplava te radnj</w:t>
      </w:r>
      <w:r w:rsidR="007564E1" w:rsidRPr="00517112">
        <w:t>e</w:t>
      </w:r>
      <w:r w:rsidRPr="00517112">
        <w:t xml:space="preserve"> nakon prestanka redovite obrane od poplava</w:t>
      </w:r>
      <w:r w:rsidR="00AF479B" w:rsidRPr="00517112">
        <w:t>; te</w:t>
      </w:r>
      <w:r w:rsidRPr="00517112">
        <w:t xml:space="preserve"> mjere smanjenja rizika od poplava uključivanjem javnosti. Od ukupno 58 predviđenih mjera</w:t>
      </w:r>
      <w:r w:rsidR="00AF479B" w:rsidRPr="00517112">
        <w:t xml:space="preserve"> Hrvatske vode </w:t>
      </w:r>
      <w:r w:rsidRPr="00517112">
        <w:t>oko 40 % provode samostalno,</w:t>
      </w:r>
      <w:r w:rsidR="00AF479B" w:rsidRPr="00517112">
        <w:t xml:space="preserve"> a</w:t>
      </w:r>
      <w:r w:rsidRPr="00517112">
        <w:t xml:space="preserve"> 50 % provode u suradnji s drugim ustanovama ili samim korisnicima</w:t>
      </w:r>
      <w:r w:rsidR="00AF479B" w:rsidRPr="00517112">
        <w:t>.</w:t>
      </w:r>
      <w:r w:rsidR="00D86529" w:rsidRPr="00517112">
        <w:t xml:space="preserve"> </w:t>
      </w:r>
      <w:r w:rsidR="00AF479B" w:rsidRPr="00517112">
        <w:t>P</w:t>
      </w:r>
      <w:r w:rsidRPr="00517112">
        <w:t>reostali dio predviđenih mjera provodi ili koordinira ministarstvo nadležno za vode samostalno ili u suradnji s drugim ustanovama.</w:t>
      </w:r>
    </w:p>
    <w:p w14:paraId="7C7FFC8D" w14:textId="77777777" w:rsidR="000E10B2" w:rsidRPr="00517112" w:rsidRDefault="000E10B2" w:rsidP="000E10B2"/>
    <w:p w14:paraId="5508B571" w14:textId="77777777" w:rsidR="000E10B2" w:rsidRPr="00517112" w:rsidRDefault="000E10B2" w:rsidP="000E10B2">
      <w:r w:rsidRPr="00517112">
        <w:t>Obrana od poplava provodi se na teritorijalnim jedinicama za obranu od poplava - vodnim područjima, sektorima, branjenim područjima i dionicama. Republika Hrvatska je podijeljena na 2 vodna područja, 6 sektora i 34 branjena područja. Obrana od poplava može biti preventivna, redovna i izvanredna. Preventivnu obranu od poplava čine radovi redovnog održavanja prirodnih i umjetnih vodotoka i drugih voda i zaštitnih vodnih građevina u cilju smanjenja rizika od pojave poplava. Restauracija i revitalizacija prirodnih</w:t>
      </w:r>
      <w:r w:rsidR="00987003" w:rsidRPr="00517112">
        <w:t xml:space="preserve"> poplavnih područja ima </w:t>
      </w:r>
      <w:r w:rsidRPr="00517112">
        <w:t>važnu ulogu u sprječavanju poplava. Redovnu i izvanrednu obranu od poplava čine mjere koje se poduzimaju neposredno pred pojavu opasnosti od plavljenja, tijekom trajanja opasnosti i neposredno nakon prestanka te opasnosti, s ciljem smanjenja mogućih šteta od poplava.</w:t>
      </w:r>
    </w:p>
    <w:p w14:paraId="4A259295" w14:textId="77777777" w:rsidR="000E10B2" w:rsidRPr="00517112" w:rsidRDefault="000E10B2" w:rsidP="000E10B2"/>
    <w:p w14:paraId="1E753280" w14:textId="1694BECA" w:rsidR="000E10B2" w:rsidRPr="00517112" w:rsidRDefault="000E10B2" w:rsidP="000E10B2">
      <w:r w:rsidRPr="00517112">
        <w:t xml:space="preserve">Republika Hrvatska ima dugu tradiciju pomorskih, hidrografskih i oceanografskih promatranja, prikupljanja podataka i prognoza te razvijenu pomorsku meteorološku i hidrografsku službu. </w:t>
      </w:r>
      <w:r w:rsidRPr="00517112">
        <w:lastRenderedPageBreak/>
        <w:t>Sve češće se, uz prognoze atmosfere i stanja mora na otvorenom moru, postavljaju zahtjevi za pružanjem prognoza i upozorenja u priobalnom području u kojemu je zabilježen cijeli niz događaja koji se odnose na obalna plavljenja</w:t>
      </w:r>
      <w:r w:rsidR="00AF479B" w:rsidRPr="00517112">
        <w:t xml:space="preserve">. Obalna plavljenja </w:t>
      </w:r>
      <w:r w:rsidRPr="00517112">
        <w:t xml:space="preserve">posljedica </w:t>
      </w:r>
      <w:r w:rsidR="00AF479B" w:rsidRPr="00517112">
        <w:t xml:space="preserve">su </w:t>
      </w:r>
      <w:r w:rsidRPr="00517112">
        <w:t xml:space="preserve">morskih oluja, olujnih </w:t>
      </w:r>
      <w:proofErr w:type="spellStart"/>
      <w:r w:rsidRPr="00517112">
        <w:t>uspora</w:t>
      </w:r>
      <w:proofErr w:type="spellEnd"/>
      <w:r w:rsidRPr="00517112">
        <w:t xml:space="preserve">, </w:t>
      </w:r>
      <w:proofErr w:type="spellStart"/>
      <w:r w:rsidRPr="00517112">
        <w:t>meteo</w:t>
      </w:r>
      <w:proofErr w:type="spellEnd"/>
      <w:r w:rsidRPr="00517112">
        <w:t xml:space="preserve">-tsunamija, pojave naglog i intenzivnog podizanja mora zbog naglih promjena atmosferskog tlaka, osobito u područjima plitkih zaljeva i luka. </w:t>
      </w:r>
    </w:p>
    <w:p w14:paraId="111F2036" w14:textId="77777777" w:rsidR="000E10B2" w:rsidRPr="00517112" w:rsidRDefault="000E10B2" w:rsidP="000E10B2"/>
    <w:p w14:paraId="7EAE5E4D" w14:textId="74F4BB25" w:rsidR="000E10B2" w:rsidRPr="00517112" w:rsidRDefault="000E10B2" w:rsidP="000E10B2">
      <w:r w:rsidRPr="00517112">
        <w:t>Kako bi se osiguralo kontinuirano pružanje prognoza i upozorenja, kao i usluge procjene rizika kod izvanrednih događaja plavljenja obalnog područja i podizanja razine mora uzrokovanog klimatskim promjenama, potrebno je osigurati jačanje istraživačkih, upravljačkih i operativnih kapaciteta postojećih sustava te uspostaviti i razviti hidrografski informacijski sustav s akvizicijom podataka iz mreže motriteljskih postaja. Pored navedenog, potrebno je ići u smjeru integracije meteorološke, oceanografske, hidrološke i hidrografske infrastrukture podataka, s primjenom numeričkih modela prognoza visoke razlučivosti.</w:t>
      </w:r>
      <w:r w:rsidR="004736EF" w:rsidRPr="00517112">
        <w:t xml:space="preserve"> </w:t>
      </w:r>
      <w:r w:rsidR="00987003" w:rsidRPr="00517112">
        <w:t xml:space="preserve">Ovakvim pristupom </w:t>
      </w:r>
      <w:r w:rsidRPr="00517112">
        <w:t xml:space="preserve">osigurat će se adekvatna </w:t>
      </w:r>
      <w:proofErr w:type="spellStart"/>
      <w:r w:rsidRPr="00517112">
        <w:t>maritimna</w:t>
      </w:r>
      <w:proofErr w:type="spellEnd"/>
      <w:r w:rsidRPr="00517112">
        <w:t xml:space="preserve"> sigurnost luka, kao i jačanje otpornosti i učinkovitosti priobalne i lučke infrastrukture na pritiske relativne promjene razine mora. Nadalje, navedenim nacionalnim programom uspostave i razvoja suvremenog združenog operativnog meteorološko-hidrografsko-oceanografskog sustava motrenja i prognoza za Jadran, pored unaprjeđenja sustava reagiranja i međusektorskog koordiniranog i integriranog pristupa kod izvanrednih događaja plavljenja i podizanja razine mora, osigurat će se održivo korištenje i upravljanje nacionalnom riznicom meteoroloških, hidroloških, hidrografskih i oceanografskih te njima srodnih podataka, čime se osigurava dugoročni održivi razvoj integralnim planiranjem i upravljanjem priobalnim područjem Republike Hrvatske.</w:t>
      </w:r>
    </w:p>
    <w:p w14:paraId="0264B14E" w14:textId="77777777" w:rsidR="000E10B2" w:rsidRPr="00517112" w:rsidRDefault="000E10B2" w:rsidP="000E10B2"/>
    <w:p w14:paraId="6BF29E3A" w14:textId="1364A21B" w:rsidR="000E10B2" w:rsidRPr="00517112" w:rsidRDefault="000E10B2" w:rsidP="000E10B2">
      <w:r w:rsidRPr="00517112">
        <w:t xml:space="preserve">Unutar ove skupine rizika razvojne potrebe predstavljaju unaprjeđenje postojećeg sustava obrane od poplava, izgradnju novih sustava, usklađivanje prostornih planova i daljnje održive urbanizacije s planom upravljanja rizicima od poplava (u skladu s mjerama iz Strategije prilagodbe klimatskim promjenama: PP-03 – Integracija mjera prilagodbe u sustav prostornog uređenja i planiranja). </w:t>
      </w:r>
      <w:r w:rsidR="004736EF" w:rsidRPr="00517112">
        <w:t>Također, vrlo je važno d</w:t>
      </w:r>
      <w:r w:rsidRPr="00517112">
        <w:t>aljnje razvijanje sustava hidrološkog prognoziranja, ranog upozoravanja te uzbunjivanja i osvješćivanja javnosti o utjecajima klimatsk</w:t>
      </w:r>
      <w:r w:rsidR="00D86529" w:rsidRPr="00517112">
        <w:t>ih promjena na rizik od poplava</w:t>
      </w:r>
      <w:r w:rsidRPr="00517112">
        <w:t>, kao i međusektorska suradnja i implementacija zelenih rješenja upravljanja vodama. Najvažniji razvojni potencijali su primjena novih spoznaja o načinu unapr</w:t>
      </w:r>
      <w:r w:rsidR="00AC1DD5" w:rsidRPr="00517112">
        <w:t>j</w:t>
      </w:r>
      <w:r w:rsidRPr="00517112">
        <w:t>eđivanja upravljanja, posebice primjenom prirodi bliskih rješenja, koja su i dio nacionalnih i europskih strategija. Zatim, ključno je i daljnje unapr</w:t>
      </w:r>
      <w:r w:rsidR="0032069C" w:rsidRPr="00517112">
        <w:t>j</w:t>
      </w:r>
      <w:r w:rsidRPr="00517112">
        <w:t>eđivanje provedbenih mjera smanjenja rizika od poplava, rad na mjerama unapr</w:t>
      </w:r>
      <w:r w:rsidR="0032069C" w:rsidRPr="00517112">
        <w:t>j</w:t>
      </w:r>
      <w:r w:rsidRPr="00517112">
        <w:t xml:space="preserve">eđenja upravljanja rizicima od poplava te jačanje </w:t>
      </w:r>
      <w:r w:rsidR="001A41E5" w:rsidRPr="00517112">
        <w:t xml:space="preserve">operativnih kapaciteta za obranu od poplava i operativnih </w:t>
      </w:r>
      <w:r w:rsidRPr="00517112">
        <w:t xml:space="preserve">kapaciteta </w:t>
      </w:r>
      <w:r w:rsidR="001A41E5" w:rsidRPr="00517112">
        <w:t xml:space="preserve">civilne zaštite za spašavanje iz voda </w:t>
      </w:r>
      <w:r w:rsidRPr="00517112">
        <w:t xml:space="preserve">te </w:t>
      </w:r>
      <w:r w:rsidR="001A41E5" w:rsidRPr="00517112">
        <w:t>aktivnosti</w:t>
      </w:r>
      <w:r w:rsidRPr="00517112">
        <w:t xml:space="preserve"> nakon prestanka redovite obrane od poplava.</w:t>
      </w:r>
    </w:p>
    <w:p w14:paraId="55AD0D4F" w14:textId="77777777" w:rsidR="000E10B2" w:rsidRPr="00517112" w:rsidRDefault="000E10B2" w:rsidP="000E10B2"/>
    <w:p w14:paraId="6AE47261" w14:textId="77777777" w:rsidR="000E10B2" w:rsidRPr="00517112" w:rsidRDefault="000E10B2" w:rsidP="00814033">
      <w:pPr>
        <w:pStyle w:val="Caption"/>
      </w:pPr>
      <w:r w:rsidRPr="00517112">
        <w:rPr>
          <w:rFonts w:cs="Times New Roman"/>
          <w:bCs/>
          <w:noProof/>
          <w:lang w:val="en-GB" w:eastAsia="en-GB"/>
        </w:rPr>
        <w:lastRenderedPageBreak/>
        <mc:AlternateContent>
          <mc:Choice Requires="wps">
            <w:drawing>
              <wp:anchor distT="45720" distB="45720" distL="114300" distR="114300" simplePos="0" relativeHeight="251669504" behindDoc="0" locked="0" layoutInCell="1" allowOverlap="1" wp14:anchorId="2E2D9BC8" wp14:editId="0AD17EB3">
                <wp:simplePos x="0" y="0"/>
                <wp:positionH relativeFrom="margin">
                  <wp:align>left</wp:align>
                </wp:positionH>
                <wp:positionV relativeFrom="paragraph">
                  <wp:posOffset>2895881</wp:posOffset>
                </wp:positionV>
                <wp:extent cx="236093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5F6DA2D" w14:textId="77777777" w:rsidR="00C34928" w:rsidRPr="00C46993" w:rsidRDefault="00C34928" w:rsidP="000E10B2">
                            <w:pPr>
                              <w:rPr>
                                <w:rFonts w:cs="Times New Roman"/>
                                <w:b/>
                                <w:bCs/>
                                <w:sz w:val="20"/>
                                <w:szCs w:val="20"/>
                              </w:rPr>
                            </w:pPr>
                            <w:r w:rsidRPr="00C46993">
                              <w:rPr>
                                <w:rFonts w:cs="Times New Roman"/>
                                <w:b/>
                                <w:bCs/>
                                <w:sz w:val="20"/>
                                <w:szCs w:val="20"/>
                              </w:rPr>
                              <w:t>A- MURA I GORNJA DRAVA</w:t>
                            </w:r>
                          </w:p>
                          <w:p w14:paraId="5A1CCD68" w14:textId="77777777" w:rsidR="00C34928" w:rsidRPr="00C46993" w:rsidRDefault="00C34928" w:rsidP="000E10B2">
                            <w:pPr>
                              <w:rPr>
                                <w:rFonts w:cs="Times New Roman"/>
                                <w:b/>
                                <w:bCs/>
                                <w:sz w:val="20"/>
                                <w:szCs w:val="20"/>
                              </w:rPr>
                            </w:pPr>
                            <w:r w:rsidRPr="00C46993">
                              <w:rPr>
                                <w:rFonts w:cs="Times New Roman"/>
                                <w:b/>
                                <w:bCs/>
                                <w:sz w:val="20"/>
                                <w:szCs w:val="20"/>
                              </w:rPr>
                              <w:t>B-DUNAV I DONJA DRAVA</w:t>
                            </w:r>
                          </w:p>
                          <w:p w14:paraId="1E00FF8D" w14:textId="77777777" w:rsidR="00C34928" w:rsidRPr="00C46993" w:rsidRDefault="00C34928" w:rsidP="000E10B2">
                            <w:pPr>
                              <w:rPr>
                                <w:rFonts w:cs="Times New Roman"/>
                                <w:b/>
                                <w:bCs/>
                                <w:sz w:val="20"/>
                                <w:szCs w:val="20"/>
                              </w:rPr>
                            </w:pPr>
                            <w:r w:rsidRPr="00C46993">
                              <w:rPr>
                                <w:rFonts w:cs="Times New Roman"/>
                                <w:b/>
                                <w:bCs/>
                                <w:sz w:val="20"/>
                                <w:szCs w:val="20"/>
                              </w:rPr>
                              <w:t>C-GORNJA SAVA</w:t>
                            </w:r>
                          </w:p>
                          <w:p w14:paraId="275885DD" w14:textId="77777777" w:rsidR="00C34928" w:rsidRPr="00C46993" w:rsidRDefault="00C34928" w:rsidP="000E10B2">
                            <w:pPr>
                              <w:rPr>
                                <w:rFonts w:cs="Times New Roman"/>
                                <w:b/>
                                <w:bCs/>
                                <w:sz w:val="20"/>
                                <w:szCs w:val="20"/>
                              </w:rPr>
                            </w:pPr>
                            <w:r w:rsidRPr="00C46993">
                              <w:rPr>
                                <w:rFonts w:cs="Times New Roman"/>
                                <w:b/>
                                <w:bCs/>
                                <w:sz w:val="20"/>
                                <w:szCs w:val="20"/>
                              </w:rPr>
                              <w:t>D-SREDNJA I DONJA SAVA</w:t>
                            </w:r>
                          </w:p>
                          <w:p w14:paraId="0A142743" w14:textId="77777777" w:rsidR="00C34928" w:rsidRPr="00C46993" w:rsidRDefault="00C34928" w:rsidP="000E10B2">
                            <w:pPr>
                              <w:rPr>
                                <w:rFonts w:cs="Times New Roman"/>
                                <w:b/>
                                <w:bCs/>
                                <w:sz w:val="20"/>
                                <w:szCs w:val="20"/>
                              </w:rPr>
                            </w:pPr>
                            <w:r w:rsidRPr="00C46993">
                              <w:rPr>
                                <w:rFonts w:cs="Times New Roman"/>
                                <w:b/>
                                <w:bCs/>
                                <w:sz w:val="20"/>
                                <w:szCs w:val="20"/>
                              </w:rPr>
                              <w:t>E-SJEVERNI JADRAN</w:t>
                            </w:r>
                          </w:p>
                          <w:p w14:paraId="4232DCC1" w14:textId="77777777" w:rsidR="00C34928" w:rsidRPr="00D86B32" w:rsidRDefault="00C34928" w:rsidP="000E10B2">
                            <w:pPr>
                              <w:rPr>
                                <w:rFonts w:cs="Times New Roman"/>
                                <w:b/>
                                <w:bCs/>
                                <w:sz w:val="20"/>
                                <w:szCs w:val="20"/>
                              </w:rPr>
                            </w:pPr>
                            <w:r w:rsidRPr="00C46993">
                              <w:rPr>
                                <w:rFonts w:cs="Times New Roman"/>
                                <w:b/>
                                <w:bCs/>
                                <w:sz w:val="20"/>
                                <w:szCs w:val="20"/>
                              </w:rPr>
                              <w:t>F-JUŽNI JADRAN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2D9BC8" id="Text Box 2" o:spid="_x0000_s1027" type="#_x0000_t202" style="position:absolute;left:0;text-align:left;margin-left:0;margin-top:228pt;width:185.9pt;height:110.6pt;z-index:2516695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Y4Dw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" filled="f" stroked="f">
                <v:textbox style="mso-fit-shape-to-text:t">
                  <w:txbxContent>
                    <w:p w14:paraId="35F6DA2D" w14:textId="77777777" w:rsidR="00C34928" w:rsidRPr="00C46993" w:rsidRDefault="00C34928" w:rsidP="000E10B2">
                      <w:pPr>
                        <w:rPr>
                          <w:rFonts w:cs="Times New Roman"/>
                          <w:b/>
                          <w:bCs/>
                          <w:sz w:val="20"/>
                          <w:szCs w:val="20"/>
                        </w:rPr>
                      </w:pPr>
                      <w:r w:rsidRPr="00C46993">
                        <w:rPr>
                          <w:rFonts w:cs="Times New Roman"/>
                          <w:b/>
                          <w:bCs/>
                          <w:sz w:val="20"/>
                          <w:szCs w:val="20"/>
                        </w:rPr>
                        <w:t>A- MURA I GORNJA DRAVA</w:t>
                      </w:r>
                    </w:p>
                    <w:p w14:paraId="5A1CCD68" w14:textId="77777777" w:rsidR="00C34928" w:rsidRPr="00C46993" w:rsidRDefault="00C34928" w:rsidP="000E10B2">
                      <w:pPr>
                        <w:rPr>
                          <w:rFonts w:cs="Times New Roman"/>
                          <w:b/>
                          <w:bCs/>
                          <w:sz w:val="20"/>
                          <w:szCs w:val="20"/>
                        </w:rPr>
                      </w:pPr>
                      <w:r w:rsidRPr="00C46993">
                        <w:rPr>
                          <w:rFonts w:cs="Times New Roman"/>
                          <w:b/>
                          <w:bCs/>
                          <w:sz w:val="20"/>
                          <w:szCs w:val="20"/>
                        </w:rPr>
                        <w:t>B-DUNAV I DONJA DRAVA</w:t>
                      </w:r>
                    </w:p>
                    <w:p w14:paraId="1E00FF8D" w14:textId="77777777" w:rsidR="00C34928" w:rsidRPr="00C46993" w:rsidRDefault="00C34928" w:rsidP="000E10B2">
                      <w:pPr>
                        <w:rPr>
                          <w:rFonts w:cs="Times New Roman"/>
                          <w:b/>
                          <w:bCs/>
                          <w:sz w:val="20"/>
                          <w:szCs w:val="20"/>
                        </w:rPr>
                      </w:pPr>
                      <w:r w:rsidRPr="00C46993">
                        <w:rPr>
                          <w:rFonts w:cs="Times New Roman"/>
                          <w:b/>
                          <w:bCs/>
                          <w:sz w:val="20"/>
                          <w:szCs w:val="20"/>
                        </w:rPr>
                        <w:t>C-GORNJA SAVA</w:t>
                      </w:r>
                    </w:p>
                    <w:p w14:paraId="275885DD" w14:textId="77777777" w:rsidR="00C34928" w:rsidRPr="00C46993" w:rsidRDefault="00C34928" w:rsidP="000E10B2">
                      <w:pPr>
                        <w:rPr>
                          <w:rFonts w:cs="Times New Roman"/>
                          <w:b/>
                          <w:bCs/>
                          <w:sz w:val="20"/>
                          <w:szCs w:val="20"/>
                        </w:rPr>
                      </w:pPr>
                      <w:r w:rsidRPr="00C46993">
                        <w:rPr>
                          <w:rFonts w:cs="Times New Roman"/>
                          <w:b/>
                          <w:bCs/>
                          <w:sz w:val="20"/>
                          <w:szCs w:val="20"/>
                        </w:rPr>
                        <w:t>D-SREDNJA I DONJA SAVA</w:t>
                      </w:r>
                    </w:p>
                    <w:p w14:paraId="0A142743" w14:textId="77777777" w:rsidR="00C34928" w:rsidRPr="00C46993" w:rsidRDefault="00C34928" w:rsidP="000E10B2">
                      <w:pPr>
                        <w:rPr>
                          <w:rFonts w:cs="Times New Roman"/>
                          <w:b/>
                          <w:bCs/>
                          <w:sz w:val="20"/>
                          <w:szCs w:val="20"/>
                        </w:rPr>
                      </w:pPr>
                      <w:r w:rsidRPr="00C46993">
                        <w:rPr>
                          <w:rFonts w:cs="Times New Roman"/>
                          <w:b/>
                          <w:bCs/>
                          <w:sz w:val="20"/>
                          <w:szCs w:val="20"/>
                        </w:rPr>
                        <w:t>E-SJEVERNI JADRAN</w:t>
                      </w:r>
                    </w:p>
                    <w:p w14:paraId="4232DCC1" w14:textId="77777777" w:rsidR="00C34928" w:rsidRPr="00D86B32" w:rsidRDefault="00C34928" w:rsidP="000E10B2">
                      <w:pPr>
                        <w:rPr>
                          <w:rFonts w:cs="Times New Roman"/>
                          <w:b/>
                          <w:bCs/>
                          <w:sz w:val="20"/>
                          <w:szCs w:val="20"/>
                        </w:rPr>
                      </w:pPr>
                      <w:r w:rsidRPr="00C46993">
                        <w:rPr>
                          <w:rFonts w:cs="Times New Roman"/>
                          <w:b/>
                          <w:bCs/>
                          <w:sz w:val="20"/>
                          <w:szCs w:val="20"/>
                        </w:rPr>
                        <w:t>F-JUŽNI JADRAN</w:t>
                      </w:r>
                    </w:p>
                  </w:txbxContent>
                </v:textbox>
                <w10:wrap anchorx="margin"/>
              </v:shape>
            </w:pict>
          </mc:Fallback>
        </mc:AlternateContent>
      </w:r>
      <w:r w:rsidRPr="00517112">
        <w:rPr>
          <w:noProof/>
          <w:lang w:val="en-GB" w:eastAsia="en-GB"/>
        </w:rPr>
        <w:drawing>
          <wp:inline distT="0" distB="0" distL="0" distR="0" wp14:anchorId="66152272" wp14:editId="21F647B6">
            <wp:extent cx="5553075" cy="7042342"/>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3482" cy="7055540"/>
                    </a:xfrm>
                    <a:prstGeom prst="rect">
                      <a:avLst/>
                    </a:prstGeom>
                  </pic:spPr>
                </pic:pic>
              </a:graphicData>
            </a:graphic>
          </wp:inline>
        </w:drawing>
      </w:r>
    </w:p>
    <w:p w14:paraId="5904D58B" w14:textId="1DC6642D" w:rsidR="00814033" w:rsidRPr="00517112" w:rsidRDefault="00814033" w:rsidP="00814033">
      <w:pPr>
        <w:pStyle w:val="Caption"/>
      </w:pPr>
      <w:bookmarkStart w:id="32" w:name="_Toc95224659"/>
      <w:r w:rsidRPr="00517112">
        <w:t xml:space="preserve">Slika </w:t>
      </w:r>
      <w:r w:rsidR="00BF26D0" w:rsidRPr="00517112">
        <w:rPr>
          <w:noProof/>
        </w:rPr>
        <w:fldChar w:fldCharType="begin"/>
      </w:r>
      <w:r w:rsidR="00BF26D0" w:rsidRPr="00517112">
        <w:rPr>
          <w:noProof/>
        </w:rPr>
        <w:instrText xml:space="preserve"> SEQ Slika \* ARABIC </w:instrText>
      </w:r>
      <w:r w:rsidR="00BF26D0" w:rsidRPr="00517112">
        <w:rPr>
          <w:noProof/>
        </w:rPr>
        <w:fldChar w:fldCharType="separate"/>
      </w:r>
      <w:r w:rsidR="00406FED">
        <w:rPr>
          <w:noProof/>
        </w:rPr>
        <w:t>1</w:t>
      </w:r>
      <w:r w:rsidR="00BF26D0" w:rsidRPr="00517112">
        <w:rPr>
          <w:noProof/>
        </w:rPr>
        <w:fldChar w:fldCharType="end"/>
      </w:r>
      <w:r w:rsidR="00625567" w:rsidRPr="00517112">
        <w:t xml:space="preserve"> </w:t>
      </w:r>
      <w:r w:rsidRPr="00517112">
        <w:t>Prikaz sektora i granica branjenih područja</w:t>
      </w:r>
      <w:bookmarkEnd w:id="32"/>
    </w:p>
    <w:p w14:paraId="29811B53" w14:textId="77777777" w:rsidR="000E10B2" w:rsidRPr="00517112" w:rsidRDefault="000E10B2" w:rsidP="00814033">
      <w:pPr>
        <w:pStyle w:val="Caption"/>
        <w:rPr>
          <w:i/>
          <w:sz w:val="28"/>
          <w:szCs w:val="24"/>
        </w:rPr>
      </w:pPr>
      <w:r w:rsidRPr="00517112">
        <w:t>Izvor: Glavni provedbeni plan obrane od poplava, Privitak 5 (2018.).</w:t>
      </w:r>
    </w:p>
    <w:p w14:paraId="59021338" w14:textId="77777777" w:rsidR="000E10B2" w:rsidRPr="00517112" w:rsidRDefault="000E10B2" w:rsidP="000E10B2">
      <w:pPr>
        <w:rPr>
          <w:rFonts w:cs="Times New Roman"/>
          <w:sz w:val="16"/>
          <w:szCs w:val="20"/>
        </w:rPr>
      </w:pPr>
    </w:p>
    <w:p w14:paraId="3FA843E7" w14:textId="77777777" w:rsidR="000E10B2" w:rsidRPr="00517112" w:rsidRDefault="000E10B2" w:rsidP="000E10B2">
      <w:pPr>
        <w:rPr>
          <w:rFonts w:cs="Times New Roman"/>
          <w:b/>
          <w:bCs/>
          <w:sz w:val="20"/>
          <w:szCs w:val="20"/>
        </w:rPr>
      </w:pPr>
    </w:p>
    <w:p w14:paraId="3541D8B9" w14:textId="77777777" w:rsidR="000E10B2" w:rsidRPr="00517112" w:rsidRDefault="000E10B2" w:rsidP="000E10B2">
      <w:pPr>
        <w:rPr>
          <w:rFonts w:cs="Times New Roman"/>
          <w:szCs w:val="24"/>
        </w:rPr>
      </w:pPr>
    </w:p>
    <w:p w14:paraId="3A2408F3" w14:textId="77777777" w:rsidR="00814033" w:rsidRPr="00517112" w:rsidRDefault="00814033">
      <w:pPr>
        <w:spacing w:after="160" w:line="259" w:lineRule="auto"/>
        <w:jc w:val="left"/>
        <w:rPr>
          <w:rFonts w:eastAsiaTheme="majorEastAsia" w:cs="Times New Roman"/>
          <w:b/>
          <w:sz w:val="32"/>
          <w:szCs w:val="32"/>
          <w:lang w:eastAsia="en-US"/>
        </w:rPr>
      </w:pPr>
      <w:r w:rsidRPr="00517112">
        <w:rPr>
          <w:rFonts w:cs="Times New Roman"/>
          <w:b/>
        </w:rPr>
        <w:br w:type="page"/>
      </w:r>
    </w:p>
    <w:p w14:paraId="137820A8"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33" w:name="_Toc115099896"/>
      <w:r w:rsidRPr="00517112">
        <w:rPr>
          <w:rFonts w:ascii="Times New Roman" w:hAnsi="Times New Roman" w:cs="Times New Roman"/>
          <w:b/>
          <w:lang w:val="hr-HR"/>
        </w:rPr>
        <w:lastRenderedPageBreak/>
        <w:t>Potresi</w:t>
      </w:r>
      <w:bookmarkEnd w:id="33"/>
    </w:p>
    <w:p w14:paraId="0289805C" w14:textId="77777777" w:rsidR="000E10B2" w:rsidRPr="00517112" w:rsidRDefault="000E10B2" w:rsidP="000E10B2">
      <w:pPr>
        <w:rPr>
          <w:rFonts w:cs="Times New Roman"/>
          <w:szCs w:val="24"/>
        </w:rPr>
      </w:pPr>
    </w:p>
    <w:p w14:paraId="700E0D28" w14:textId="51B2037A" w:rsidR="000E10B2" w:rsidRPr="00517112" w:rsidRDefault="000E10B2" w:rsidP="000E10B2">
      <w:r w:rsidRPr="00517112">
        <w:t>Sve postojeće procjene rizika ističu potres kao jedan od najvećih rizika za Republiku Hrvatsku s mogućim katastrofalnim posl</w:t>
      </w:r>
      <w:r w:rsidR="00B30ECF" w:rsidRPr="00517112">
        <w:t>jedicama</w:t>
      </w:r>
      <w:r w:rsidRPr="00517112">
        <w:t>. Potres zabilježen 22. ožujka 2020. godine</w:t>
      </w:r>
      <w:r w:rsidR="00502142" w:rsidRPr="00517112">
        <w:t xml:space="preserve"> u Zagrebu i okolici te potres koji je pogodio područje Sisačko-moslavačke županije 29. prosinca 2020. godine, </w:t>
      </w:r>
      <w:r w:rsidR="00A16DF1" w:rsidRPr="00517112">
        <w:t xml:space="preserve">koji su </w:t>
      </w:r>
      <w:r w:rsidR="00502142" w:rsidRPr="00517112">
        <w:t xml:space="preserve">prouzročili </w:t>
      </w:r>
      <w:r w:rsidRPr="00517112">
        <w:t>veli</w:t>
      </w:r>
      <w:r w:rsidR="00502142" w:rsidRPr="00517112">
        <w:t xml:space="preserve">ku materijalnu štetu i gubitak ljudskih života, ukazali su </w:t>
      </w:r>
      <w:r w:rsidRPr="00517112">
        <w:t xml:space="preserve">na ispravnost </w:t>
      </w:r>
      <w:r w:rsidR="00502142" w:rsidRPr="00517112">
        <w:t xml:space="preserve">teza navedenih u Procjeni rizika. </w:t>
      </w:r>
    </w:p>
    <w:p w14:paraId="353C4898" w14:textId="75528387" w:rsidR="00E4353A" w:rsidRPr="00517112" w:rsidRDefault="00E4353A" w:rsidP="000E10B2">
      <w:pPr>
        <w:rPr>
          <w:szCs w:val="24"/>
        </w:rPr>
      </w:pPr>
      <w:r w:rsidRPr="00517112">
        <w:rPr>
          <w:szCs w:val="24"/>
        </w:rPr>
        <w:t xml:space="preserve">Za uspješnu strategiju upravljanja rizikom od potresa je presudan kontinuirani rad s ciljem dobivanja što preciznijih procjena rizika od potresa jer je to temelj odnosno osiguranje za fokusirane aktivnosti koje će imati maksimalni </w:t>
      </w:r>
      <w:r w:rsidR="00517112">
        <w:rPr>
          <w:szCs w:val="24"/>
        </w:rPr>
        <w:t>utjecaj</w:t>
      </w:r>
      <w:r w:rsidRPr="00517112">
        <w:rPr>
          <w:szCs w:val="24"/>
        </w:rPr>
        <w:t xml:space="preserve"> na sigurnost zajednice. </w:t>
      </w:r>
    </w:p>
    <w:p w14:paraId="661B992A" w14:textId="77777777" w:rsidR="000E10B2" w:rsidRPr="00517112" w:rsidRDefault="000E10B2" w:rsidP="000E10B2">
      <w:r w:rsidRPr="00517112">
        <w:t>Suvremene procjene seizmičkog rizika polaze od očekivanog oštećenja postojećeg fonda građevina, temeljem kojeg se proračunavaju moguće opasnosti za ljudsko zdravlje i život te odgovarajući financijski i materijalni gubici zbog nastale štete</w:t>
      </w:r>
      <w:r w:rsidRPr="00517112">
        <w:rPr>
          <w:rStyle w:val="CommentReference"/>
          <w:rFonts w:asciiTheme="minorHAnsi" w:eastAsiaTheme="minorEastAsia" w:hAnsiTheme="minorHAnsi" w:cstheme="minorBidi"/>
          <w:lang w:eastAsia="en-US"/>
        </w:rPr>
        <w:t>.</w:t>
      </w:r>
      <w:r w:rsidRPr="00517112">
        <w:t xml:space="preserve"> Zbog toga je bitno, pri uspostavi modela seizmičkog rizika, osim seizmičke opasnosti, obuhvatiti i izloženost izgrađenog okoliša te pridružiti odgovarajuć</w:t>
      </w:r>
      <w:r w:rsidR="0052619E" w:rsidRPr="00517112">
        <w:t xml:space="preserve">u razinu fizičke izloženosti i štete na </w:t>
      </w:r>
      <w:r w:rsidR="00A16DF1" w:rsidRPr="00517112">
        <w:t>pojedinim tipovima građevina.</w:t>
      </w:r>
    </w:p>
    <w:p w14:paraId="4BCFC4BC" w14:textId="77777777" w:rsidR="000E10B2" w:rsidRPr="00517112" w:rsidRDefault="000E10B2" w:rsidP="000E10B2"/>
    <w:p w14:paraId="7CBB5063" w14:textId="77777777" w:rsidR="000E10B2" w:rsidRPr="00517112" w:rsidRDefault="00A16DF1" w:rsidP="000E10B2">
      <w:r w:rsidRPr="00517112">
        <w:t>Seizmička</w:t>
      </w:r>
      <w:r w:rsidR="000E10B2" w:rsidRPr="00517112">
        <w:t xml:space="preserve"> </w:t>
      </w:r>
      <w:r w:rsidRPr="00517112">
        <w:t>opasnost</w:t>
      </w:r>
      <w:r w:rsidR="000E10B2" w:rsidRPr="00517112">
        <w:t xml:space="preserve"> je u Republici Hrvatskoj </w:t>
      </w:r>
      <w:r w:rsidRPr="00517112">
        <w:t>prikazana</w:t>
      </w:r>
      <w:r w:rsidR="000E10B2" w:rsidRPr="00517112">
        <w:t xml:space="preserve"> kartama potresnih područja koje su izrađene na Geofizičkom odsjeku Prirodoslovno-matematičkog fakulteta u Zagrebu</w:t>
      </w:r>
      <w:r w:rsidR="00B30ECF" w:rsidRPr="00517112">
        <w:t xml:space="preserve">. </w:t>
      </w:r>
      <w:r w:rsidR="000E10B2" w:rsidRPr="00517112">
        <w:t xml:space="preserve">Na </w:t>
      </w:r>
      <w:r w:rsidRPr="00517112">
        <w:t>nacionalnoj razini</w:t>
      </w:r>
      <w:r w:rsidR="000E10B2" w:rsidRPr="00517112">
        <w:t xml:space="preserve"> ključno je </w:t>
      </w:r>
      <w:r w:rsidRPr="00517112">
        <w:t>unaprijediti seizmička, geološka</w:t>
      </w:r>
      <w:r w:rsidR="000E10B2" w:rsidRPr="00517112">
        <w:t xml:space="preserve">, geotehnička i </w:t>
      </w:r>
      <w:proofErr w:type="spellStart"/>
      <w:r w:rsidR="000E10B2" w:rsidRPr="00517112">
        <w:t>seizmotektonska</w:t>
      </w:r>
      <w:proofErr w:type="spellEnd"/>
      <w:r w:rsidR="000E10B2" w:rsidRPr="00517112">
        <w:t xml:space="preserve"> istraživanja, kako bi se </w:t>
      </w:r>
      <w:r w:rsidRPr="00517112">
        <w:t>opasnost od potresa</w:t>
      </w:r>
      <w:r w:rsidR="000E10B2" w:rsidRPr="00517112">
        <w:t xml:space="preserve"> što preciznije definira</w:t>
      </w:r>
      <w:r w:rsidRPr="00517112">
        <w:t>la</w:t>
      </w:r>
      <w:r w:rsidR="000E10B2" w:rsidRPr="00517112">
        <w:t xml:space="preserve">. </w:t>
      </w:r>
    </w:p>
    <w:p w14:paraId="3907DBFA" w14:textId="77777777" w:rsidR="000E10B2" w:rsidRPr="00517112" w:rsidRDefault="000E10B2" w:rsidP="000E10B2"/>
    <w:p w14:paraId="7D8EE2F4" w14:textId="03C1BE06" w:rsidR="000E10B2" w:rsidRPr="00517112" w:rsidRDefault="000E10B2" w:rsidP="000E10B2">
      <w:r w:rsidRPr="00517112">
        <w:t xml:space="preserve">Izloženost građevina, odnosno popis postojećih zgrada se uobičajeno opisuje odabranom taksonomijom pomoću koje se pojedine značajke (primjerice, godina izgradnje, materijal, konstrukcijski sustav, dimenzije, visina, </w:t>
      </w:r>
      <w:proofErr w:type="spellStart"/>
      <w:r w:rsidRPr="00517112">
        <w:t>katnost</w:t>
      </w:r>
      <w:proofErr w:type="spellEnd"/>
      <w:r w:rsidRPr="00517112">
        <w:t xml:space="preserve">, pozicija u bloku, zaposjednutost i drugo), obuhvaćaju na ujednačen način, </w:t>
      </w:r>
      <w:r w:rsidR="00FF6860" w:rsidRPr="00517112">
        <w:t>kako bi se mogla</w:t>
      </w:r>
      <w:r w:rsidRPr="00517112">
        <w:t xml:space="preserve"> provesti jednoznačna klasifikacija. Određene građevine stare su i više od 50 godina, višestruko su rekonstruirane, neadekvatno su održavane, a važno je da budu funkcionalne nakon djelovanja razornih potresa. </w:t>
      </w:r>
    </w:p>
    <w:p w14:paraId="6DA5A260" w14:textId="77777777" w:rsidR="000E10B2" w:rsidRPr="00517112" w:rsidRDefault="000E10B2" w:rsidP="000E10B2"/>
    <w:p w14:paraId="065320E8" w14:textId="35834B9C" w:rsidR="000E10B2" w:rsidRPr="00517112" w:rsidRDefault="000E10B2" w:rsidP="00B30ECF">
      <w:proofErr w:type="spellStart"/>
      <w:r w:rsidRPr="00517112">
        <w:t>Oštetljivost</w:t>
      </w:r>
      <w:proofErr w:type="spellEnd"/>
      <w:r w:rsidRPr="00517112">
        <w:t xml:space="preserve"> građevina se izravno naslanja na prethodno navedena dva </w:t>
      </w:r>
      <w:r w:rsidR="00FF6860" w:rsidRPr="00517112">
        <w:t xml:space="preserve">čimbenika </w:t>
      </w:r>
      <w:r w:rsidRPr="00517112">
        <w:t xml:space="preserve">i potpuno je jasno da nije moguće pouzdano procijeniti ponašanje građevina prilikom djelovanja potresa bez pouzdanih ulaznih parametara, a potom niti procijeniti rizik. Nužno je uspostaviti pouzdane modele za procjene </w:t>
      </w:r>
      <w:proofErr w:type="spellStart"/>
      <w:r w:rsidRPr="00517112">
        <w:t>oštetljivosti</w:t>
      </w:r>
      <w:proofErr w:type="spellEnd"/>
      <w:r w:rsidRPr="00517112">
        <w:t xml:space="preserve"> karakterističnih građevina, o čemu jako ovise rezultati procjena rizika. Prema raspoloživim statističkim podacima može se istaknuti slučaj Gr</w:t>
      </w:r>
      <w:r w:rsidR="00F542F4" w:rsidRPr="00517112">
        <w:t>ada Zagreba, gdje se oko trećina</w:t>
      </w:r>
      <w:r w:rsidRPr="00517112">
        <w:t xml:space="preserve"> stambenog fonda izgradilo do 1964. godine. Prilikom projektiranja tih zgrada, gotovo da nisu uzimana u obzir potresna djelovanja, a upravo su to građevine koje su najviše stradale u nedavnom potresu. Poseban izazov predstavljaju gusto izgrađene stare urbane jezgre, od kojih su neke povijesne zaštićene cjeline, za koje je potrebno provesti posebne analize u svrhu propisivanja preporuka za postupanje. </w:t>
      </w:r>
    </w:p>
    <w:p w14:paraId="08F8686E" w14:textId="77777777" w:rsidR="00C738B8" w:rsidRPr="00517112" w:rsidRDefault="00C738B8" w:rsidP="00B30ECF"/>
    <w:p w14:paraId="7846C5D3" w14:textId="57A4A25D" w:rsidR="00C738B8" w:rsidRPr="00517112" w:rsidRDefault="00C738B8" w:rsidP="00B30ECF">
      <w:pPr>
        <w:rPr>
          <w:szCs w:val="24"/>
        </w:rPr>
      </w:pPr>
      <w:r w:rsidRPr="00517112">
        <w:rPr>
          <w:szCs w:val="24"/>
        </w:rPr>
        <w:t>Dodatnih više od pola stambenog fonda je izgrađeno od 1964. do 2013. godine pri čemu su analizirane vrijednosti horizontalnih sila od potresnog djelovanja bile i nekoliko puta manje nego što su propisane danas. Također, postoji i veliki broj građevina koje su ozakonjene Zakonom o postupanju s nezakonito izgrađenim zgradama čija stabilnost i otpornost na potres je nepoznata. Zakonom o prostornom uređenju („Narodne novine“, broj 153/13, 65/17, 114/18, 39/19 i 98/19) određena je urbana sanacija kao skup planskih mjera i uvjeta kojima se poboljšava karakter izgrađenih područja unutar i izvan granica građevinskog područja devastiranih nezakonitim građenjem i na drugi način, koja bi trebala obuhvatiti i analize otpornosti na potres.</w:t>
      </w:r>
    </w:p>
    <w:p w14:paraId="3E222AA4" w14:textId="77777777" w:rsidR="00B30ECF" w:rsidRPr="00517112" w:rsidRDefault="00B30ECF" w:rsidP="00B30ECF">
      <w:pPr>
        <w:rPr>
          <w:rFonts w:cs="Times New Roman"/>
          <w:b/>
          <w:i/>
          <w:sz w:val="20"/>
        </w:rPr>
      </w:pPr>
    </w:p>
    <w:p w14:paraId="3FCA9E8F" w14:textId="77777777" w:rsidR="000E10B2" w:rsidRPr="00517112" w:rsidRDefault="000E10B2" w:rsidP="000E10B2">
      <w:pPr>
        <w:keepNext/>
        <w:jc w:val="center"/>
      </w:pPr>
      <w:r w:rsidRPr="00517112">
        <w:rPr>
          <w:noProof/>
          <w:lang w:val="en-GB" w:eastAsia="en-GB"/>
        </w:rPr>
        <w:lastRenderedPageBreak/>
        <w:drawing>
          <wp:inline distT="0" distB="0" distL="0" distR="0" wp14:anchorId="08E7E8D6" wp14:editId="0029CAD1">
            <wp:extent cx="5048250" cy="5103089"/>
            <wp:effectExtent l="0" t="0" r="0" b="254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770"/>
                    <a:stretch/>
                  </pic:blipFill>
                  <pic:spPr bwMode="auto">
                    <a:xfrm>
                      <a:off x="0" y="0"/>
                      <a:ext cx="5103494" cy="5158934"/>
                    </a:xfrm>
                    <a:prstGeom prst="rect">
                      <a:avLst/>
                    </a:prstGeom>
                    <a:ln>
                      <a:noFill/>
                    </a:ln>
                    <a:extLst>
                      <a:ext uri="{53640926-AAD7-44D8-BBD7-CCE9431645EC}">
                        <a14:shadowObscured xmlns:a14="http://schemas.microsoft.com/office/drawing/2010/main"/>
                      </a:ext>
                    </a:extLst>
                  </pic:spPr>
                </pic:pic>
              </a:graphicData>
            </a:graphic>
          </wp:inline>
        </w:drawing>
      </w:r>
    </w:p>
    <w:p w14:paraId="5B31AAA4" w14:textId="684DB69A" w:rsidR="00814033" w:rsidRPr="00517112" w:rsidRDefault="00814033" w:rsidP="00814033">
      <w:pPr>
        <w:pStyle w:val="Caption"/>
      </w:pPr>
      <w:bookmarkStart w:id="34" w:name="_Toc95224660"/>
      <w:r w:rsidRPr="00517112">
        <w:t xml:space="preserve">Slika </w:t>
      </w:r>
      <w:r w:rsidR="00BF26D0" w:rsidRPr="00517112">
        <w:rPr>
          <w:noProof/>
        </w:rPr>
        <w:fldChar w:fldCharType="begin"/>
      </w:r>
      <w:r w:rsidR="00BF26D0" w:rsidRPr="00517112">
        <w:rPr>
          <w:noProof/>
        </w:rPr>
        <w:instrText xml:space="preserve"> SEQ Slika \* ARABIC </w:instrText>
      </w:r>
      <w:r w:rsidR="00BF26D0" w:rsidRPr="00517112">
        <w:rPr>
          <w:noProof/>
        </w:rPr>
        <w:fldChar w:fldCharType="separate"/>
      </w:r>
      <w:r w:rsidR="00406FED">
        <w:rPr>
          <w:noProof/>
        </w:rPr>
        <w:t>2</w:t>
      </w:r>
      <w:r w:rsidR="00BF26D0" w:rsidRPr="00517112">
        <w:rPr>
          <w:noProof/>
        </w:rPr>
        <w:fldChar w:fldCharType="end"/>
      </w:r>
      <w:r w:rsidRPr="00517112">
        <w:t xml:space="preserve"> Karta epicentara potresa na području Hrvatske od 373. g. pr. K. do 2015. godine</w:t>
      </w:r>
      <w:bookmarkEnd w:id="34"/>
    </w:p>
    <w:p w14:paraId="1B6C357D" w14:textId="77777777" w:rsidR="000E10B2" w:rsidRPr="00517112" w:rsidRDefault="000E10B2" w:rsidP="000E10B2">
      <w:pPr>
        <w:rPr>
          <w:rFonts w:cs="Times New Roman"/>
          <w:sz w:val="20"/>
          <w:szCs w:val="20"/>
        </w:rPr>
      </w:pPr>
      <w:r w:rsidRPr="00517112">
        <w:rPr>
          <w:rFonts w:cs="Times New Roman"/>
          <w:sz w:val="20"/>
          <w:szCs w:val="20"/>
        </w:rPr>
        <w:t>Izvor: Katalog potresa Hrvatske i susjednih područja (Arhiva Geofizičkog odsjeka, Prirodoslovno-matematički fakultet, Sveučilište u Zagrebu (2015.).</w:t>
      </w:r>
    </w:p>
    <w:p w14:paraId="214CC312" w14:textId="77777777" w:rsidR="000E10B2" w:rsidRPr="00517112" w:rsidRDefault="000E10B2" w:rsidP="000E10B2">
      <w:pPr>
        <w:rPr>
          <w:rFonts w:cs="Times New Roman"/>
          <w:szCs w:val="24"/>
        </w:rPr>
      </w:pPr>
    </w:p>
    <w:p w14:paraId="18E44808" w14:textId="09A02FA0" w:rsidR="000E10B2" w:rsidRDefault="00044E00" w:rsidP="000E10B2">
      <w:r w:rsidRPr="00517112">
        <w:t>U skladu s</w:t>
      </w:r>
      <w:r w:rsidR="000E10B2" w:rsidRPr="00517112">
        <w:t xml:space="preserve"> </w:t>
      </w:r>
      <w:r w:rsidR="002B2BF5" w:rsidRPr="00517112">
        <w:t>D</w:t>
      </w:r>
      <w:r w:rsidR="000E10B2" w:rsidRPr="00517112">
        <w:t>ugoročn</w:t>
      </w:r>
      <w:r w:rsidRPr="00517112">
        <w:t>om</w:t>
      </w:r>
      <w:r w:rsidR="000E10B2" w:rsidRPr="00517112">
        <w:t xml:space="preserve"> strategij</w:t>
      </w:r>
      <w:r w:rsidRPr="00517112">
        <w:t>om</w:t>
      </w:r>
      <w:r w:rsidR="000E10B2" w:rsidRPr="00517112">
        <w:t xml:space="preserve"> obnove nacionalnog fonda zgrada do 2050. godine (prosinac, 2020.</w:t>
      </w:r>
      <w:r w:rsidR="00F542F4" w:rsidRPr="00517112">
        <w:t xml:space="preserve"> godine</w:t>
      </w:r>
      <w:r w:rsidR="000E10B2" w:rsidRPr="00517112">
        <w:t>) kroz Programe energetske obnove zgrada</w:t>
      </w:r>
      <w:r w:rsidR="00B30ECF" w:rsidRPr="00517112">
        <w:t>,</w:t>
      </w:r>
      <w:r w:rsidR="000E10B2" w:rsidRPr="00517112">
        <w:t xml:space="preserve"> uz energetsku obnovu treba poticati i sveobuhvatnu obnovu zgrada</w:t>
      </w:r>
      <w:r w:rsidR="00B30ECF" w:rsidRPr="00517112">
        <w:t>,</w:t>
      </w:r>
      <w:r w:rsidR="000E10B2" w:rsidRPr="00517112">
        <w:t xml:space="preserve"> koja obuhvaća optimalne mjere poboljš</w:t>
      </w:r>
      <w:r w:rsidR="00B30ECF" w:rsidRPr="00517112">
        <w:t>anja postojećeg stanja zgrade, u koju su, osim mjere</w:t>
      </w:r>
      <w:r w:rsidR="000E10B2" w:rsidRPr="00517112">
        <w:t xml:space="preserve"> energetske obnove zgrade</w:t>
      </w:r>
      <w:r w:rsidR="00B30ECF" w:rsidRPr="00517112">
        <w:t>, uključene</w:t>
      </w:r>
      <w:r w:rsidR="000E10B2" w:rsidRPr="00517112">
        <w:t xml:space="preserve"> i mjere poput povećanja sigurnosti u slučaju požara, mjere za osiguravanje zdravih unutarnjih klimatskih uvjeta, mjere za unapr</w:t>
      </w:r>
      <w:r w:rsidR="0047331B" w:rsidRPr="00517112">
        <w:t>j</w:t>
      </w:r>
      <w:r w:rsidR="000E10B2" w:rsidRPr="00517112">
        <w:t>eđenje mehaničke o</w:t>
      </w:r>
      <w:r w:rsidR="00F72E7E" w:rsidRPr="00517112">
        <w:t>tpornosti i stabilnosti zgrade.</w:t>
      </w:r>
      <w:r w:rsidR="000E10B2" w:rsidRPr="00517112">
        <w:t xml:space="preserve"> Sveobuhvatna obnova zgrade </w:t>
      </w:r>
      <w:r w:rsidR="00697D70" w:rsidRPr="00517112">
        <w:t xml:space="preserve">treba </w:t>
      </w:r>
      <w:r w:rsidR="000E10B2" w:rsidRPr="00517112">
        <w:t>uključivati i druge mjere kojima se poboljšavaju temeljni zahtjevi za građevinu</w:t>
      </w:r>
      <w:r w:rsidR="00697D70" w:rsidRPr="00517112">
        <w:t>, a posebice su važna rješenja koja se odnose na unutarnje energetske instalacije i način opskrbe energijom. U uvjetima potresa izloženi su elektroenergetski objekti i infrastruktura kao takvi, dok u zgradama posebice treba otklon</w:t>
      </w:r>
      <w:r w:rsidR="00517112">
        <w:t>iti opasnost plinskih instalacij</w:t>
      </w:r>
      <w:r w:rsidR="00697D70" w:rsidRPr="00517112">
        <w:t>a i dimnjaka te ostalih ložišta, te se u tom smislu treba obnova fokusirati na okolišno prihvatljiva i potresno sigurnija rješenja.</w:t>
      </w:r>
    </w:p>
    <w:p w14:paraId="614FB0B7" w14:textId="77777777" w:rsidR="000732E6" w:rsidRPr="00517112" w:rsidRDefault="000732E6" w:rsidP="000E10B2"/>
    <w:p w14:paraId="08AC211E" w14:textId="54476356" w:rsidR="00A04E3F" w:rsidRDefault="00B457EE" w:rsidP="00A04E3F">
      <w:pPr>
        <w:shd w:val="clear" w:color="auto" w:fill="FFFFFF" w:themeFill="background1"/>
        <w:contextualSpacing/>
        <w:rPr>
          <w:rFonts w:cs="Times New Roman"/>
          <w:bCs/>
          <w:szCs w:val="24"/>
        </w:rPr>
      </w:pPr>
      <w:r w:rsidRPr="00517112">
        <w:t xml:space="preserve">Neophodna je uspostava sistematskih </w:t>
      </w:r>
      <w:proofErr w:type="spellStart"/>
      <w:r w:rsidRPr="00517112">
        <w:t>seizmotektonskih</w:t>
      </w:r>
      <w:proofErr w:type="spellEnd"/>
      <w:r w:rsidRPr="00517112">
        <w:t xml:space="preserve"> istraživanja na području Republike Hrvatske unutar koje bi se radilo na metodologiji za procjenu aktivnosti rasjednih zona i njihovoj parametrizaciji, uspostavi kataloga aktivnih rasjeda na prostoru Republike Hrvatske, pa i uspostavi infrastrukture za dugoročno praćenje aktivnih rasjednih zona.</w:t>
      </w:r>
      <w:r w:rsidR="00517112">
        <w:t xml:space="preserve"> </w:t>
      </w:r>
      <w:r w:rsidR="00A04E3F" w:rsidRPr="00517112">
        <w:rPr>
          <w:rFonts w:cs="Times New Roman"/>
          <w:bCs/>
          <w:szCs w:val="24"/>
        </w:rPr>
        <w:t>Os</w:t>
      </w:r>
      <w:r w:rsidR="005D0546" w:rsidRPr="00517112">
        <w:rPr>
          <w:rFonts w:cs="Times New Roman"/>
          <w:bCs/>
          <w:szCs w:val="24"/>
        </w:rPr>
        <w:t>im spomenutog</w:t>
      </w:r>
      <w:r w:rsidR="00FF6860" w:rsidRPr="00517112">
        <w:rPr>
          <w:rFonts w:cs="Times New Roman"/>
          <w:bCs/>
          <w:szCs w:val="24"/>
        </w:rPr>
        <w:t>,</w:t>
      </w:r>
      <w:r w:rsidR="005D0546" w:rsidRPr="00517112">
        <w:rPr>
          <w:rFonts w:cs="Times New Roman"/>
          <w:bCs/>
          <w:szCs w:val="24"/>
        </w:rPr>
        <w:t xml:space="preserve"> </w:t>
      </w:r>
      <w:r w:rsidR="005D0546" w:rsidRPr="00517112">
        <w:rPr>
          <w:rFonts w:cs="Times New Roman"/>
          <w:bCs/>
          <w:szCs w:val="24"/>
        </w:rPr>
        <w:lastRenderedPageBreak/>
        <w:t xml:space="preserve">razvojne potrebe </w:t>
      </w:r>
      <w:r w:rsidR="00A04E3F" w:rsidRPr="00517112">
        <w:rPr>
          <w:rFonts w:cs="Times New Roman"/>
          <w:bCs/>
          <w:szCs w:val="24"/>
        </w:rPr>
        <w:t>su i povećanje stručnih kapaciteta i opreme za upravljanje rizikom od potresa, formiranje interventnih timova i timova stručnjaka za otklanjanje posljedica/šteta, jačanje svijesti, edukacija stanovništva o nužnosti i postupcima ponašanja prije, za vrijeme i nakon potresa. Nadalje</w:t>
      </w:r>
      <w:r w:rsidR="00F542F4" w:rsidRPr="00517112">
        <w:rPr>
          <w:rFonts w:cs="Times New Roman"/>
          <w:bCs/>
          <w:szCs w:val="24"/>
        </w:rPr>
        <w:t>,</w:t>
      </w:r>
      <w:r w:rsidR="00A04E3F" w:rsidRPr="00517112">
        <w:rPr>
          <w:rFonts w:cs="Times New Roman"/>
          <w:bCs/>
          <w:szCs w:val="24"/>
        </w:rPr>
        <w:t xml:space="preserve"> bitna je uspostava interdisciplinarnog i međusektorskog potresnog centra te razvoj i modernizacija seizmoloških poslova radi povećanja seizmičke pripravnosti, izrade preciznijih karata</w:t>
      </w:r>
      <w:r w:rsidR="00935D8B" w:rsidRPr="00517112">
        <w:rPr>
          <w:rFonts w:cs="Times New Roman"/>
          <w:bCs/>
          <w:szCs w:val="24"/>
        </w:rPr>
        <w:t xml:space="preserve"> aktivnih rasjeda i rasjednih zona te</w:t>
      </w:r>
      <w:r w:rsidR="00A04E3F" w:rsidRPr="00517112">
        <w:rPr>
          <w:rFonts w:cs="Times New Roman"/>
          <w:bCs/>
          <w:szCs w:val="24"/>
        </w:rPr>
        <w:t xml:space="preserve"> potresne opasnosti, seizmičke </w:t>
      </w:r>
      <w:proofErr w:type="spellStart"/>
      <w:r w:rsidR="00A04E3F" w:rsidRPr="00517112">
        <w:rPr>
          <w:rFonts w:cs="Times New Roman"/>
          <w:bCs/>
          <w:szCs w:val="24"/>
        </w:rPr>
        <w:t>mikrozonacije</w:t>
      </w:r>
      <w:proofErr w:type="spellEnd"/>
      <w:r w:rsidR="00A04E3F" w:rsidRPr="00517112">
        <w:rPr>
          <w:rFonts w:cs="Times New Roman"/>
          <w:bCs/>
          <w:szCs w:val="24"/>
        </w:rPr>
        <w:t xml:space="preserve"> za potrebe upravljanjem prostorom, procjene seizmičkih rizika za izradu planova zaštite i spašavanja i sl.</w:t>
      </w:r>
    </w:p>
    <w:p w14:paraId="51BAC5C3" w14:textId="77777777" w:rsidR="000732E6" w:rsidRPr="00517112" w:rsidRDefault="000732E6" w:rsidP="00A04E3F">
      <w:pPr>
        <w:shd w:val="clear" w:color="auto" w:fill="FFFFFF" w:themeFill="background1"/>
        <w:contextualSpacing/>
        <w:rPr>
          <w:rFonts w:cs="Times New Roman"/>
          <w:bCs/>
          <w:szCs w:val="24"/>
        </w:rPr>
      </w:pPr>
    </w:p>
    <w:p w14:paraId="4E7F36F1" w14:textId="2A88536F" w:rsidR="00A04E3F" w:rsidRPr="00517112" w:rsidRDefault="00542210" w:rsidP="00542210">
      <w:pPr>
        <w:shd w:val="clear" w:color="auto" w:fill="FFFFFF" w:themeFill="background1"/>
        <w:spacing w:after="160" w:line="259" w:lineRule="auto"/>
        <w:contextualSpacing/>
        <w:rPr>
          <w:rFonts w:cs="Times New Roman"/>
          <w:bCs/>
          <w:szCs w:val="24"/>
        </w:rPr>
      </w:pPr>
      <w:r w:rsidRPr="00517112">
        <w:rPr>
          <w:rFonts w:cs="Times New Roman"/>
          <w:bCs/>
          <w:szCs w:val="24"/>
        </w:rPr>
        <w:t xml:space="preserve">Razvojni potencijal je jačanje operativnih snaga sustava civilne zaštite za spašavanje iz ruševina, uključivanje većeg broja stručnjaka u aktivnosti definirane potrebama prema riziku od potresa, protupotresno pojačanje građevina i sveobuhvatna obnova zgrada. Kroz prostorne planove inkorporirati nova saznanja i analize o otpornosti na potres, dobivena </w:t>
      </w:r>
      <w:r w:rsidR="00A04E3F" w:rsidRPr="00517112">
        <w:rPr>
          <w:rFonts w:cs="Times New Roman"/>
          <w:bCs/>
          <w:szCs w:val="24"/>
        </w:rPr>
        <w:t>analiza</w:t>
      </w:r>
      <w:r w:rsidRPr="00517112">
        <w:rPr>
          <w:rFonts w:cs="Times New Roman"/>
          <w:bCs/>
          <w:szCs w:val="24"/>
        </w:rPr>
        <w:t>ma</w:t>
      </w:r>
      <w:r w:rsidR="00A04E3F" w:rsidRPr="00517112">
        <w:rPr>
          <w:rFonts w:cs="Times New Roman"/>
          <w:bCs/>
          <w:szCs w:val="24"/>
        </w:rPr>
        <w:t xml:space="preserve"> fonda zgrada/građe</w:t>
      </w:r>
      <w:r w:rsidRPr="00517112">
        <w:rPr>
          <w:rFonts w:cs="Times New Roman"/>
          <w:bCs/>
          <w:szCs w:val="24"/>
        </w:rPr>
        <w:t xml:space="preserve">vina. </w:t>
      </w:r>
      <w:r w:rsidR="00DB278E" w:rsidRPr="00517112">
        <w:rPr>
          <w:rFonts w:cs="Times New Roman"/>
          <w:bCs/>
          <w:szCs w:val="24"/>
        </w:rPr>
        <w:t xml:space="preserve">Treba značajno ojačati kapacitete Geološke (HGI) i Seizmološke službe Republike Hrvatske (PMF) te dograditi mrežu seizmoloških instrumenata najmodernijeg tipa kao i proširiti korištenje na nove vrste uređaja (rotacijski </w:t>
      </w:r>
      <w:proofErr w:type="spellStart"/>
      <w:r w:rsidR="00DB278E" w:rsidRPr="00517112">
        <w:rPr>
          <w:rFonts w:cs="Times New Roman"/>
          <w:bCs/>
          <w:szCs w:val="24"/>
        </w:rPr>
        <w:t>seizmometri</w:t>
      </w:r>
      <w:proofErr w:type="spellEnd"/>
      <w:r w:rsidR="00DB278E" w:rsidRPr="00517112">
        <w:rPr>
          <w:rFonts w:cs="Times New Roman"/>
          <w:bCs/>
          <w:szCs w:val="24"/>
        </w:rPr>
        <w:t>, stalne GNSS postaje za praćenje aktivnih rasjeda, …).</w:t>
      </w:r>
    </w:p>
    <w:p w14:paraId="016B9A7D" w14:textId="50F3F1B2" w:rsidR="000E10B2" w:rsidRPr="00517112" w:rsidRDefault="000E10B2" w:rsidP="000E10B2">
      <w:pPr>
        <w:rPr>
          <w:rFonts w:cs="Times New Roman"/>
          <w:szCs w:val="24"/>
        </w:rPr>
      </w:pPr>
    </w:p>
    <w:p w14:paraId="18126635" w14:textId="77777777" w:rsidR="000E10B2" w:rsidRPr="00590295" w:rsidRDefault="000E10B2" w:rsidP="00590295">
      <w:pPr>
        <w:pStyle w:val="Heading2"/>
        <w:numPr>
          <w:ilvl w:val="1"/>
          <w:numId w:val="10"/>
        </w:numPr>
        <w:jc w:val="left"/>
        <w:rPr>
          <w:rFonts w:ascii="Times New Roman" w:hAnsi="Times New Roman" w:cs="Times New Roman"/>
          <w:b/>
          <w:lang w:val="hr-HR"/>
        </w:rPr>
      </w:pPr>
      <w:bookmarkStart w:id="35" w:name="_Toc115099897"/>
      <w:r w:rsidRPr="00590295">
        <w:rPr>
          <w:rFonts w:ascii="Times New Roman" w:hAnsi="Times New Roman" w:cs="Times New Roman"/>
          <w:b/>
          <w:lang w:val="hr-HR"/>
        </w:rPr>
        <w:t>Požari otvorenog tipa</w:t>
      </w:r>
      <w:bookmarkEnd w:id="35"/>
    </w:p>
    <w:p w14:paraId="14E7CCF5" w14:textId="77777777" w:rsidR="00A34A16" w:rsidRPr="00517112" w:rsidRDefault="00A34A16" w:rsidP="00A34A16">
      <w:pPr>
        <w:rPr>
          <w:lang w:eastAsia="en-US"/>
        </w:rPr>
      </w:pPr>
    </w:p>
    <w:p w14:paraId="1BAE9FD8" w14:textId="41572D13" w:rsidR="00A34A16" w:rsidRPr="00517112" w:rsidRDefault="00A34A16" w:rsidP="00A34A16">
      <w:pPr>
        <w:rPr>
          <w:rFonts w:eastAsia="Calibri"/>
        </w:rPr>
      </w:pPr>
      <w:r w:rsidRPr="00517112">
        <w:rPr>
          <w:rFonts w:eastAsia="Calibri"/>
        </w:rPr>
        <w:t xml:space="preserve">Požari otvorenih prostora postali su velik izazov, kako za Republiku Hrvatsku i mediteranske zemlje, tako i za cijelu Europu. </w:t>
      </w:r>
      <w:r w:rsidR="005635C7" w:rsidRPr="00517112">
        <w:rPr>
          <w:rFonts w:eastAsia="Calibri"/>
        </w:rPr>
        <w:t>M</w:t>
      </w:r>
      <w:r w:rsidRPr="00517112">
        <w:rPr>
          <w:rFonts w:eastAsia="Calibri"/>
        </w:rPr>
        <w:t xml:space="preserve">editeranske zemlje zbog nepovoljnih klimatskih uvjeta najviše </w:t>
      </w:r>
      <w:r w:rsidR="005635C7" w:rsidRPr="00517112">
        <w:rPr>
          <w:rFonts w:eastAsia="Calibri"/>
        </w:rPr>
        <w:t xml:space="preserve">su </w:t>
      </w:r>
      <w:r w:rsidRPr="00517112">
        <w:rPr>
          <w:rFonts w:eastAsia="Calibri"/>
        </w:rPr>
        <w:t>pogođene.</w:t>
      </w:r>
      <w:r w:rsidRPr="00517112">
        <w:rPr>
          <w:rFonts w:eastAsia="Calibri"/>
          <w:iCs/>
        </w:rPr>
        <w:t xml:space="preserve"> Sve dulja i češća sušna razdoblja pogoduju nastanku požara, posebice u priobalnim županijama, i predstavljaju nužnost provedbe mjera prilagodbe klimatskim promjenama.</w:t>
      </w:r>
    </w:p>
    <w:p w14:paraId="1536F295" w14:textId="77777777" w:rsidR="009A22B5" w:rsidRPr="00517112" w:rsidRDefault="009A22B5" w:rsidP="009A22B5">
      <w:pPr>
        <w:rPr>
          <w:lang w:eastAsia="en-US"/>
        </w:rPr>
      </w:pPr>
    </w:p>
    <w:p w14:paraId="7804F66F" w14:textId="3347BCAB" w:rsidR="009A22B5" w:rsidRPr="00517112" w:rsidRDefault="009A22B5" w:rsidP="009A22B5">
      <w:r w:rsidRPr="00517112">
        <w:t xml:space="preserve">Prema podacima Hrvatskih šuma, Republika Hrvatska ima 2.759.039 hektara šumskih površina. Od navedene površine veći je dio (80 %) u državnom vlasništvu, a manji dio nalazi se u privatnom vlasništvu. Prema podacima iz Registra šumskih požara u vlasništvu Ministarstva poljoprivrede, kojeg ažuriraju Hrvatske šume d.o.o., u Republici Hrvatskoj se u posljednjih 20 godina prosječno godišnje dogodi 275 šumskih požara koji opožare </w:t>
      </w:r>
      <w:r w:rsidR="00FF6860" w:rsidRPr="00517112">
        <w:t xml:space="preserve">oko </w:t>
      </w:r>
      <w:r w:rsidRPr="00517112">
        <w:t>13.000 ha šuma i šumskog zemljišta. Ostali požari i opožarene površine otpadaju na požare raslinja koji nisu isključivo šumski požari. Pojam požari raslinja odnosi se na požare šuma i šumskog zemljišta te raznih poljoprivrednih kultura.</w:t>
      </w:r>
    </w:p>
    <w:p w14:paraId="716F00A3" w14:textId="77777777" w:rsidR="009A22B5" w:rsidRPr="00517112" w:rsidRDefault="009A22B5" w:rsidP="009A22B5">
      <w:r w:rsidRPr="00517112">
        <w:t>Šume se, prije svega štite preventivnim mjerama - protupožarnim prosjekama, uspostavom „motriteljsko-dojavne službe“, provođenjem šumsko-uzgojnih zahvata, postavljanjem kamera za rano otkrivanje požara, odnosno provođenjem svih preventivnih mjera propisanih Pravilnikom o zaštiti šuma od požara.</w:t>
      </w:r>
    </w:p>
    <w:p w14:paraId="4A785CA2" w14:textId="77777777" w:rsidR="009A22B5" w:rsidRPr="00517112" w:rsidRDefault="009A22B5" w:rsidP="009A22B5">
      <w:pPr>
        <w:rPr>
          <w:lang w:eastAsia="en-US"/>
        </w:rPr>
      </w:pPr>
    </w:p>
    <w:p w14:paraId="06869097" w14:textId="7D34EA3C" w:rsidR="00090253" w:rsidRPr="00517112" w:rsidRDefault="00F72E7E" w:rsidP="000E10B2">
      <w:r w:rsidRPr="00517112">
        <w:t>U zadnjih 40 godina uočen je</w:t>
      </w:r>
      <w:r w:rsidR="000E10B2" w:rsidRPr="00517112">
        <w:t xml:space="preserve"> trend rasta broja požara otvorenog tipa i posljedično njima opožarene površine. Prema službenim podacima iz baza </w:t>
      </w:r>
      <w:proofErr w:type="spellStart"/>
      <w:r w:rsidR="000E10B2" w:rsidRPr="00517112">
        <w:t>VATROnet</w:t>
      </w:r>
      <w:proofErr w:type="spellEnd"/>
      <w:r w:rsidR="000E10B2" w:rsidRPr="00517112">
        <w:t xml:space="preserve"> i Upravljanje vatrogasnim intervencijama (UVI), godišnje u Republici Hrvatskoj izbije nekoliko tisuća požara otvorenog tipa </w:t>
      </w:r>
      <w:r w:rsidRPr="00517112">
        <w:t>koj</w:t>
      </w:r>
      <w:r w:rsidR="00FF6860" w:rsidRPr="00517112">
        <w:t>i</w:t>
      </w:r>
      <w:r w:rsidRPr="00517112">
        <w:t xml:space="preserve"> rezultira</w:t>
      </w:r>
      <w:r w:rsidR="00FF6860" w:rsidRPr="00517112">
        <w:t>ju</w:t>
      </w:r>
      <w:r w:rsidRPr="00517112">
        <w:t xml:space="preserve"> godišnjom opožarenom površinom </w:t>
      </w:r>
      <w:r w:rsidR="000E10B2" w:rsidRPr="00517112">
        <w:t xml:space="preserve">u </w:t>
      </w:r>
      <w:r w:rsidRPr="00517112">
        <w:t>rasponu od 30.000 do 120.000 ha.</w:t>
      </w:r>
      <w:r w:rsidR="000E10B2" w:rsidRPr="00517112">
        <w:t xml:space="preserve"> Zbog sve izraženijih i dužih sušnih i vrućih razdoblja uzrokovanih klimatskim promjenama, </w:t>
      </w:r>
      <w:r w:rsidRPr="00517112">
        <w:t xml:space="preserve">procijenjeno je da bi se </w:t>
      </w:r>
      <w:r w:rsidR="005635C7" w:rsidRPr="00517112">
        <w:t xml:space="preserve">osim </w:t>
      </w:r>
      <w:r w:rsidRPr="00517112">
        <w:t>broj</w:t>
      </w:r>
      <w:r w:rsidR="005635C7" w:rsidRPr="00517112">
        <w:t>a</w:t>
      </w:r>
      <w:r w:rsidRPr="00517112">
        <w:t xml:space="preserve"> požara u skoroj budućnosti mogao povećati</w:t>
      </w:r>
      <w:r w:rsidR="000E10B2" w:rsidRPr="00517112">
        <w:t xml:space="preserve"> i intenzitet</w:t>
      </w:r>
      <w:r w:rsidR="00090253" w:rsidRPr="00517112">
        <w:t xml:space="preserve"> i karakteristike samih požara.</w:t>
      </w:r>
    </w:p>
    <w:p w14:paraId="7365AD3F" w14:textId="77F2A6C4" w:rsidR="000E10B2" w:rsidRPr="00517112" w:rsidRDefault="000E10B2" w:rsidP="000E10B2">
      <w:r w:rsidRPr="00517112">
        <w:t>Analizom požara u Republici Hrvatskoj u posljednjih 30 godina uočena su dva vremenska razdobl</w:t>
      </w:r>
      <w:r w:rsidR="00090253" w:rsidRPr="00517112">
        <w:t xml:space="preserve">ja s najvećim brojem požara. </w:t>
      </w:r>
      <w:r w:rsidRPr="00517112">
        <w:t xml:space="preserve">Prvo razdoblje je u ožujku i travnju, gdje veći broj požara izbija u kontinentalnom dijelu i u vezi je s početkom poljoprivrednih radova. Drugo razdoblje </w:t>
      </w:r>
      <w:r w:rsidRPr="00517112">
        <w:lastRenderedPageBreak/>
        <w:t>je u srpnju i kolovozu i vezano je isključivo za priobalje i otoke. Također dolazi do požarnih anomalija, tako da se zbog dugih sušnih razdoblja požarni maksimumi pomiču u razdoblja koja do sada nisu zabilježena (2020. godina</w:t>
      </w:r>
      <w:r w:rsidR="00FF6860" w:rsidRPr="00517112">
        <w:t xml:space="preserve"> </w:t>
      </w:r>
      <w:r w:rsidRPr="00517112">
        <w:t>-</w:t>
      </w:r>
      <w:r w:rsidR="00FF6860" w:rsidRPr="00517112">
        <w:t xml:space="preserve"> </w:t>
      </w:r>
      <w:r w:rsidRPr="00517112">
        <w:t xml:space="preserve">zimsko razdoblje i veliki požari raslinja na vrlo </w:t>
      </w:r>
      <w:r w:rsidR="00E758E8" w:rsidRPr="00517112">
        <w:t>niskoj temperaturi</w:t>
      </w:r>
      <w:r w:rsidRPr="00517112">
        <w:t>). Najugroženija područja su četiri dalmatinske županije, od kojih se posebno ističu Šibensko-kninska i Splitsko-dalmatinska</w:t>
      </w:r>
      <w:r w:rsidR="00090253" w:rsidRPr="00517112">
        <w:t xml:space="preserve"> zbog njihovih</w:t>
      </w:r>
      <w:r w:rsidRPr="00517112">
        <w:t xml:space="preserve"> </w:t>
      </w:r>
      <w:proofErr w:type="spellStart"/>
      <w:r w:rsidRPr="00517112">
        <w:t>orografski</w:t>
      </w:r>
      <w:r w:rsidR="00090253" w:rsidRPr="00517112">
        <w:t>h</w:t>
      </w:r>
      <w:proofErr w:type="spellEnd"/>
      <w:r w:rsidR="00090253" w:rsidRPr="00517112">
        <w:t xml:space="preserve"> čimbenika</w:t>
      </w:r>
      <w:r w:rsidRPr="00517112">
        <w:t>, kao što su nadmorska visina,</w:t>
      </w:r>
      <w:r w:rsidR="00BC6126" w:rsidRPr="00517112">
        <w:t xml:space="preserve"> oblici</w:t>
      </w:r>
      <w:r w:rsidR="00090253" w:rsidRPr="00517112">
        <w:t xml:space="preserve"> terena,</w:t>
      </w:r>
      <w:r w:rsidRPr="00517112">
        <w:t xml:space="preserve"> izloženost sunčevim zrakama (prisojne padine</w:t>
      </w:r>
      <w:r w:rsidR="00090253" w:rsidRPr="00517112">
        <w:t>) ili jakom vjetru.</w:t>
      </w:r>
      <w:r w:rsidRPr="00517112">
        <w:t xml:space="preserve"> </w:t>
      </w:r>
    </w:p>
    <w:p w14:paraId="1EB4332A" w14:textId="77777777" w:rsidR="000E10B2" w:rsidRPr="00517112" w:rsidRDefault="000E10B2" w:rsidP="000E10B2">
      <w:pPr>
        <w:rPr>
          <w:rFonts w:cs="Times New Roman"/>
          <w:szCs w:val="24"/>
        </w:rPr>
      </w:pPr>
    </w:p>
    <w:p w14:paraId="10ABFC16" w14:textId="65E6F300" w:rsidR="005635C7" w:rsidRPr="00517112" w:rsidRDefault="000E10B2" w:rsidP="000E10B2">
      <w:pPr>
        <w:rPr>
          <w:rFonts w:eastAsia="Calibri"/>
        </w:rPr>
      </w:pPr>
      <w:r w:rsidRPr="00517112">
        <w:rPr>
          <w:rFonts w:eastAsia="Calibri"/>
        </w:rPr>
        <w:t>Promijenjeni klimatski uvjeti s dugotrajnim sušnim i vrućim razdobljima, koji se posebice javljaju posljednjih desetljeća, izravno utječu na učestalost i intenzitet požara raslinja. Pored vlažnosti i temperature zraka te konfiguracije tla za nastanak požara, brzina i smjer vjetra je bitan čimbenik (u više od 90</w:t>
      </w:r>
      <w:r w:rsidR="00FF6860" w:rsidRPr="00517112">
        <w:rPr>
          <w:rFonts w:eastAsia="Calibri"/>
        </w:rPr>
        <w:t xml:space="preserve"> </w:t>
      </w:r>
      <w:r w:rsidRPr="00517112">
        <w:rPr>
          <w:rFonts w:eastAsia="Calibri"/>
        </w:rPr>
        <w:t xml:space="preserve">% slučajeva) za širenje i ponašanje požara raslinja. </w:t>
      </w:r>
    </w:p>
    <w:p w14:paraId="4B83FDB1" w14:textId="1F0197EE" w:rsidR="005635C7" w:rsidRDefault="005635C7" w:rsidP="000E10B2">
      <w:pPr>
        <w:rPr>
          <w:rFonts w:eastAsia="Calibri"/>
        </w:rPr>
      </w:pPr>
      <w:r w:rsidRPr="00517112">
        <w:rPr>
          <w:rFonts w:eastAsia="Calibri"/>
        </w:rPr>
        <w:t>K</w:t>
      </w:r>
      <w:r w:rsidR="000E10B2" w:rsidRPr="00517112">
        <w:rPr>
          <w:rFonts w:eastAsia="Calibri"/>
        </w:rPr>
        <w:t xml:space="preserve">ao jedna od preventivnih mjera za zaštitu šuma i drugog raslinja od požara, </w:t>
      </w:r>
      <w:r w:rsidR="00FF6860" w:rsidRPr="00517112">
        <w:rPr>
          <w:rFonts w:eastAsia="Calibri"/>
        </w:rPr>
        <w:t xml:space="preserve">izuzetno </w:t>
      </w:r>
      <w:r w:rsidRPr="00517112">
        <w:rPr>
          <w:rFonts w:eastAsia="Calibri"/>
        </w:rPr>
        <w:t>je</w:t>
      </w:r>
      <w:r w:rsidR="000E10B2" w:rsidRPr="00517112">
        <w:rPr>
          <w:rFonts w:eastAsia="Calibri"/>
        </w:rPr>
        <w:t xml:space="preserve"> važna svakodnevna procjena potencijalne meteorološke opasnosti od požara</w:t>
      </w:r>
      <w:r w:rsidRPr="00517112">
        <w:rPr>
          <w:rFonts w:eastAsia="Calibri"/>
        </w:rPr>
        <w:t xml:space="preserve"> kao i </w:t>
      </w:r>
      <w:r w:rsidR="000E10B2" w:rsidRPr="00517112">
        <w:rPr>
          <w:rFonts w:eastAsia="Calibri"/>
        </w:rPr>
        <w:t xml:space="preserve">pravodobna informacija o trenutnim meteorološkim uvjetima na području požara, </w:t>
      </w:r>
      <w:r w:rsidRPr="00517112">
        <w:rPr>
          <w:rFonts w:eastAsia="Calibri"/>
        </w:rPr>
        <w:t>te</w:t>
      </w:r>
      <w:r w:rsidR="000E10B2" w:rsidRPr="00517112">
        <w:rPr>
          <w:rFonts w:eastAsia="Calibri"/>
        </w:rPr>
        <w:t xml:space="preserve"> prognozirane vrijednosti brzine i smjera vjetra, maksimalne temperature zraka, količine oborin</w:t>
      </w:r>
      <w:r w:rsidR="00FF6860" w:rsidRPr="00517112">
        <w:rPr>
          <w:rFonts w:eastAsia="Calibri"/>
        </w:rPr>
        <w:t>a</w:t>
      </w:r>
      <w:r w:rsidR="000E10B2" w:rsidRPr="00517112">
        <w:rPr>
          <w:rFonts w:eastAsia="Calibri"/>
        </w:rPr>
        <w:t xml:space="preserve">, relativne vlažnosti zraka i dr. nekoliko dana unaprijed. Sve te mjerene i prognozirane meteorološke veličine se primjenjuju kao ulazni podaci u modele procjene opasnosti od požara i modele širenja požara. </w:t>
      </w:r>
    </w:p>
    <w:p w14:paraId="1B2E466D" w14:textId="77777777" w:rsidR="000732E6" w:rsidRPr="00517112" w:rsidRDefault="000732E6" w:rsidP="000E10B2">
      <w:pPr>
        <w:rPr>
          <w:rFonts w:eastAsia="Calibri"/>
        </w:rPr>
      </w:pPr>
    </w:p>
    <w:p w14:paraId="021B8DAE" w14:textId="554A3AF9" w:rsidR="000E10B2" w:rsidRPr="00517112" w:rsidRDefault="000E10B2" w:rsidP="000E10B2">
      <w:pPr>
        <w:rPr>
          <w:rFonts w:eastAsia="Calibri"/>
        </w:rPr>
      </w:pPr>
      <w:r w:rsidRPr="00517112">
        <w:rPr>
          <w:rFonts w:eastAsia="Calibri"/>
        </w:rPr>
        <w:t xml:space="preserve">Zbog opaženih klimatskih promjena kod nas i njihovih katastrofalnih posljedica, potrebno je što više ulagati u istraživanja utjecaja klimatskih promjena na potencijalnu opasnost od požara raslinja, primjenjujući klimatske scenarije do kraja 21. st. Rezultati tih istraživanja upozorili bi šumarske i vatrogasne stručnjake kako na vrijeme poduzeti odgovarajuće mjere prilagodbe klimatskim promjenama (npr. sadnja teže zapaljivih zavičajnih </w:t>
      </w:r>
      <w:r w:rsidR="00FF6860" w:rsidRPr="00517112">
        <w:rPr>
          <w:rFonts w:eastAsia="Calibri"/>
        </w:rPr>
        <w:t>vrsta</w:t>
      </w:r>
      <w:r w:rsidRPr="00517112">
        <w:rPr>
          <w:rFonts w:eastAsia="Calibri"/>
        </w:rPr>
        <w:t xml:space="preserve">, kontrolirano uređenje okućnica, prosjeci, smanjenje zapuštenog šumskog i poljoprivrednog zemljišta i sl.) s ciljem smanjenja ugroženosti od požara raslinja. </w:t>
      </w:r>
      <w:r w:rsidR="00A34A16" w:rsidRPr="00517112">
        <w:rPr>
          <w:rFonts w:eastAsia="Calibri"/>
        </w:rPr>
        <w:t>Također je potrebno provoditi</w:t>
      </w:r>
      <w:r w:rsidRPr="00517112">
        <w:rPr>
          <w:rFonts w:eastAsia="Calibri"/>
        </w:rPr>
        <w:t xml:space="preserve"> istraživanja za prognozirani indeks meteorološke opasnosti od požara raslinja iz dana u dan</w:t>
      </w:r>
      <w:r w:rsidR="00FF6860" w:rsidRPr="00517112">
        <w:rPr>
          <w:rFonts w:eastAsia="Calibri"/>
        </w:rPr>
        <w:t>,</w:t>
      </w:r>
      <w:r w:rsidRPr="00517112">
        <w:rPr>
          <w:rFonts w:eastAsia="Calibri"/>
        </w:rPr>
        <w:t xml:space="preserve"> više mjeseci unaprijed</w:t>
      </w:r>
      <w:r w:rsidR="00A34A16" w:rsidRPr="00517112">
        <w:rPr>
          <w:rFonts w:eastAsia="Calibri"/>
        </w:rPr>
        <w:t xml:space="preserve"> tijekom tekuće požarne sezone, što bi omogućilo učinkovitiji rad vatrogasaca. </w:t>
      </w:r>
      <w:r w:rsidR="00AB0A24" w:rsidRPr="00517112">
        <w:rPr>
          <w:rFonts w:eastAsia="Calibri"/>
        </w:rPr>
        <w:t xml:space="preserve">Sezonska žestina je jedan od indeksa potencijalne meteorološke opasnosti od požara raslinja dobiven kanadskim modelom </w:t>
      </w:r>
      <w:proofErr w:type="spellStart"/>
      <w:r w:rsidR="00AB0A24" w:rsidRPr="00517112">
        <w:rPr>
          <w:rFonts w:eastAsia="Calibri"/>
        </w:rPr>
        <w:t>Fire</w:t>
      </w:r>
      <w:proofErr w:type="spellEnd"/>
      <w:r w:rsidR="00AB0A24" w:rsidRPr="00517112">
        <w:rPr>
          <w:rFonts w:eastAsia="Calibri"/>
        </w:rPr>
        <w:t xml:space="preserve"> </w:t>
      </w:r>
      <w:proofErr w:type="spellStart"/>
      <w:r w:rsidR="00AB0A24" w:rsidRPr="00517112">
        <w:rPr>
          <w:rFonts w:eastAsia="Calibri"/>
        </w:rPr>
        <w:t>weather</w:t>
      </w:r>
      <w:proofErr w:type="spellEnd"/>
      <w:r w:rsidR="00AB0A24" w:rsidRPr="00517112">
        <w:rPr>
          <w:rFonts w:eastAsia="Calibri"/>
        </w:rPr>
        <w:t xml:space="preserve"> indeks (FWI). Opasnost</w:t>
      </w:r>
      <w:r w:rsidR="00181AF5">
        <w:rPr>
          <w:rFonts w:eastAsia="Calibri"/>
        </w:rPr>
        <w:t xml:space="preserve"> srednje sezonske žestine (SSR)</w:t>
      </w:r>
      <w:r w:rsidR="00AB0A24" w:rsidRPr="00517112">
        <w:rPr>
          <w:rFonts w:eastAsia="Calibri"/>
        </w:rPr>
        <w:t xml:space="preserve"> je mala za </w:t>
      </w:r>
      <w:r w:rsidR="00181AF5">
        <w:rPr>
          <w:rFonts w:eastAsia="Calibri"/>
        </w:rPr>
        <w:t>manje</w:t>
      </w:r>
      <w:r w:rsidR="00AB0A24" w:rsidRPr="00517112">
        <w:rPr>
          <w:rFonts w:eastAsia="Calibri"/>
        </w:rPr>
        <w:t xml:space="preserve"> od 1, umjerena </w:t>
      </w:r>
      <w:r w:rsidR="00181AF5">
        <w:rPr>
          <w:rFonts w:eastAsia="Calibri"/>
        </w:rPr>
        <w:t xml:space="preserve">od </w:t>
      </w:r>
      <w:r w:rsidR="00AB0A24" w:rsidRPr="00517112">
        <w:rPr>
          <w:rFonts w:eastAsia="Calibri"/>
        </w:rPr>
        <w:t xml:space="preserve">1 </w:t>
      </w:r>
      <w:r w:rsidR="00181AF5">
        <w:rPr>
          <w:rFonts w:eastAsia="Calibri"/>
        </w:rPr>
        <w:t>do</w:t>
      </w:r>
      <w:r w:rsidR="00AB0A24" w:rsidRPr="00517112">
        <w:rPr>
          <w:rFonts w:eastAsia="Calibri"/>
        </w:rPr>
        <w:t xml:space="preserve"> 3, velika </w:t>
      </w:r>
      <w:r w:rsidR="00181AF5">
        <w:rPr>
          <w:rFonts w:eastAsia="Calibri"/>
        </w:rPr>
        <w:t xml:space="preserve">od </w:t>
      </w:r>
      <w:r w:rsidR="00AB0A24" w:rsidRPr="00517112">
        <w:rPr>
          <w:rFonts w:eastAsia="Calibri"/>
        </w:rPr>
        <w:t xml:space="preserve">3 </w:t>
      </w:r>
      <w:r w:rsidR="00181AF5">
        <w:rPr>
          <w:rFonts w:eastAsia="Calibri"/>
        </w:rPr>
        <w:t>do</w:t>
      </w:r>
      <w:r w:rsidR="00AB0A24" w:rsidRPr="00517112">
        <w:rPr>
          <w:rFonts w:eastAsia="Calibri"/>
        </w:rPr>
        <w:t xml:space="preserve"> 7, a vrlo velika već</w:t>
      </w:r>
      <w:r w:rsidR="00181AF5">
        <w:rPr>
          <w:rFonts w:eastAsia="Calibri"/>
        </w:rPr>
        <w:t>e</w:t>
      </w:r>
      <w:r w:rsidR="00AB0A24" w:rsidRPr="00517112">
        <w:rPr>
          <w:rFonts w:eastAsia="Calibri"/>
        </w:rPr>
        <w:t xml:space="preserve"> od 7 (slika 3.). </w:t>
      </w:r>
      <w:r w:rsidR="00A34A16" w:rsidRPr="00517112">
        <w:rPr>
          <w:rFonts w:eastAsia="Calibri"/>
        </w:rPr>
        <w:t>Ujedno je prepoznata</w:t>
      </w:r>
      <w:r w:rsidRPr="00517112">
        <w:rPr>
          <w:rFonts w:eastAsia="Calibri"/>
        </w:rPr>
        <w:t xml:space="preserve"> potreba </w:t>
      </w:r>
      <w:r w:rsidR="00D94001" w:rsidRPr="00517112">
        <w:rPr>
          <w:rFonts w:eastAsia="Calibri"/>
        </w:rPr>
        <w:t xml:space="preserve">i </w:t>
      </w:r>
      <w:r w:rsidRPr="00517112">
        <w:rPr>
          <w:rFonts w:eastAsia="Calibri"/>
        </w:rPr>
        <w:t>za jedinstvenom, potpunom, digitalnom i ažurnom prostorno-vremenskom bazom podataka o broju požara i veličini spaljene površine te početka i završetka požara otvorenog tipa, koja treba biti potpuno dostupna svima koji se bave istraživanjem zaštite šuma i drugog raslinja od požara.</w:t>
      </w:r>
    </w:p>
    <w:p w14:paraId="76170142" w14:textId="77777777" w:rsidR="000E10B2" w:rsidRPr="00517112" w:rsidRDefault="000E10B2" w:rsidP="000E10B2">
      <w:pPr>
        <w:rPr>
          <w:rFonts w:eastAsia="Calibri"/>
        </w:rPr>
      </w:pPr>
    </w:p>
    <w:p w14:paraId="6B9831E5" w14:textId="77777777" w:rsidR="000E10B2" w:rsidRPr="00517112" w:rsidRDefault="000E10B2" w:rsidP="00814033">
      <w:pPr>
        <w:pStyle w:val="Caption"/>
      </w:pPr>
      <w:r w:rsidRPr="00517112">
        <w:rPr>
          <w:noProof/>
          <w:lang w:val="en-GB" w:eastAsia="en-GB"/>
        </w:rPr>
        <w:lastRenderedPageBreak/>
        <w:drawing>
          <wp:inline distT="0" distB="0" distL="0" distR="0" wp14:anchorId="6B58B5FF" wp14:editId="5E566228">
            <wp:extent cx="2760790" cy="2743332"/>
            <wp:effectExtent l="19050" t="0" r="1460" b="0"/>
            <wp:docPr id="29" name="Picture 1" descr="SSR_1961_19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SR_1961_1990.tif"/>
                    <pic:cNvPicPr>
                      <a:picLocks noChangeAspect="1"/>
                    </pic:cNvPicPr>
                  </pic:nvPicPr>
                  <pic:blipFill>
                    <a:blip r:embed="rId24" cstate="print"/>
                    <a:srcRect/>
                    <a:stretch>
                      <a:fillRect/>
                    </a:stretch>
                  </pic:blipFill>
                  <pic:spPr bwMode="auto">
                    <a:xfrm>
                      <a:off x="0" y="0"/>
                      <a:ext cx="2760790" cy="2743332"/>
                    </a:xfrm>
                    <a:prstGeom prst="rect">
                      <a:avLst/>
                    </a:prstGeom>
                    <a:noFill/>
                    <a:ln w="9525">
                      <a:noFill/>
                      <a:miter lim="800000"/>
                      <a:headEnd/>
                      <a:tailEnd/>
                    </a:ln>
                  </pic:spPr>
                </pic:pic>
              </a:graphicData>
            </a:graphic>
          </wp:inline>
        </w:drawing>
      </w:r>
      <w:r w:rsidRPr="00517112">
        <w:rPr>
          <w:noProof/>
          <w:lang w:val="en-GB" w:eastAsia="en-GB"/>
        </w:rPr>
        <w:drawing>
          <wp:inline distT="0" distB="0" distL="0" distR="0" wp14:anchorId="66DC52D1" wp14:editId="33007525">
            <wp:extent cx="2760790" cy="2743332"/>
            <wp:effectExtent l="19050" t="0" r="1460" b="0"/>
            <wp:docPr id="30" name="Picture 2" descr="SSR_1989_2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SR_1989_2018.tif"/>
                    <pic:cNvPicPr>
                      <a:picLocks noChangeAspect="1"/>
                    </pic:cNvPicPr>
                  </pic:nvPicPr>
                  <pic:blipFill>
                    <a:blip r:embed="rId25" cstate="print"/>
                    <a:srcRect/>
                    <a:stretch>
                      <a:fillRect/>
                    </a:stretch>
                  </pic:blipFill>
                  <pic:spPr bwMode="auto">
                    <a:xfrm>
                      <a:off x="0" y="0"/>
                      <a:ext cx="2760790" cy="2743332"/>
                    </a:xfrm>
                    <a:prstGeom prst="rect">
                      <a:avLst/>
                    </a:prstGeom>
                    <a:noFill/>
                    <a:ln w="9525">
                      <a:noFill/>
                      <a:miter lim="800000"/>
                      <a:headEnd/>
                      <a:tailEnd/>
                    </a:ln>
                  </pic:spPr>
                </pic:pic>
              </a:graphicData>
            </a:graphic>
          </wp:inline>
        </w:drawing>
      </w:r>
    </w:p>
    <w:p w14:paraId="48BF04C5" w14:textId="0BF38517" w:rsidR="000E10B2" w:rsidRPr="00517112" w:rsidRDefault="00814033" w:rsidP="00814033">
      <w:pPr>
        <w:pStyle w:val="Caption"/>
        <w:rPr>
          <w:i/>
        </w:rPr>
      </w:pPr>
      <w:bookmarkStart w:id="36" w:name="_Toc95224661"/>
      <w:r w:rsidRPr="00517112">
        <w:t xml:space="preserve">Slika </w:t>
      </w:r>
      <w:r w:rsidR="00BF26D0" w:rsidRPr="00517112">
        <w:rPr>
          <w:noProof/>
        </w:rPr>
        <w:fldChar w:fldCharType="begin"/>
      </w:r>
      <w:r w:rsidR="00BF26D0" w:rsidRPr="00517112">
        <w:rPr>
          <w:noProof/>
        </w:rPr>
        <w:instrText xml:space="preserve"> SEQ Slika \* ARABIC </w:instrText>
      </w:r>
      <w:r w:rsidR="00BF26D0" w:rsidRPr="00517112">
        <w:rPr>
          <w:noProof/>
        </w:rPr>
        <w:fldChar w:fldCharType="separate"/>
      </w:r>
      <w:r w:rsidR="00406FED">
        <w:rPr>
          <w:noProof/>
        </w:rPr>
        <w:t>3</w:t>
      </w:r>
      <w:r w:rsidR="00BF26D0" w:rsidRPr="00517112">
        <w:rPr>
          <w:noProof/>
        </w:rPr>
        <w:fldChar w:fldCharType="end"/>
      </w:r>
      <w:r w:rsidRPr="00517112">
        <w:t xml:space="preserve"> Karte sezonske žestine (SSR) za razdoblja 1961.-1990. (lijevo) i 1989.-2018. (desno)</w:t>
      </w:r>
      <w:bookmarkEnd w:id="36"/>
    </w:p>
    <w:p w14:paraId="6326C6AA" w14:textId="77777777" w:rsidR="000E10B2" w:rsidRPr="00517112" w:rsidRDefault="000E10B2" w:rsidP="000E10B2">
      <w:pPr>
        <w:rPr>
          <w:rFonts w:eastAsia="Calibri" w:cs="Times New Roman"/>
          <w:sz w:val="20"/>
          <w:szCs w:val="20"/>
        </w:rPr>
      </w:pPr>
      <w:r w:rsidRPr="00517112">
        <w:rPr>
          <w:rFonts w:eastAsia="Calibri" w:cs="Times New Roman"/>
          <w:sz w:val="20"/>
          <w:szCs w:val="20"/>
        </w:rPr>
        <w:t xml:space="preserve">Izvor: DHMZ. </w:t>
      </w:r>
      <w:proofErr w:type="spellStart"/>
      <w:r w:rsidRPr="00517112">
        <w:rPr>
          <w:rFonts w:eastAsia="Calibri" w:cs="Times New Roman"/>
          <w:sz w:val="20"/>
          <w:szCs w:val="20"/>
        </w:rPr>
        <w:t>Silvoklima</w:t>
      </w:r>
      <w:proofErr w:type="spellEnd"/>
      <w:r w:rsidRPr="00517112">
        <w:rPr>
          <w:rFonts w:eastAsia="Calibri" w:cs="Times New Roman"/>
          <w:sz w:val="20"/>
          <w:szCs w:val="20"/>
        </w:rPr>
        <w:t xml:space="preserve"> Hrvatske (2020.)</w:t>
      </w:r>
    </w:p>
    <w:p w14:paraId="61A06470" w14:textId="77777777" w:rsidR="000E10B2" w:rsidRPr="00517112" w:rsidRDefault="000E10B2" w:rsidP="000E10B2">
      <w:pPr>
        <w:rPr>
          <w:rFonts w:eastAsia="Calibri" w:cs="Times New Roman"/>
          <w:szCs w:val="24"/>
        </w:rPr>
      </w:pPr>
    </w:p>
    <w:p w14:paraId="613A001E" w14:textId="6284865C" w:rsidR="00A81453" w:rsidRPr="00517112" w:rsidRDefault="00A81453" w:rsidP="000E10B2">
      <w:pPr>
        <w:rPr>
          <w:lang w:eastAsia="en-US"/>
        </w:rPr>
      </w:pPr>
      <w:r w:rsidRPr="00517112">
        <w:rPr>
          <w:lang w:eastAsia="en-US"/>
        </w:rPr>
        <w:t>U</w:t>
      </w:r>
      <w:r w:rsidR="000E10B2" w:rsidRPr="00517112">
        <w:rPr>
          <w:lang w:eastAsia="en-US"/>
        </w:rPr>
        <w:t xml:space="preserve"> području rizika od požara otvorenog tipa kao razvojni potencijali prepoznati su uređenje zapuštenih </w:t>
      </w:r>
      <w:r w:rsidRPr="00517112">
        <w:rPr>
          <w:lang w:eastAsia="en-US"/>
        </w:rPr>
        <w:t>poljoprivrednih i inih površina</w:t>
      </w:r>
      <w:r w:rsidR="00313E1D" w:rsidRPr="00517112">
        <w:rPr>
          <w:lang w:eastAsia="en-US"/>
        </w:rPr>
        <w:t>, ulaganje u sustav hidrantske mreže</w:t>
      </w:r>
      <w:r w:rsidRPr="00517112">
        <w:rPr>
          <w:lang w:eastAsia="en-US"/>
        </w:rPr>
        <w:t xml:space="preserve">, </w:t>
      </w:r>
      <w:r w:rsidR="000E10B2" w:rsidRPr="00517112">
        <w:rPr>
          <w:lang w:eastAsia="en-US"/>
        </w:rPr>
        <w:t xml:space="preserve">zatim dodatno opremanje </w:t>
      </w:r>
      <w:r w:rsidR="001157CB" w:rsidRPr="00517112">
        <w:rPr>
          <w:lang w:eastAsia="en-US"/>
        </w:rPr>
        <w:t xml:space="preserve">i </w:t>
      </w:r>
      <w:r w:rsidR="000E10B2" w:rsidRPr="00517112">
        <w:rPr>
          <w:lang w:eastAsia="en-US"/>
        </w:rPr>
        <w:t>na</w:t>
      </w:r>
      <w:r w:rsidRPr="00517112">
        <w:rPr>
          <w:lang w:eastAsia="en-US"/>
        </w:rPr>
        <w:t xml:space="preserve">bava protupožarnih zrakoplova </w:t>
      </w:r>
      <w:r w:rsidR="001157CB" w:rsidRPr="00517112">
        <w:rPr>
          <w:lang w:eastAsia="en-US"/>
        </w:rPr>
        <w:t xml:space="preserve">te </w:t>
      </w:r>
      <w:r w:rsidR="000E10B2" w:rsidRPr="00517112">
        <w:rPr>
          <w:lang w:eastAsia="en-US"/>
        </w:rPr>
        <w:t xml:space="preserve">stvaranje </w:t>
      </w:r>
      <w:r w:rsidRPr="00517112">
        <w:rPr>
          <w:lang w:eastAsia="en-US"/>
        </w:rPr>
        <w:t xml:space="preserve">preduvjeta </w:t>
      </w:r>
      <w:r w:rsidR="000E10B2" w:rsidRPr="00517112">
        <w:rPr>
          <w:lang w:eastAsia="en-US"/>
        </w:rPr>
        <w:t xml:space="preserve">za osposobljavanje vatrogasnih </w:t>
      </w:r>
      <w:r w:rsidRPr="00517112">
        <w:rPr>
          <w:lang w:eastAsia="en-US"/>
        </w:rPr>
        <w:t>snaga.</w:t>
      </w:r>
      <w:r w:rsidR="000E10B2" w:rsidRPr="00517112">
        <w:rPr>
          <w:lang w:eastAsia="en-US"/>
        </w:rPr>
        <w:t xml:space="preserve"> </w:t>
      </w:r>
    </w:p>
    <w:p w14:paraId="09235A2A" w14:textId="77777777" w:rsidR="000E10B2" w:rsidRPr="00517112" w:rsidRDefault="00A81453" w:rsidP="000E10B2">
      <w:pPr>
        <w:rPr>
          <w:lang w:eastAsia="en-US"/>
        </w:rPr>
      </w:pPr>
      <w:r w:rsidRPr="00517112">
        <w:rPr>
          <w:lang w:eastAsia="en-US"/>
        </w:rPr>
        <w:t>Ustrojavanjem, izgradnjom i opremanjem vatrogasnih vježbališta i logističkih vatrogasnih centara</w:t>
      </w:r>
      <w:r w:rsidR="005647B0" w:rsidRPr="00517112">
        <w:rPr>
          <w:lang w:eastAsia="en-US"/>
        </w:rPr>
        <w:t xml:space="preserve"> </w:t>
      </w:r>
      <w:r w:rsidR="00610F06" w:rsidRPr="00517112">
        <w:rPr>
          <w:lang w:eastAsia="en-US"/>
        </w:rPr>
        <w:t>te primjenom novih tehnologija</w:t>
      </w:r>
      <w:r w:rsidRPr="00517112">
        <w:rPr>
          <w:lang w:eastAsia="en-US"/>
        </w:rPr>
        <w:t xml:space="preserve"> povećat će se</w:t>
      </w:r>
      <w:r w:rsidR="000E10B2" w:rsidRPr="00517112">
        <w:rPr>
          <w:lang w:eastAsia="en-US"/>
        </w:rPr>
        <w:t xml:space="preserve"> spremnost postojećih </w:t>
      </w:r>
      <w:r w:rsidR="005647B0" w:rsidRPr="00517112">
        <w:rPr>
          <w:lang w:eastAsia="en-US"/>
        </w:rPr>
        <w:t xml:space="preserve">i osposobiti nove operativne snage. </w:t>
      </w:r>
    </w:p>
    <w:p w14:paraId="2C46B9E0" w14:textId="77777777" w:rsidR="000E10B2" w:rsidRPr="00517112" w:rsidRDefault="000E10B2" w:rsidP="000E10B2"/>
    <w:p w14:paraId="0D8A3172" w14:textId="71531C7E" w:rsidR="00F71757" w:rsidRPr="00517112" w:rsidRDefault="007D3766" w:rsidP="00F71757">
      <w:r w:rsidRPr="00517112">
        <w:rPr>
          <w:lang w:eastAsia="en-US"/>
        </w:rPr>
        <w:t xml:space="preserve">Dodatni razvojni potencijal i važna preventivna mjera u zaštiti šuma i drugog raslinja od požara </w:t>
      </w:r>
      <w:r w:rsidR="000E10B2" w:rsidRPr="00517112">
        <w:rPr>
          <w:lang w:eastAsia="en-US"/>
        </w:rPr>
        <w:t>je edukacija stanovništva o uzrocima, nastanku i katastrofalnim posljedicama požara</w:t>
      </w:r>
      <w:r w:rsidRPr="00517112">
        <w:rPr>
          <w:lang w:eastAsia="en-US"/>
        </w:rPr>
        <w:t>.</w:t>
      </w:r>
      <w:r w:rsidR="00F71757" w:rsidRPr="00517112">
        <w:t xml:space="preserve"> </w:t>
      </w:r>
      <w:r w:rsidR="003036D9" w:rsidRPr="00517112">
        <w:t xml:space="preserve">Također, </w:t>
      </w:r>
      <w:r w:rsidR="00F71757" w:rsidRPr="00517112">
        <w:t>razvojni potencijal jest i dostupnos</w:t>
      </w:r>
      <w:r w:rsidR="009015A7" w:rsidRPr="00517112">
        <w:t>t prostornih podataka kao što su</w:t>
      </w:r>
      <w:r w:rsidR="00F71757" w:rsidRPr="00517112">
        <w:t xml:space="preserve"> pokrov zemljišta, hidr</w:t>
      </w:r>
      <w:r w:rsidR="00C75C68" w:rsidRPr="00517112">
        <w:t>antske mreže, šumske prometnice te</w:t>
      </w:r>
      <w:r w:rsidR="00F71757" w:rsidRPr="00517112">
        <w:t xml:space="preserve"> procjene opasnosti o</w:t>
      </w:r>
      <w:r w:rsidR="00965F6E" w:rsidRPr="00517112">
        <w:t>d</w:t>
      </w:r>
      <w:r w:rsidR="00F71757" w:rsidRPr="00517112">
        <w:t xml:space="preserve"> šumskih požara </w:t>
      </w:r>
      <w:r w:rsidR="003036D9" w:rsidRPr="00517112">
        <w:t xml:space="preserve">i dr. </w:t>
      </w:r>
      <w:r w:rsidR="00F71757" w:rsidRPr="00517112">
        <w:t>čime se stvara stručna podloga za lokalne i regionalne vlasti u poduzimanju potrebnih mjera.</w:t>
      </w:r>
    </w:p>
    <w:p w14:paraId="30559E31" w14:textId="2F97C332" w:rsidR="000E10B2" w:rsidRPr="00517112" w:rsidRDefault="000E10B2" w:rsidP="000E10B2">
      <w:pPr>
        <w:rPr>
          <w:bCs/>
        </w:rPr>
      </w:pPr>
      <w:r w:rsidRPr="00517112">
        <w:rPr>
          <w:lang w:eastAsia="en-US"/>
        </w:rPr>
        <w:t>Svaka od tih preventivnih mjera dovodi do održivog razvoja ruralnih područja te uštede u gradskim i županijskim proračunima, kao i državnom proračunu</w:t>
      </w:r>
      <w:r w:rsidRPr="00517112">
        <w:rPr>
          <w:bCs/>
          <w:lang w:eastAsia="en-US"/>
        </w:rPr>
        <w:t xml:space="preserve">. </w:t>
      </w:r>
    </w:p>
    <w:p w14:paraId="5FA29324" w14:textId="77777777" w:rsidR="000E10B2" w:rsidRPr="00517112" w:rsidRDefault="000E10B2" w:rsidP="000E10B2">
      <w:pPr>
        <w:rPr>
          <w:rFonts w:cs="Times New Roman"/>
          <w:szCs w:val="24"/>
        </w:rPr>
      </w:pPr>
    </w:p>
    <w:p w14:paraId="7AF3C802"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37" w:name="_Toc115099898"/>
      <w:r w:rsidRPr="00517112">
        <w:rPr>
          <w:rFonts w:ascii="Times New Roman" w:hAnsi="Times New Roman" w:cs="Times New Roman"/>
          <w:b/>
          <w:lang w:val="hr-HR"/>
        </w:rPr>
        <w:t xml:space="preserve">Epidemije, </w:t>
      </w:r>
      <w:proofErr w:type="spellStart"/>
      <w:r w:rsidRPr="00517112">
        <w:rPr>
          <w:rFonts w:ascii="Times New Roman" w:hAnsi="Times New Roman" w:cs="Times New Roman"/>
          <w:b/>
          <w:lang w:val="hr-HR"/>
        </w:rPr>
        <w:t>pandemije</w:t>
      </w:r>
      <w:bookmarkEnd w:id="37"/>
      <w:proofErr w:type="spellEnd"/>
    </w:p>
    <w:p w14:paraId="754CDF32" w14:textId="77777777" w:rsidR="000E10B2" w:rsidRPr="00517112" w:rsidRDefault="000E10B2" w:rsidP="000E10B2">
      <w:pPr>
        <w:rPr>
          <w:rFonts w:cs="Times New Roman"/>
          <w:szCs w:val="24"/>
        </w:rPr>
      </w:pPr>
    </w:p>
    <w:p w14:paraId="211B85B7" w14:textId="77777777" w:rsidR="000E10B2" w:rsidRPr="00517112" w:rsidRDefault="000E10B2" w:rsidP="000E10B2">
      <w:r w:rsidRPr="00517112">
        <w:t xml:space="preserve">Epidemijom zarazne bolesti, prema </w:t>
      </w:r>
      <w:r w:rsidR="008A2ACD" w:rsidRPr="00517112">
        <w:t>Z</w:t>
      </w:r>
      <w:r w:rsidRPr="00517112">
        <w:t>akonu o zaštiti pučanstva od zaraznih bolesti</w:t>
      </w:r>
      <w:r w:rsidR="008A2ACD" w:rsidRPr="00517112">
        <w:t xml:space="preserve"> („Narodne novine“ br. 79/07, 113/08, 43/09, 130/17, 114/18, 47/20 i 134/20)</w:t>
      </w:r>
      <w:r w:rsidRPr="00517112">
        <w:t xml:space="preserve">, smatra se porast oboljenja od zarazne bolesti neuobičajen po broju slučajeva, vremenu, mjestu i zahvaćenom pučanstvu, neuobičajeno povećanje broja oboljenja s komplikacijama ili smrtnim ishodom, kao i pojava dvaju ili više međusobno povezanih oboljenja od zarazne bolesti, koja se nikada ili više godina nije pojavljivala na jednom području te pojava većeg broja oboljenja čiji je uzročnik nepoznat, a prati ih febrilno stanje. Zaraženo područje je ono na kojem postoji jedan izvor ili više izvora zaraze i na kojem postoje uvjeti za nastanak i širenje zaraze, dok je ugroženo područje ono na koje se može prenijeti zarazna bolest sa zaraženog područja i na kojem postoje uvjeti za širenje zaraze. </w:t>
      </w:r>
    </w:p>
    <w:p w14:paraId="37E57D65" w14:textId="77777777" w:rsidR="000E10B2" w:rsidRPr="00517112" w:rsidRDefault="000E10B2" w:rsidP="000E10B2"/>
    <w:p w14:paraId="7A086334" w14:textId="46852DA8" w:rsidR="000E10B2" w:rsidRPr="00517112" w:rsidRDefault="000E10B2" w:rsidP="000E10B2">
      <w:r w:rsidRPr="00517112">
        <w:lastRenderedPageBreak/>
        <w:t>Prema podacima Svjetske zdravstvene organizacije (</w:t>
      </w:r>
      <w:proofErr w:type="spellStart"/>
      <w:r w:rsidRPr="00517112">
        <w:t>eng</w:t>
      </w:r>
      <w:proofErr w:type="spellEnd"/>
      <w:r w:rsidRPr="00517112">
        <w:t xml:space="preserve">. </w:t>
      </w:r>
      <w:r w:rsidRPr="00517112">
        <w:rPr>
          <w:i/>
          <w:iCs/>
        </w:rPr>
        <w:t xml:space="preserve">World Health </w:t>
      </w:r>
      <w:proofErr w:type="spellStart"/>
      <w:r w:rsidRPr="00517112">
        <w:rPr>
          <w:i/>
          <w:iCs/>
        </w:rPr>
        <w:t>Organization</w:t>
      </w:r>
      <w:proofErr w:type="spellEnd"/>
      <w:r w:rsidRPr="00517112">
        <w:t xml:space="preserve"> – WHO) oko 75</w:t>
      </w:r>
      <w:r w:rsidR="001157CB" w:rsidRPr="00517112">
        <w:t xml:space="preserve"> </w:t>
      </w:r>
      <w:r w:rsidRPr="00517112">
        <w:t xml:space="preserve">% novih bolesti koje su pogodile ljude u zadnjih desetak godina uzrokovano je patogenim organizmima koji potječu od životinja ili od proizvoda životinjskog podrijetla. </w:t>
      </w:r>
    </w:p>
    <w:p w14:paraId="2ED2C817" w14:textId="77777777" w:rsidR="000E10B2" w:rsidRPr="00517112" w:rsidRDefault="000E10B2" w:rsidP="000E10B2"/>
    <w:p w14:paraId="6752DA1E" w14:textId="09C06A1E" w:rsidR="000E10B2" w:rsidRPr="00517112" w:rsidRDefault="00BB1054" w:rsidP="000E10B2">
      <w:r w:rsidRPr="00517112">
        <w:t>E</w:t>
      </w:r>
      <w:r w:rsidR="000E10B2" w:rsidRPr="00517112">
        <w:t>pidemije</w:t>
      </w:r>
      <w:r w:rsidR="00B829C1" w:rsidRPr="00517112">
        <w:t xml:space="preserve"> i </w:t>
      </w:r>
      <w:proofErr w:type="spellStart"/>
      <w:r w:rsidR="00B829C1" w:rsidRPr="00517112">
        <w:t>pandemije</w:t>
      </w:r>
      <w:proofErr w:type="spellEnd"/>
      <w:r w:rsidR="000E10B2" w:rsidRPr="00517112">
        <w:t xml:space="preserve"> danas</w:t>
      </w:r>
      <w:r w:rsidR="007E466E" w:rsidRPr="00517112">
        <w:t xml:space="preserve"> </w:t>
      </w:r>
      <w:r w:rsidRPr="00517112">
        <w:t xml:space="preserve">se </w:t>
      </w:r>
      <w:r w:rsidR="007E466E" w:rsidRPr="00517112">
        <w:t xml:space="preserve">šire brže i dalje nego ranije, čemu </w:t>
      </w:r>
      <w:r w:rsidR="000E10B2" w:rsidRPr="00517112">
        <w:t xml:space="preserve">pogoduje </w:t>
      </w:r>
      <w:r w:rsidR="00D74AE2" w:rsidRPr="00D74AE2">
        <w:t>čemu pogoduje, između ostaloga, međunarodni zračni promet</w:t>
      </w:r>
      <w:r w:rsidR="000E10B2" w:rsidRPr="00517112">
        <w:t xml:space="preserve">. Zaražena osoba vrlo lako, putujući s jedne strane svijeta na drugu, svega u nekoliko sati, čak i prije nego se pojave prvi simptomi, može unijeti bolest u zemlju. Primjerice, </w:t>
      </w:r>
      <w:proofErr w:type="spellStart"/>
      <w:r w:rsidR="000E10B2" w:rsidRPr="00517112">
        <w:t>pandemijska</w:t>
      </w:r>
      <w:proofErr w:type="spellEnd"/>
      <w:r w:rsidR="000E10B2" w:rsidRPr="00517112">
        <w:t xml:space="preserve"> gripa se 2009. godine proširila na sve kontinente u manje od 9 tjedana. </w:t>
      </w:r>
    </w:p>
    <w:p w14:paraId="7086A0D7" w14:textId="27043018" w:rsidR="000E10B2" w:rsidRPr="00517112" w:rsidRDefault="000E10B2" w:rsidP="000E10B2">
      <w:r w:rsidRPr="00517112">
        <w:t xml:space="preserve">Specifičnost epidemija zaraznih bolesti je da se naglo pojavljuju i najčešće traju </w:t>
      </w:r>
      <w:r w:rsidR="00B829C1" w:rsidRPr="00517112">
        <w:t xml:space="preserve">kratko </w:t>
      </w:r>
      <w:r w:rsidRPr="00517112">
        <w:t>pa često nisu fokus istraživanja u smislu razvoja novih medicinskih intervencija.</w:t>
      </w:r>
      <w:r w:rsidR="007E466E" w:rsidRPr="00517112">
        <w:t xml:space="preserve"> Međutim </w:t>
      </w:r>
      <w:proofErr w:type="spellStart"/>
      <w:r w:rsidR="007E466E" w:rsidRPr="00517112">
        <w:t>pandemija</w:t>
      </w:r>
      <w:proofErr w:type="spellEnd"/>
      <w:r w:rsidR="007E466E" w:rsidRPr="00517112">
        <w:t xml:space="preserve"> </w:t>
      </w:r>
      <w:proofErr w:type="spellStart"/>
      <w:r w:rsidR="007E466E" w:rsidRPr="00517112">
        <w:t>koronavirusa</w:t>
      </w:r>
      <w:proofErr w:type="spellEnd"/>
      <w:r w:rsidR="007E466E" w:rsidRPr="00517112">
        <w:t xml:space="preserve"> pokazala je </w:t>
      </w:r>
      <w:r w:rsidRPr="00517112">
        <w:t>da su investici</w:t>
      </w:r>
      <w:r w:rsidR="007E466E" w:rsidRPr="00517112">
        <w:t>je u istraživanja itekako bitne i pomažu u suzbijanju bolesti.</w:t>
      </w:r>
      <w:r w:rsidRPr="00517112">
        <w:t xml:space="preserve"> Zbog naglog nastupanja i nedostatka vremena </w:t>
      </w:r>
      <w:r w:rsidR="00B829C1" w:rsidRPr="00517112">
        <w:t xml:space="preserve">za razvoj </w:t>
      </w:r>
      <w:r w:rsidRPr="00517112">
        <w:t>nove medicinske intervencije specifično usmjerene na pojedinu zaraznu bolest, odnosno uzročnika, protuepidemijska intervencija često se oslanja na opće mjere suzbijanja</w:t>
      </w:r>
      <w:r w:rsidR="00B829C1" w:rsidRPr="00517112">
        <w:t>,</w:t>
      </w:r>
      <w:r w:rsidRPr="00517112">
        <w:t xml:space="preserve"> kao što su mjere socijalnog distanciranja i kontrole izvora infekcije (npr. eliminacija rezervoara). Stoga je važno, kako bi</w:t>
      </w:r>
      <w:r w:rsidR="00227BD9" w:rsidRPr="00517112">
        <w:t>smo</w:t>
      </w:r>
      <w:r w:rsidRPr="00517112">
        <w:t xml:space="preserve"> spriječili daljnje širenje nove bolesti, osigurati ranu detekciju novog uzročnika i otkrivanje početka prijenosa</w:t>
      </w:r>
      <w:r w:rsidR="00F574D5" w:rsidRPr="00517112">
        <w:t xml:space="preserve">. </w:t>
      </w:r>
      <w:r w:rsidRPr="00517112">
        <w:t>Značajnu ulogu u ovim zadaćama imaju laboratorijski kapaciteti.</w:t>
      </w:r>
    </w:p>
    <w:p w14:paraId="77D5402E" w14:textId="77777777" w:rsidR="000E10B2" w:rsidRPr="00517112" w:rsidRDefault="000E10B2" w:rsidP="000E10B2">
      <w:pPr>
        <w:rPr>
          <w:color w:val="FF0000"/>
        </w:rPr>
      </w:pPr>
    </w:p>
    <w:p w14:paraId="4B0C0A17" w14:textId="43DBD715" w:rsidR="000E10B2" w:rsidRPr="00517112" w:rsidRDefault="000E10B2" w:rsidP="000E10B2">
      <w:r w:rsidRPr="00517112">
        <w:t xml:space="preserve">Kao dio pripravnosti na epidemije i </w:t>
      </w:r>
      <w:proofErr w:type="spellStart"/>
      <w:r w:rsidRPr="00517112">
        <w:t>pandemije</w:t>
      </w:r>
      <w:proofErr w:type="spellEnd"/>
      <w:r w:rsidRPr="00517112">
        <w:t xml:space="preserve"> ključno </w:t>
      </w:r>
      <w:r w:rsidR="005D0546" w:rsidRPr="00517112">
        <w:t xml:space="preserve">je </w:t>
      </w:r>
      <w:r w:rsidR="007E466E" w:rsidRPr="00517112">
        <w:t>daljnje jača</w:t>
      </w:r>
      <w:r w:rsidR="00227BD9" w:rsidRPr="00517112">
        <w:t>nje</w:t>
      </w:r>
      <w:r w:rsidRPr="00517112">
        <w:t xml:space="preserve"> zdrav</w:t>
      </w:r>
      <w:r w:rsidR="007E466E" w:rsidRPr="00517112">
        <w:t>stven</w:t>
      </w:r>
      <w:r w:rsidR="00227BD9" w:rsidRPr="00517112">
        <w:t>og</w:t>
      </w:r>
      <w:r w:rsidR="007E466E" w:rsidRPr="00517112">
        <w:t xml:space="preserve"> sustav</w:t>
      </w:r>
      <w:r w:rsidR="00227BD9" w:rsidRPr="00517112">
        <w:t>a</w:t>
      </w:r>
      <w:r w:rsidRPr="00517112">
        <w:t xml:space="preserve">. Kad nastupi epidemija ili </w:t>
      </w:r>
      <w:proofErr w:type="spellStart"/>
      <w:r w:rsidRPr="00517112">
        <w:t>pandemija</w:t>
      </w:r>
      <w:proofErr w:type="spellEnd"/>
      <w:r w:rsidRPr="00517112">
        <w:t xml:space="preserve"> zarazne bolesti, ljudstvo, pažnja i medicinska oprema us</w:t>
      </w:r>
      <w:r w:rsidR="004C0B4B" w:rsidRPr="00517112">
        <w:t>mjereni su na njeno svladavanje</w:t>
      </w:r>
      <w:r w:rsidRPr="00517112">
        <w:t>. U Republici Hrvatskoj postoji epidemiološka struka (doktori medicine specijalisti epidemiologije) sa specifičnim znanjima i vještinama na području spr</w:t>
      </w:r>
      <w:r w:rsidR="00D52743" w:rsidRPr="00517112">
        <w:t>j</w:t>
      </w:r>
      <w:r w:rsidRPr="00517112">
        <w:t>ečavanja i suzbijanja epidemija, k</w:t>
      </w:r>
      <w:r w:rsidR="00B829C1" w:rsidRPr="00517112">
        <w:t>oji se kontinuirano usavršavaju.</w:t>
      </w:r>
    </w:p>
    <w:p w14:paraId="27EBE50E" w14:textId="77777777" w:rsidR="000E10B2" w:rsidRPr="00517112" w:rsidRDefault="000E10B2" w:rsidP="000E10B2"/>
    <w:p w14:paraId="1FBF159E" w14:textId="03E5BEE0" w:rsidR="000E10B2" w:rsidRDefault="00351664" w:rsidP="000E10B2">
      <w:r w:rsidRPr="00517112">
        <w:t>Razvojni potencijali su u privlačenju</w:t>
      </w:r>
      <w:r w:rsidR="000E10B2" w:rsidRPr="00517112">
        <w:t xml:space="preserve"> mladih liječnika po završetku studija</w:t>
      </w:r>
      <w:r w:rsidRPr="00517112">
        <w:t xml:space="preserve"> i njihove specijalizacije u epidemiološkoj struci,</w:t>
      </w:r>
      <w:r w:rsidR="000E10B2" w:rsidRPr="00517112">
        <w:t xml:space="preserve"> kao i </w:t>
      </w:r>
      <w:r w:rsidRPr="00517112">
        <w:t>uvođenje novih tehnologija.</w:t>
      </w:r>
      <w:r w:rsidR="000E10B2" w:rsidRPr="00517112">
        <w:t xml:space="preserve"> Informatička p</w:t>
      </w:r>
      <w:r w:rsidRPr="00517112">
        <w:t>ovezanost epidemiološke mreže s</w:t>
      </w:r>
      <w:r w:rsidR="000E10B2" w:rsidRPr="00517112">
        <w:t xml:space="preserve"> drugim dijelovima zdravstvenog sustava (primarnom zdravstvenom zaštitom, bolničkom zaštitom, mikrobiološkim laboratorijima), ali i drugim sektorima izvan zdravstva pokazala se kao neupitan preduvjet razumijevanja ep</w:t>
      </w:r>
      <w:r w:rsidRPr="00517112">
        <w:t>idemiološke situacije i učinkovite</w:t>
      </w:r>
      <w:r w:rsidR="000E10B2" w:rsidRPr="00517112">
        <w:t xml:space="preserve"> protuepidemijske intervencije. Pri tome</w:t>
      </w:r>
      <w:r w:rsidR="00D52743" w:rsidRPr="00517112">
        <w:t>,</w:t>
      </w:r>
      <w:r w:rsidR="000E10B2" w:rsidRPr="00517112">
        <w:t xml:space="preserve"> sustav treba učiniti održivim i elastičnim</w:t>
      </w:r>
      <w:r w:rsidR="00BB7A53" w:rsidRPr="00517112">
        <w:t>,</w:t>
      </w:r>
      <w:r w:rsidR="000E10B2" w:rsidRPr="00517112">
        <w:t xml:space="preserve"> kako bi se mogao brzo prilagoditi novim zahtjevima koje nose novi uzročnici zaraznih bolesti.</w:t>
      </w:r>
    </w:p>
    <w:p w14:paraId="1FD84276" w14:textId="77777777" w:rsidR="000732E6" w:rsidRPr="00517112" w:rsidRDefault="000732E6" w:rsidP="000E10B2"/>
    <w:p w14:paraId="08B7B9D8" w14:textId="2A7102D6" w:rsidR="000E10B2" w:rsidRPr="00517112" w:rsidRDefault="000E10B2" w:rsidP="000E10B2">
      <w:pPr>
        <w:rPr>
          <w:szCs w:val="24"/>
        </w:rPr>
      </w:pPr>
      <w:r w:rsidRPr="00517112">
        <w:t xml:space="preserve">Razvojne potrebe u cilju suzbijanja epidemija i </w:t>
      </w:r>
      <w:proofErr w:type="spellStart"/>
      <w:r w:rsidRPr="00517112">
        <w:t>pandemija</w:t>
      </w:r>
      <w:proofErr w:type="spellEnd"/>
      <w:r w:rsidRPr="00517112">
        <w:t xml:space="preserve"> za Republiku Hrvatsku su sistemski rad na spr</w:t>
      </w:r>
      <w:r w:rsidR="00D52743" w:rsidRPr="00517112">
        <w:t>j</w:t>
      </w:r>
      <w:r w:rsidRPr="00517112">
        <w:t xml:space="preserve">ečavanju i suzbijanju zaraznih bolesti i implementacija svih preventivnih i protuepidemijskih mjera protiv zaraznih bolesti te uvođenje laboratorijske dijagnostike za nove prijetnje nastale uslijed klimatskih promjena. S obzirom na pad </w:t>
      </w:r>
      <w:proofErr w:type="spellStart"/>
      <w:r w:rsidRPr="00517112">
        <w:t>cjepnih</w:t>
      </w:r>
      <w:proofErr w:type="spellEnd"/>
      <w:r w:rsidRPr="00517112">
        <w:t xml:space="preserve"> obuhvata nekih cjepiva nacionalnog programa cijepljenja, nužno je povisiti cjepni obuhvat. </w:t>
      </w:r>
      <w:r w:rsidR="008D02A7" w:rsidRPr="00517112">
        <w:t>Nadalje, r</w:t>
      </w:r>
      <w:r w:rsidRPr="00517112">
        <w:t>azvojni potencijal nalazi se</w:t>
      </w:r>
      <w:r w:rsidR="008D02A7" w:rsidRPr="00517112">
        <w:t xml:space="preserve"> </w:t>
      </w:r>
      <w:r w:rsidRPr="00517112">
        <w:t>u uvođenju elektroničkog sustava za prijavljivanje zaraznih bolesti i održavanju sustava brzog uzbunjivanja s mogućnošću razmjene informacija unutar Republike Hrvatske i s drugim državama te uključivanjem primarnih izvora informacija, odnosno liječnika primarne zdravstvene zaštite i liječnika iz bolnica i drugih zdravstvenih ustanova. Potencijal je i u kontinuiranom ulaganju u mikrobiološku dijagnostiku koja ima veliku važnost u razjašnjavanju epidemiologije u svijetu. Konačno, potencijal je i u jačanju sustava upravljanja katastrofama te jačanju epidemiologije kriznih stanja, suradnji s međunarodnim organizacijama i zajednicama te naglašavanju zajedničkog rada i pristupa zdravstvenoj sigurnosti, kao i u razvoju politike za dugoročno planiranje, osobito kada su u pitanju nove bolesti u nastanku koje proizlaze iz klimatskih i demografskih promjena. Kao preduvjet svemu, očekuje se i razvoj kapaciteta i upravljačkih</w:t>
      </w:r>
      <w:r w:rsidR="008D02A7" w:rsidRPr="00517112">
        <w:t xml:space="preserve"> vještina nadležnih uprava kroz </w:t>
      </w:r>
      <w:r w:rsidRPr="00517112">
        <w:t xml:space="preserve">stručne izobrazbe osoblja za reagiranje u složenim </w:t>
      </w:r>
      <w:r w:rsidRPr="00517112">
        <w:lastRenderedPageBreak/>
        <w:t xml:space="preserve">kriznim stanjima. Razvojna potreba je i razvoj potpuno mobilnih medicinskih timova integriranog </w:t>
      </w:r>
      <w:r w:rsidR="00F574D5" w:rsidRPr="00517112">
        <w:t xml:space="preserve">sustava medicine kriznih stanja </w:t>
      </w:r>
      <w:r w:rsidR="005D0546" w:rsidRPr="00517112">
        <w:rPr>
          <w:szCs w:val="24"/>
        </w:rPr>
        <w:t xml:space="preserve">te </w:t>
      </w:r>
      <w:r w:rsidR="00F574D5" w:rsidRPr="00517112">
        <w:rPr>
          <w:rFonts w:cstheme="minorHAnsi"/>
          <w:bCs/>
          <w:szCs w:val="24"/>
        </w:rPr>
        <w:t>jačanje operativnih snaga civilne zaštite za pomoć zdravstvenim snagama kod epidemija.</w:t>
      </w:r>
    </w:p>
    <w:p w14:paraId="0B614081" w14:textId="77777777" w:rsidR="000E10B2" w:rsidRPr="00517112" w:rsidRDefault="000E10B2" w:rsidP="000E10B2"/>
    <w:p w14:paraId="2CF45A36"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38" w:name="_Toc115099899"/>
      <w:r w:rsidRPr="00517112">
        <w:rPr>
          <w:rFonts w:ascii="Times New Roman" w:hAnsi="Times New Roman" w:cs="Times New Roman"/>
          <w:b/>
          <w:lang w:val="hr-HR"/>
        </w:rPr>
        <w:t>Ekstremne temperature</w:t>
      </w:r>
      <w:bookmarkEnd w:id="38"/>
    </w:p>
    <w:p w14:paraId="3535946F" w14:textId="77777777" w:rsidR="000E10B2" w:rsidRPr="00517112" w:rsidRDefault="000E10B2" w:rsidP="000E10B2">
      <w:pPr>
        <w:rPr>
          <w:rFonts w:cs="Times New Roman"/>
          <w:szCs w:val="24"/>
        </w:rPr>
      </w:pPr>
    </w:p>
    <w:p w14:paraId="638C3B1B" w14:textId="4319949D" w:rsidR="000E10B2" w:rsidRPr="00517112" w:rsidRDefault="000E10B2" w:rsidP="000E10B2">
      <w:r w:rsidRPr="00517112">
        <w:t>U Sedmom nacionalnom izvješću Republike Hrvatske prema Okvirnoj konvenciji Ujedinjenih naroda o promjeni klime (UNFCCC), prikazano je da su tijekom proteklog 50-godišnj</w:t>
      </w:r>
      <w:r w:rsidR="00D52743" w:rsidRPr="00517112">
        <w:t>eg razdoblja (1961.-2010. godine</w:t>
      </w:r>
      <w:r w:rsidRPr="00517112">
        <w:t xml:space="preserve">) trendovi temperature zraka (srednje, srednje minimalne i srednje maksimalne) pokazuju zatopljenje u cijeloj Republici Hrvatskoj. Trendovi godišnje temperature zraka su pozitivni i značajni, a promjene su veće u kontinentalnom dijelu zemlje nego na obali i u dalmatinskoj unutrašnjosti. Uočeno zatopljenje očituje se i u svim indeksima temperaturnih ekstrema, pozitivnim trendovima toplih temperaturnih indeksa (topli dani i noći te trajanje toplih razdoblja) te s negativnim trendovima hladnih temperaturnih indeksa (hladni dani i hladne noći te duljina hladnih razdoblja). Najveći doprinos ukupnom pozitivnom trendu temperature zraka dali su ljetni trendovi, a porastu srednjih </w:t>
      </w:r>
      <w:r w:rsidR="00E758E8" w:rsidRPr="00517112">
        <w:t xml:space="preserve">maksimalne temperature </w:t>
      </w:r>
      <w:r w:rsidRPr="00517112">
        <w:t>podjednako su doprinijeli i trendovi za zimu i proljeće</w:t>
      </w:r>
      <w:r w:rsidR="00B61894" w:rsidRPr="00517112">
        <w:t xml:space="preserve">. </w:t>
      </w:r>
      <w:r w:rsidR="00AB0A24" w:rsidRPr="00517112">
        <w:t>U proteklih 60 godina, u Hrvatskoj je svako desetljeće bilo sve toplije pa je ono posljednje (2011. – 2020.) bilo za 1.7 °C toplije u odnosu na prvo desetljeće (1961. – 1970.) odnosno za 1 °C toplije od klimatološkog prosjeka iz 1981. – 2010. Među 10 najtoplijih godina, sedam ih je iz posljednje dekade, a najtoplija je bila 2019. godina dok je 2020. u Hrvatskoj bila četvrta najtoplija. Na globalnoj razini, razdoblje od 2015. – 2020. je najtoplije 6-godišnje razdoblje na Zemlji od kada postoje sustavna meteorološka motrenja</w:t>
      </w:r>
      <w:r w:rsidR="00B61894" w:rsidRPr="00517112">
        <w:t>.</w:t>
      </w:r>
    </w:p>
    <w:p w14:paraId="15C455A9" w14:textId="77777777" w:rsidR="000E10B2" w:rsidRPr="00517112" w:rsidRDefault="000E10B2" w:rsidP="000E10B2"/>
    <w:p w14:paraId="28170445" w14:textId="2FCDB0E4" w:rsidR="00587A2A" w:rsidRPr="00517112" w:rsidRDefault="00587A2A" w:rsidP="00587A2A">
      <w:r w:rsidRPr="00517112">
        <w:t xml:space="preserve">Godišnje </w:t>
      </w:r>
      <w:r w:rsidR="00E758E8" w:rsidRPr="00517112">
        <w:t xml:space="preserve">temperatura je </w:t>
      </w:r>
      <w:r w:rsidRPr="00517112">
        <w:t xml:space="preserve">1,36 ℃ iznad referentne vrijednosti 1881.-1910. </w:t>
      </w:r>
      <w:r w:rsidR="00D52743" w:rsidRPr="00517112">
        <w:t xml:space="preserve">godine </w:t>
      </w:r>
      <w:r w:rsidRPr="00517112">
        <w:t>i približavaju se razinama iz rekordne 2016. godine. U konačnici, 2020. godina je završila među najtoplije dvije u povijesti mjerenja. Prema Svjetskoj meteorološkoj organizaciji, srednja godišnja globalna temperatura vjerojatno će biti barem 1 °C iznad predindustrijske razine (1850.-1900.</w:t>
      </w:r>
      <w:r w:rsidR="00D52743" w:rsidRPr="00517112">
        <w:t xml:space="preserve"> godine</w:t>
      </w:r>
      <w:r w:rsidRPr="00517112">
        <w:t>) u svakoj od sljedećih pet godina (2020.-2024.</w:t>
      </w:r>
      <w:r w:rsidR="00D52743" w:rsidRPr="00517112">
        <w:t xml:space="preserve"> godine</w:t>
      </w:r>
      <w:r w:rsidRPr="00517112">
        <w:t>), a postoji i 20 % vjerojatnosti da će pr</w:t>
      </w:r>
      <w:r w:rsidR="00D52743" w:rsidRPr="00517112">
        <w:t>ij</w:t>
      </w:r>
      <w:r w:rsidRPr="00517112">
        <w:t xml:space="preserve">eći 1,5 °C u najmanje jednoj godini. Rekordno toplo ljeto 2003. godine bilo je izvanredan primjer povećane smrtnosti u razdobljima ekstremnih temperatura, s procijenjenom prijevremenom smrtnošću od 70.000 ljudi u Europi. Osobito rizične skupine uključuju starije ljude, vrlo mlade i ljude s postojećim medicinskim stanjima, kao i one čije ih zdravstvene, stambene ili ekonomske okolnosti dovode do veće ranjivosti od ekstremnih temperatura. </w:t>
      </w:r>
    </w:p>
    <w:p w14:paraId="160B96AC" w14:textId="77777777" w:rsidR="00587A2A" w:rsidRPr="00517112" w:rsidRDefault="00587A2A" w:rsidP="000E10B2"/>
    <w:p w14:paraId="55A00286" w14:textId="385AA799" w:rsidR="000E10B2" w:rsidRPr="00517112" w:rsidRDefault="000E10B2" w:rsidP="000E10B2">
      <w:r w:rsidRPr="00517112">
        <w:t xml:space="preserve">U Republici Hrvatskoj se, prema simulacijama regionalnim klimatskim modelom, ljeti očekuje porast broja vrućih dana (kad je maksimalna temperatura veća od 30 °C), što bi moglo prouzročiti i produžena razdoblja s visokom temperaturom zraka (toplinski valovi). </w:t>
      </w:r>
      <w:r w:rsidR="001B6C6A" w:rsidRPr="00517112">
        <w:rPr>
          <w:color w:val="000000" w:themeColor="text1"/>
        </w:rPr>
        <w:t>Slikom 4</w:t>
      </w:r>
      <w:r w:rsidRPr="00517112">
        <w:rPr>
          <w:color w:val="000000" w:themeColor="text1"/>
        </w:rPr>
        <w:t xml:space="preserve">. </w:t>
      </w:r>
      <w:r w:rsidRPr="00517112">
        <w:t xml:space="preserve">prikazan je broj ljetnih dana s maksimalnom temperaturom većom od 30 °C u srednjaku ansambla iz četiri integracije </w:t>
      </w:r>
      <w:proofErr w:type="spellStart"/>
      <w:r w:rsidRPr="00517112">
        <w:t>RegCM</w:t>
      </w:r>
      <w:proofErr w:type="spellEnd"/>
      <w:r w:rsidRPr="00517112">
        <w:t xml:space="preserve"> modelom. Lijevo je prikazano referentno razdoblje 1971.-2000.</w:t>
      </w:r>
      <w:r w:rsidR="00D52743" w:rsidRPr="00517112">
        <w:t xml:space="preserve"> godine</w:t>
      </w:r>
      <w:r w:rsidRPr="00517112">
        <w:t>, u sredini promjena u razdoblju 2011.-2040.</w:t>
      </w:r>
      <w:r w:rsidR="00D52743" w:rsidRPr="00517112">
        <w:t xml:space="preserve"> godine</w:t>
      </w:r>
      <w:r w:rsidRPr="00517112">
        <w:t>, a desno promjena u razdoblju 2041.-2070.</w:t>
      </w:r>
      <w:r w:rsidR="00D52743" w:rsidRPr="00517112">
        <w:t xml:space="preserve"> godine</w:t>
      </w:r>
      <w:r w:rsidR="00B61894" w:rsidRPr="00517112">
        <w:t>.</w:t>
      </w:r>
      <w:r w:rsidRPr="00517112">
        <w:t xml:space="preserve"> </w:t>
      </w:r>
    </w:p>
    <w:p w14:paraId="35D12D9B" w14:textId="77777777" w:rsidR="000E10B2" w:rsidRPr="00517112" w:rsidRDefault="000E10B2" w:rsidP="000E10B2">
      <w:pPr>
        <w:rPr>
          <w:rFonts w:cs="Times New Roman"/>
          <w:szCs w:val="24"/>
        </w:rPr>
      </w:pPr>
    </w:p>
    <w:p w14:paraId="34CF7025" w14:textId="77777777" w:rsidR="000E10B2" w:rsidRPr="00517112" w:rsidRDefault="000E10B2" w:rsidP="000E10B2">
      <w:pPr>
        <w:keepNext/>
      </w:pPr>
      <w:r w:rsidRPr="00517112">
        <w:rPr>
          <w:noProof/>
          <w:lang w:val="en-GB" w:eastAsia="en-GB"/>
        </w:rPr>
        <w:lastRenderedPageBreak/>
        <w:drawing>
          <wp:inline distT="0" distB="0" distL="0" distR="0" wp14:anchorId="268D9ECB" wp14:editId="339AE1C9">
            <wp:extent cx="5760720" cy="1656080"/>
            <wp:effectExtent l="0" t="0" r="0" b="127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656080"/>
                    </a:xfrm>
                    <a:prstGeom prst="rect">
                      <a:avLst/>
                    </a:prstGeom>
                  </pic:spPr>
                </pic:pic>
              </a:graphicData>
            </a:graphic>
          </wp:inline>
        </w:drawing>
      </w:r>
    </w:p>
    <w:p w14:paraId="150E174E" w14:textId="3E1D0BB4" w:rsidR="00625567" w:rsidRPr="00517112" w:rsidRDefault="00625567" w:rsidP="00625567">
      <w:pPr>
        <w:pStyle w:val="Caption"/>
      </w:pPr>
      <w:bookmarkStart w:id="39" w:name="_Toc95224662"/>
      <w:r w:rsidRPr="00517112">
        <w:t xml:space="preserve">Slika </w:t>
      </w:r>
      <w:r w:rsidR="00BF26D0" w:rsidRPr="00517112">
        <w:rPr>
          <w:noProof/>
        </w:rPr>
        <w:fldChar w:fldCharType="begin"/>
      </w:r>
      <w:r w:rsidR="00BF26D0" w:rsidRPr="00517112">
        <w:rPr>
          <w:noProof/>
        </w:rPr>
        <w:instrText xml:space="preserve"> SEQ Slika \* ARABIC </w:instrText>
      </w:r>
      <w:r w:rsidR="00BF26D0" w:rsidRPr="00517112">
        <w:rPr>
          <w:noProof/>
        </w:rPr>
        <w:fldChar w:fldCharType="separate"/>
      </w:r>
      <w:r w:rsidR="00406FED">
        <w:rPr>
          <w:noProof/>
        </w:rPr>
        <w:t>4</w:t>
      </w:r>
      <w:r w:rsidR="00BF26D0" w:rsidRPr="00517112">
        <w:rPr>
          <w:noProof/>
        </w:rPr>
        <w:fldChar w:fldCharType="end"/>
      </w:r>
      <w:r w:rsidRPr="00517112">
        <w:t xml:space="preserve"> </w:t>
      </w:r>
      <w:r w:rsidR="002D3236" w:rsidRPr="00517112">
        <w:t xml:space="preserve">Srednji broj dana ljeti s maksimalnom temperaturom većom od 30 °C (vrući dan) u srednjaku ansambla iz četiri integracije </w:t>
      </w:r>
      <w:proofErr w:type="spellStart"/>
      <w:r w:rsidR="002D3236" w:rsidRPr="00517112">
        <w:t>RegCM</w:t>
      </w:r>
      <w:proofErr w:type="spellEnd"/>
      <w:r w:rsidR="002D3236" w:rsidRPr="00517112">
        <w:t xml:space="preserve"> modelom (prostorni korak modela: 50 km). Lijevo: referentno razdoblje 1971. – 2000., sredina: promjena u razdoblju 2011. – 2040., desno: promjena u razdoblju 2041. – 2070</w:t>
      </w:r>
      <w:bookmarkEnd w:id="39"/>
      <w:r w:rsidR="00ED565B">
        <w:t>.</w:t>
      </w:r>
    </w:p>
    <w:p w14:paraId="58A0D956" w14:textId="77777777" w:rsidR="000E10B2" w:rsidRPr="00517112" w:rsidRDefault="000E10B2" w:rsidP="000E10B2">
      <w:pPr>
        <w:rPr>
          <w:rFonts w:cs="Times New Roman"/>
          <w:sz w:val="20"/>
          <w:szCs w:val="20"/>
        </w:rPr>
      </w:pPr>
      <w:r w:rsidRPr="00517112">
        <w:rPr>
          <w:rFonts w:cs="Times New Roman"/>
          <w:sz w:val="20"/>
          <w:szCs w:val="20"/>
        </w:rPr>
        <w:t xml:space="preserve">Izvor: </w:t>
      </w:r>
      <w:hyperlink r:id="rId27" w:history="1">
        <w:r w:rsidRPr="00517112">
          <w:rPr>
            <w:rStyle w:val="Hyperlink"/>
            <w:rFonts w:cs="Times New Roman"/>
            <w:color w:val="auto"/>
            <w:sz w:val="20"/>
            <w:szCs w:val="20"/>
          </w:rPr>
          <w:t>http://prilagodba-klimi.hr/wp-content/uploads/docs/Klimatsko_modeliranje_P-2-2-1_31.03.2017.pdf</w:t>
        </w:r>
      </w:hyperlink>
      <w:r w:rsidRPr="00517112">
        <w:rPr>
          <w:rFonts w:cs="Times New Roman"/>
          <w:sz w:val="20"/>
          <w:szCs w:val="20"/>
        </w:rPr>
        <w:t xml:space="preserve"> (stranica 93)</w:t>
      </w:r>
    </w:p>
    <w:p w14:paraId="2DBE9574" w14:textId="77777777" w:rsidR="000E10B2" w:rsidRPr="00517112" w:rsidRDefault="000E10B2" w:rsidP="000E10B2">
      <w:pPr>
        <w:rPr>
          <w:rFonts w:cs="Times New Roman"/>
          <w:szCs w:val="24"/>
        </w:rPr>
      </w:pPr>
    </w:p>
    <w:p w14:paraId="03785B7C" w14:textId="6D44E2C2" w:rsidR="000E10B2" w:rsidRPr="00517112" w:rsidRDefault="000E10B2" w:rsidP="000E10B2">
      <w:pPr>
        <w:rPr>
          <w:szCs w:val="24"/>
        </w:rPr>
      </w:pPr>
      <w:r w:rsidRPr="00517112">
        <w:t xml:space="preserve">S obzirom na očekivanu veću vjerojatnost ekstrema u vidu porasta vrućih dana, uz istodobno negativne trendove hladnih temperaturnih indeksa, razvojni potencijali su, u slučaju ekstremnih temperatura, koordinirano dugoročno višesektorsko planiranje radi zaštite ljudi i infrastrukture radi smanjenja bolesti i smrti u ljetnom razdoblju, zatim dugoročno planiranje prilagodbe i smanjenja utjecaja klimatskih promjena, uključujući „ozelenjivanje okoliša“, dizajn zgrada (primjerice, povećanje zasjenjivanja, orijentacije i izolacije zgrada) i povećanje energetske učinkovitosti. </w:t>
      </w:r>
      <w:r w:rsidR="00413ADF" w:rsidRPr="00517112">
        <w:rPr>
          <w:szCs w:val="24"/>
        </w:rPr>
        <w:t xml:space="preserve">Kako bi se smanjio rizik od </w:t>
      </w:r>
      <w:r w:rsidR="00352E4E" w:rsidRPr="00517112">
        <w:rPr>
          <w:szCs w:val="24"/>
        </w:rPr>
        <w:t>ekstremnih</w:t>
      </w:r>
      <w:r w:rsidR="00413ADF" w:rsidRPr="00517112">
        <w:rPr>
          <w:szCs w:val="24"/>
        </w:rPr>
        <w:t xml:space="preserve"> temperatura, posebice od nastanka tzv. „toplinskih otoka“ u urbanim sredinama, važan element predstavljaju očuvanje i razvoj zelene i plave infrastrukture poput parkova, drvoreda, odnosno vodenih tokova u gradskim i ruralnim područjima, kao i mreže zaštićenih područja i područja ekološke mreže.</w:t>
      </w:r>
    </w:p>
    <w:p w14:paraId="3B5A5D71" w14:textId="77777777" w:rsidR="000E10B2" w:rsidRPr="00517112" w:rsidRDefault="000E10B2" w:rsidP="000E10B2">
      <w:pPr>
        <w:rPr>
          <w:szCs w:val="24"/>
        </w:rPr>
      </w:pPr>
    </w:p>
    <w:p w14:paraId="14BF9723" w14:textId="77777777" w:rsidR="0050154A" w:rsidRPr="00517112" w:rsidRDefault="000E10B2" w:rsidP="000E10B2">
      <w:r w:rsidRPr="00517112">
        <w:t>Razvojne potrebe su razvijanje učinkovitog sustava upozorenja za ekstremne temperature</w:t>
      </w:r>
      <w:r w:rsidR="0050154A" w:rsidRPr="00517112">
        <w:t>,</w:t>
      </w:r>
      <w:r w:rsidRPr="00517112">
        <w:t xml:space="preserve"> uključujući i opću pripremu za ekstremne temperature</w:t>
      </w:r>
      <w:r w:rsidR="0050154A" w:rsidRPr="00517112">
        <w:t>, zatim</w:t>
      </w:r>
      <w:r w:rsidRPr="00517112">
        <w:t xml:space="preserve"> povećanje spremnosti sustava </w:t>
      </w:r>
      <w:r w:rsidR="0050154A" w:rsidRPr="00517112">
        <w:t xml:space="preserve">za odgovor i </w:t>
      </w:r>
      <w:r w:rsidRPr="00517112">
        <w:t>podizanja svijesti o</w:t>
      </w:r>
      <w:r w:rsidR="0050154A" w:rsidRPr="00517112">
        <w:t xml:space="preserve"> opasnosti prekomjerne</w:t>
      </w:r>
      <w:r w:rsidRPr="00517112">
        <w:t xml:space="preserve"> izloženost</w:t>
      </w:r>
      <w:r w:rsidR="0050154A" w:rsidRPr="00517112">
        <w:t>i</w:t>
      </w:r>
      <w:r w:rsidRPr="00517112">
        <w:t xml:space="preserve"> jakim vrućinama. </w:t>
      </w:r>
    </w:p>
    <w:p w14:paraId="1515E073" w14:textId="77777777" w:rsidR="000E10B2" w:rsidRPr="00517112" w:rsidRDefault="000E10B2" w:rsidP="000E10B2">
      <w:r w:rsidRPr="00517112">
        <w:t>Razvojne potrebe su</w:t>
      </w:r>
      <w:r w:rsidR="005D0546" w:rsidRPr="00517112">
        <w:t xml:space="preserve"> nadalje u </w:t>
      </w:r>
      <w:r w:rsidR="0050154A" w:rsidRPr="00517112">
        <w:t>programima</w:t>
      </w:r>
      <w:r w:rsidRPr="00517112">
        <w:t xml:space="preserve"> obuke </w:t>
      </w:r>
      <w:r w:rsidR="0050154A" w:rsidRPr="00517112">
        <w:t>stručnog osoblja te</w:t>
      </w:r>
      <w:r w:rsidRPr="00517112">
        <w:t xml:space="preserve"> educiranja stanovništva o rizicima</w:t>
      </w:r>
      <w:r w:rsidR="0050154A" w:rsidRPr="00517112">
        <w:t>,</w:t>
      </w:r>
      <w:r w:rsidRPr="00517112">
        <w:t xml:space="preserve"> </w:t>
      </w:r>
      <w:r w:rsidR="0050154A" w:rsidRPr="00517112">
        <w:t>prevenciji i zaštiti.</w:t>
      </w:r>
      <w:r w:rsidRPr="00517112">
        <w:t xml:space="preserve"> </w:t>
      </w:r>
    </w:p>
    <w:p w14:paraId="0350613D" w14:textId="77777777" w:rsidR="000E10B2" w:rsidRPr="00517112" w:rsidRDefault="000E10B2" w:rsidP="000E10B2"/>
    <w:p w14:paraId="3DAF233F"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40" w:name="_Toc115099900"/>
      <w:r w:rsidRPr="00517112">
        <w:rPr>
          <w:rFonts w:ascii="Times New Roman" w:hAnsi="Times New Roman" w:cs="Times New Roman"/>
          <w:b/>
          <w:lang w:val="hr-HR"/>
        </w:rPr>
        <w:t>Suša</w:t>
      </w:r>
      <w:bookmarkEnd w:id="40"/>
      <w:r w:rsidRPr="00517112">
        <w:rPr>
          <w:rFonts w:ascii="Times New Roman" w:hAnsi="Times New Roman" w:cs="Times New Roman"/>
          <w:b/>
          <w:lang w:val="hr-HR"/>
        </w:rPr>
        <w:t xml:space="preserve"> </w:t>
      </w:r>
    </w:p>
    <w:p w14:paraId="02E809AD" w14:textId="77777777" w:rsidR="000E10B2" w:rsidRPr="00517112" w:rsidRDefault="000E10B2" w:rsidP="000E10B2"/>
    <w:p w14:paraId="1AC7D78A" w14:textId="223B6C32" w:rsidR="000E10B2" w:rsidRPr="00517112" w:rsidRDefault="000E10B2" w:rsidP="000E10B2">
      <w:r w:rsidRPr="00517112">
        <w:t>Suša je prirodna nepogoda</w:t>
      </w:r>
      <w:r w:rsidR="00DE45BC" w:rsidRPr="00517112">
        <w:t xml:space="preserve"> primarno </w:t>
      </w:r>
      <w:r w:rsidRPr="00517112">
        <w:t xml:space="preserve">vezana uz </w:t>
      </w:r>
      <w:r w:rsidR="00D94001" w:rsidRPr="00517112">
        <w:t>nedostatak</w:t>
      </w:r>
      <w:r w:rsidRPr="00517112">
        <w:t xml:space="preserve"> oborin</w:t>
      </w:r>
      <w:r w:rsidR="00D94001" w:rsidRPr="00517112">
        <w:t>a</w:t>
      </w:r>
      <w:r w:rsidRPr="00517112">
        <w:t xml:space="preserve"> kroz dulje vremensko razdoblje u odnosu na prosječne oborinske prilike na odre</w:t>
      </w:r>
      <w:r w:rsidR="00DE45BC" w:rsidRPr="00517112">
        <w:t>đenom području. Suša se</w:t>
      </w:r>
      <w:r w:rsidRPr="00517112">
        <w:t xml:space="preserve"> dijeli na četiri </w:t>
      </w:r>
      <w:r w:rsidR="00DE45BC" w:rsidRPr="00517112">
        <w:t>tipa: meteorološka, agronomska,</w:t>
      </w:r>
      <w:r w:rsidRPr="00517112">
        <w:t xml:space="preserve"> hidrološka</w:t>
      </w:r>
      <w:r w:rsidR="00DE45BC" w:rsidRPr="00517112">
        <w:t xml:space="preserve"> i</w:t>
      </w:r>
      <w:r w:rsidRPr="00517112">
        <w:t xml:space="preserve"> </w:t>
      </w:r>
      <w:proofErr w:type="spellStart"/>
      <w:r w:rsidRPr="00517112">
        <w:t>socio</w:t>
      </w:r>
      <w:proofErr w:type="spellEnd"/>
      <w:r w:rsidRPr="00517112">
        <w:t xml:space="preserve">-ekonomska. Meteorološka suša uzrokovana je smanjenom količinom oborine u odnosu na višegodišnji prosjek ili potpunim izostankom oborine u određenom vremenskom razdoblju te se može naglo razviti i naglo prestati. Hidrološku sušu odlikuje manjak oborine u duljem vremenskom razdoblju koji utječe na površinske i podzemne zalihe vode: na smanjeni protok vode u rijekama i potocima te na smanjene razine vode u jezerima i razine podzemnih voda. Početak hidrološke suše može zaostajati nekoliko mjeseci za početkom meteorološke suše, no i trajati i nakon završetka meteorološke suše. Agronomsku sušu uzrokuje kratkoročan manjak vode u razdoblju od nekoliko tjedana u površinskom sloju tla, koji se događa u kritično vrijeme za razvoj biljaka. </w:t>
      </w:r>
      <w:r w:rsidR="00E758E8" w:rsidRPr="00517112">
        <w:t>Visoka temperatura</w:t>
      </w:r>
      <w:r w:rsidRPr="00517112">
        <w:t xml:space="preserve">, niska relativna vlažnost zraka i vjetar pojačavaju negativne posljedice agronomske suše. </w:t>
      </w:r>
    </w:p>
    <w:p w14:paraId="7FA48A9E" w14:textId="77777777" w:rsidR="000E10B2" w:rsidRPr="00517112" w:rsidRDefault="000E10B2" w:rsidP="000E10B2"/>
    <w:p w14:paraId="6666DD29" w14:textId="77777777" w:rsidR="000E10B2" w:rsidRPr="00517112" w:rsidRDefault="000E10B2" w:rsidP="000E10B2">
      <w:r w:rsidRPr="00517112">
        <w:lastRenderedPageBreak/>
        <w:t>Sušu definira i povećana temperatura zraka u odnosu na prosječne temperaturne prilike na određenom području. Ona predstavlja kompleksan proces koji uključuje različite faktore za određivanje rizika i osjetljivosti na sušu te stoga i ne postoji univerzalna definicija suše.</w:t>
      </w:r>
    </w:p>
    <w:p w14:paraId="133F6136" w14:textId="77777777" w:rsidR="000E10B2" w:rsidRPr="00517112" w:rsidRDefault="000E10B2" w:rsidP="000E10B2"/>
    <w:p w14:paraId="01811D01" w14:textId="77777777" w:rsidR="000E10B2" w:rsidRPr="00517112" w:rsidRDefault="000E10B2" w:rsidP="000E10B2">
      <w:r w:rsidRPr="00517112">
        <w:t>Posljedice suše ogledaju se go</w:t>
      </w:r>
      <w:r w:rsidR="00DE45BC" w:rsidRPr="00517112">
        <w:t>tovo u svim aspektima života</w:t>
      </w:r>
      <w:r w:rsidRPr="00517112">
        <w:t xml:space="preserve"> ljudi, biljaka i životinja te se, uz velike financijske štete (procjena smanjenja uroda kultura i do 90 %), očituju i kroz negativnu vanjskotrgovinsku razmjenu te nisku konkurentnost domaće proizvodnje. Stoga je navodnjavanje zasigurno jedna od izuzetno važnih mjera i potreba kojima se te štete mogu smanjiti, a u određenim okolnostima i potpuno izbjeći. U usporedbi s drugim prirodnim nepogodama, primjerice poplavama, suša se relativno sporo razvija, dugo traje, i teško je odrediti njezin vremenski početak i kraj. Kako je navedeno u Sedmom nacionalnom izvješću i trećem dvogodišnjem izvješću Republike Hrvatske prema Okvirnoj konvenciji Ujedinjenih naroda o promjeni klime, suša u ljetnim mjesecima bila je u razdoblju od 1980. do 2014. godine najveći pojedinačni uzrok šteta koje hrvatskoj poljoprivredi</w:t>
      </w:r>
      <w:r w:rsidR="009650A6" w:rsidRPr="00517112">
        <w:t xml:space="preserve"> nanosi klimatska varijabilnost.</w:t>
      </w:r>
      <w:r w:rsidRPr="00517112">
        <w:t xml:space="preserve"> </w:t>
      </w:r>
    </w:p>
    <w:p w14:paraId="51424E4F" w14:textId="77777777" w:rsidR="00A16FF0" w:rsidRPr="00517112" w:rsidRDefault="005D0546" w:rsidP="00A16FF0">
      <w:pPr>
        <w:rPr>
          <w:szCs w:val="24"/>
        </w:rPr>
      </w:pPr>
      <w:r w:rsidRPr="00517112">
        <w:rPr>
          <w:szCs w:val="24"/>
        </w:rPr>
        <w:t xml:space="preserve">Razvojne potrebe su </w:t>
      </w:r>
      <w:r w:rsidR="00A16FF0" w:rsidRPr="00517112">
        <w:rPr>
          <w:szCs w:val="24"/>
        </w:rPr>
        <w:t>donošenje programa mjera potpore za navodnjavanje, poticanje lokalne uprave na čišćenje i održavanje kanala u njihovoj nadležnosti te omogućavanje brze opskrbe pitkom i tehnološkom vodom za vrijeme, odnosno uslijed suše.</w:t>
      </w:r>
    </w:p>
    <w:p w14:paraId="77C30736" w14:textId="0A5BAE71" w:rsidR="000E10B2" w:rsidRPr="00517112" w:rsidRDefault="006F5F48" w:rsidP="000E10B2">
      <w:pPr>
        <w:rPr>
          <w:szCs w:val="24"/>
        </w:rPr>
      </w:pPr>
      <w:r w:rsidRPr="00517112">
        <w:rPr>
          <w:szCs w:val="24"/>
        </w:rPr>
        <w:t>Razvojni potencijali ogledaju se u primjeni novih spoznaja o načinu upravljanja vodama (istovremeno smanjivanje rizika i od poplava i od suša, primjerice aktivnosti restauracije prirodnih područja i korištenje prirodi bliskih rješenja te razvoja i očuvanja zelene i plave infrastrukture), razvoju alata za praćenje suše te poticanju istraživanja suše</w:t>
      </w:r>
      <w:r w:rsidR="00B61894" w:rsidRPr="00517112">
        <w:rPr>
          <w:szCs w:val="24"/>
        </w:rPr>
        <w:t xml:space="preserve"> </w:t>
      </w:r>
      <w:r w:rsidR="000E10B2" w:rsidRPr="00517112">
        <w:rPr>
          <w:szCs w:val="24"/>
        </w:rPr>
        <w:t xml:space="preserve">i suradnje sa znanstveno-istraživačkim ustanovama, stvaranju novih sorti/hibrida otpornih na sušu i potpore tradicionalnim sortama, informiranju javnosti o racionalnom korištenju vode i pročišćavanju vode. </w:t>
      </w:r>
      <w:r w:rsidR="006C6A11" w:rsidRPr="00517112">
        <w:rPr>
          <w:szCs w:val="24"/>
        </w:rPr>
        <w:t xml:space="preserve">Razvojni potencijal je i </w:t>
      </w:r>
      <w:r w:rsidR="006C6A11" w:rsidRPr="00517112">
        <w:rPr>
          <w:rFonts w:cstheme="minorHAnsi"/>
          <w:bCs/>
          <w:szCs w:val="24"/>
        </w:rPr>
        <w:t>jačanje operativnih snaga civilne zaštite za opskrbu stanovništva pitkom i tehnološkom vodom za vrijeme/uslijed suše.</w:t>
      </w:r>
    </w:p>
    <w:p w14:paraId="0FF8981C" w14:textId="77777777" w:rsidR="000E10B2" w:rsidRPr="00517112" w:rsidRDefault="000E10B2" w:rsidP="000E10B2">
      <w:pPr>
        <w:rPr>
          <w:szCs w:val="24"/>
        </w:rPr>
      </w:pPr>
    </w:p>
    <w:p w14:paraId="4EF01674"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41" w:name="_Toc115099901"/>
      <w:r w:rsidRPr="00517112">
        <w:rPr>
          <w:rFonts w:ascii="Times New Roman" w:hAnsi="Times New Roman" w:cs="Times New Roman"/>
          <w:b/>
          <w:lang w:val="hr-HR"/>
        </w:rPr>
        <w:t>Industrijske nesreće</w:t>
      </w:r>
      <w:bookmarkEnd w:id="41"/>
    </w:p>
    <w:p w14:paraId="6B9A4764" w14:textId="77777777" w:rsidR="000E10B2" w:rsidRPr="00517112" w:rsidRDefault="000E10B2" w:rsidP="000E10B2"/>
    <w:p w14:paraId="18B1ACB5" w14:textId="61458CD2" w:rsidR="000E10B2" w:rsidRPr="00517112" w:rsidRDefault="000E10B2" w:rsidP="000E10B2">
      <w:r w:rsidRPr="00517112">
        <w:t xml:space="preserve">Pristupanjem Europskoj uniji, Republika Hrvatska u nacionalno zakonodavstvo preuzela je odredbe </w:t>
      </w:r>
      <w:proofErr w:type="spellStart"/>
      <w:r w:rsidRPr="00517112">
        <w:t>Seveso</w:t>
      </w:r>
      <w:proofErr w:type="spellEnd"/>
      <w:r w:rsidRPr="00517112">
        <w:t xml:space="preserve"> III direktive, donošenjem posebne </w:t>
      </w:r>
      <w:r w:rsidR="00434336" w:rsidRPr="00517112">
        <w:t>U</w:t>
      </w:r>
      <w:r w:rsidRPr="00517112">
        <w:t>redbe o sprječavanju velikih nesre</w:t>
      </w:r>
      <w:r w:rsidR="005D0546" w:rsidRPr="00517112">
        <w:t>ća koje uključuju opasne tvari</w:t>
      </w:r>
      <w:r w:rsidR="00E742C0" w:rsidRPr="00517112">
        <w:t xml:space="preserve"> („Narodne novine“ br. 44/14 i 31/17)</w:t>
      </w:r>
      <w:r w:rsidR="005D0546" w:rsidRPr="00517112">
        <w:t xml:space="preserve"> </w:t>
      </w:r>
      <w:r w:rsidR="00E742C0" w:rsidRPr="00517112">
        <w:t>i</w:t>
      </w:r>
      <w:r w:rsidRPr="00517112">
        <w:t xml:space="preserve"> Pravilnika o registru postrojenja koje posjeduju opasne tvari i o Očevidniku prijavljenih velikih n</w:t>
      </w:r>
      <w:r w:rsidR="00A95DAD" w:rsidRPr="00517112">
        <w:t>esreća</w:t>
      </w:r>
      <w:r w:rsidR="00E742C0" w:rsidRPr="00517112">
        <w:t xml:space="preserve"> („Narodne novine“ br. 139/14)</w:t>
      </w:r>
      <w:r w:rsidR="00A95DAD" w:rsidRPr="00517112">
        <w:t xml:space="preserve">. Uredbom se uređuje: </w:t>
      </w:r>
      <w:r w:rsidRPr="00517112">
        <w:t>popis vrsta opasnih tvari koje su prisutne u području postrojenja, način utvrđivanja količina, granične količine i kriterije prema kojima se te tvari klasificiraju kao opasne, obveza izrade dokumenata Izvješća o sigurnosti te Politike sprječa</w:t>
      </w:r>
      <w:r w:rsidR="00A95DAD" w:rsidRPr="00517112">
        <w:t xml:space="preserve">vanja velikih nesreća, kao i </w:t>
      </w:r>
      <w:r w:rsidRPr="00517112">
        <w:t xml:space="preserve">obveze operatera u poduzimanju mjera za sprječavanje velikih nesreća, u slučaju značajne promjene u području postrojenja operatera, u slučaju velike nesreće, postupak i obveze u slučaju velike nesreće s prekograničnim učincima, druge uvjete i mjere za sprječavanje velikih nesreća u skladu s međunarodno priznatim standardima i propisima. I prije ulaska Republike Hrvatske u EU, od 2009. godine provodila se prijava </w:t>
      </w:r>
      <w:proofErr w:type="spellStart"/>
      <w:r w:rsidRPr="00517112">
        <w:t>Seveso</w:t>
      </w:r>
      <w:proofErr w:type="spellEnd"/>
      <w:r w:rsidRPr="00517112">
        <w:t xml:space="preserve"> područja postrojenja po </w:t>
      </w:r>
      <w:proofErr w:type="spellStart"/>
      <w:r w:rsidRPr="00517112">
        <w:t>Seveso</w:t>
      </w:r>
      <w:proofErr w:type="spellEnd"/>
      <w:r w:rsidRPr="00517112">
        <w:t xml:space="preserve"> II direktivi. U usporedbi s drugim zemljama članicama EU, broj </w:t>
      </w:r>
      <w:proofErr w:type="spellStart"/>
      <w:r w:rsidRPr="00517112">
        <w:t>Seveso</w:t>
      </w:r>
      <w:proofErr w:type="spellEnd"/>
      <w:r w:rsidRPr="00517112">
        <w:t xml:space="preserve"> područja postrojenja je mali, što je vezano uz razvoj i veličinu industrije. Također, prema prijavljenim velikim nesrećama, Republika Hrvatska se nalazi među zemljama s malim brojem velikih nesreća.</w:t>
      </w:r>
    </w:p>
    <w:p w14:paraId="733B6C73" w14:textId="77777777" w:rsidR="000E10B2" w:rsidRPr="00517112" w:rsidRDefault="000E10B2" w:rsidP="000E10B2"/>
    <w:p w14:paraId="49BC69AB" w14:textId="3DD0762E" w:rsidR="000E10B2" w:rsidRPr="00517112" w:rsidRDefault="000E10B2" w:rsidP="000E10B2">
      <w:r w:rsidRPr="00517112">
        <w:t xml:space="preserve">Prema podacima u 2019. godini je prijavljen 71 </w:t>
      </w:r>
      <w:proofErr w:type="spellStart"/>
      <w:r w:rsidRPr="00517112">
        <w:t>Seveso</w:t>
      </w:r>
      <w:proofErr w:type="spellEnd"/>
      <w:r w:rsidRPr="00517112">
        <w:t xml:space="preserve"> obveznik, od čega 34 područja postrojenja višeg razreda (velike količine) i 37 nižeg razreda (male količine). Broj </w:t>
      </w:r>
      <w:proofErr w:type="spellStart"/>
      <w:r w:rsidRPr="00517112">
        <w:t>Seveso</w:t>
      </w:r>
      <w:proofErr w:type="spellEnd"/>
      <w:r w:rsidRPr="00517112">
        <w:t xml:space="preserve"> područja postrojenja u razdoblju od 2016. do 2019. </w:t>
      </w:r>
      <w:r w:rsidR="00E742C0" w:rsidRPr="00517112">
        <w:t xml:space="preserve">godine </w:t>
      </w:r>
      <w:r w:rsidRPr="00517112">
        <w:t xml:space="preserve">ne mijenja se značajno, a najveća količina opasnih tvari i dalje je prisutna u industrijski razvijenim županijama u kojima se nalaze postrojenja vezana za proizvodnju, distribuciju i skladištenje naftnih proizvoda i sirovina, </w:t>
      </w:r>
      <w:r w:rsidRPr="00517112">
        <w:lastRenderedPageBreak/>
        <w:t xml:space="preserve">cjevovodnog transporta sirovina i naftnih proizvoda (unutar područja postrojenja). </w:t>
      </w:r>
      <w:r w:rsidR="00664CCC" w:rsidRPr="00517112">
        <w:t>N</w:t>
      </w:r>
      <w:r w:rsidRPr="00517112">
        <w:t>ajviše su zastupljene opasne tvari: naftni derivati s udjelom od 74</w:t>
      </w:r>
      <w:r w:rsidR="001157CB" w:rsidRPr="00517112">
        <w:t xml:space="preserve"> </w:t>
      </w:r>
      <w:r w:rsidRPr="00517112">
        <w:t>%, zatim sirova nafta s udjelom od 15</w:t>
      </w:r>
      <w:r w:rsidR="001157CB" w:rsidRPr="00517112">
        <w:t xml:space="preserve"> </w:t>
      </w:r>
      <w:r w:rsidRPr="00517112">
        <w:t>%, ukapljeni vrlo lako zapaljivi plinovi (uključujući UNP) i prirodni plin s 10</w:t>
      </w:r>
      <w:r w:rsidR="001157CB" w:rsidRPr="00517112">
        <w:t xml:space="preserve"> </w:t>
      </w:r>
      <w:r w:rsidRPr="00517112">
        <w:t>% i ostale opasne tvari s 1</w:t>
      </w:r>
      <w:r w:rsidR="001157CB" w:rsidRPr="00517112">
        <w:t xml:space="preserve"> </w:t>
      </w:r>
      <w:r w:rsidRPr="00517112">
        <w:t xml:space="preserve">%. Navedene opasne tvari vezane su uz djelatnost njihove prerade, proizvodnje, skladištenja, trgovinu te korištenja u proizvodnim procesima. </w:t>
      </w:r>
      <w:r w:rsidR="001157CB" w:rsidRPr="00517112">
        <w:t>S o</w:t>
      </w:r>
      <w:r w:rsidRPr="00517112">
        <w:t>bzirom na kategorije opasnosti, većinom pripadaju u kategoriju fizikalnih opasnosti (zapaljive tekućine i zapaljivi plinovi) te kategoriju opasnosti za okoliš.</w:t>
      </w:r>
    </w:p>
    <w:p w14:paraId="5C2EA28E" w14:textId="77777777" w:rsidR="00D643D6" w:rsidRPr="00517112" w:rsidRDefault="00D643D6" w:rsidP="000E10B2"/>
    <w:p w14:paraId="041F0ED6" w14:textId="77777777" w:rsidR="00A22960" w:rsidRPr="00517112" w:rsidRDefault="00A22960" w:rsidP="000E10B2">
      <w:r w:rsidRPr="00517112">
        <w:t>Razvojna potreba</w:t>
      </w:r>
      <w:r w:rsidR="000E10B2" w:rsidRPr="00517112">
        <w:t xml:space="preserve"> vezano za r</w:t>
      </w:r>
      <w:r w:rsidRPr="00517112">
        <w:t>izik od industrijskih nesreća je povećanje sigurnosti industrijskih postrojenja kroz razvoj stručnih i tehničkih kapaciteta.</w:t>
      </w:r>
    </w:p>
    <w:p w14:paraId="3688D4C6" w14:textId="77777777" w:rsidR="000E10B2" w:rsidRPr="00517112" w:rsidRDefault="000E10B2" w:rsidP="000E10B2">
      <w:pPr>
        <w:rPr>
          <w:rFonts w:cstheme="minorHAnsi"/>
          <w:bCs/>
          <w:szCs w:val="24"/>
        </w:rPr>
      </w:pPr>
      <w:r w:rsidRPr="00517112">
        <w:t>Razvojni potencijali su osposobljavanje akreditiranog laboratorija kao ispitnog mjesta za uređaje i oprem</w:t>
      </w:r>
      <w:r w:rsidR="000004ED" w:rsidRPr="00517112">
        <w:t xml:space="preserve">u </w:t>
      </w:r>
      <w:r w:rsidR="00A22960" w:rsidRPr="00517112">
        <w:t xml:space="preserve">u proizvodnji i stavljanju </w:t>
      </w:r>
      <w:r w:rsidRPr="00517112">
        <w:t>proizvoda na tržište</w:t>
      </w:r>
      <w:r w:rsidR="005415BC" w:rsidRPr="00517112">
        <w:t xml:space="preserve">, </w:t>
      </w:r>
      <w:r w:rsidRPr="00517112">
        <w:t xml:space="preserve">uspostava </w:t>
      </w:r>
      <w:r w:rsidR="00A22960" w:rsidRPr="00517112">
        <w:t>jedinstvenog informacijskog sustava s bazom</w:t>
      </w:r>
      <w:r w:rsidRPr="00517112">
        <w:t xml:space="preserve"> podataka</w:t>
      </w:r>
      <w:r w:rsidR="00A22960" w:rsidRPr="00517112">
        <w:t xml:space="preserve"> o opasnim tvarima</w:t>
      </w:r>
      <w:r w:rsidR="005415BC" w:rsidRPr="00517112">
        <w:t xml:space="preserve"> te </w:t>
      </w:r>
      <w:r w:rsidR="00D643D6" w:rsidRPr="00517112">
        <w:rPr>
          <w:rFonts w:cstheme="minorHAnsi"/>
          <w:bCs/>
          <w:szCs w:val="24"/>
        </w:rPr>
        <w:t>osnaživanje operativnih snaga civilne zaštite za brzi odgov</w:t>
      </w:r>
      <w:r w:rsidR="005D0546" w:rsidRPr="00517112">
        <w:rPr>
          <w:rFonts w:cstheme="minorHAnsi"/>
          <w:bCs/>
          <w:szCs w:val="24"/>
        </w:rPr>
        <w:t>or uslijed industrijske nesreće</w:t>
      </w:r>
      <w:r w:rsidR="00D643D6" w:rsidRPr="00517112">
        <w:rPr>
          <w:rFonts w:cstheme="minorHAnsi"/>
          <w:bCs/>
          <w:szCs w:val="24"/>
        </w:rPr>
        <w:t xml:space="preserve"> i dekontaminaciju osoba i prostora</w:t>
      </w:r>
      <w:r w:rsidR="0028516A" w:rsidRPr="00517112">
        <w:rPr>
          <w:rFonts w:cstheme="minorHAnsi"/>
          <w:bCs/>
          <w:szCs w:val="24"/>
        </w:rPr>
        <w:t>.</w:t>
      </w:r>
    </w:p>
    <w:p w14:paraId="3A579023" w14:textId="77777777" w:rsidR="0028516A" w:rsidRPr="00517112" w:rsidRDefault="0028516A" w:rsidP="000E10B2"/>
    <w:p w14:paraId="4C41713F"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42" w:name="_Toc115099902"/>
      <w:r w:rsidRPr="00517112">
        <w:rPr>
          <w:rFonts w:ascii="Times New Roman" w:hAnsi="Times New Roman" w:cs="Times New Roman"/>
          <w:b/>
          <w:lang w:val="hr-HR"/>
        </w:rPr>
        <w:t>Snijeg i led</w:t>
      </w:r>
      <w:bookmarkEnd w:id="42"/>
    </w:p>
    <w:p w14:paraId="05A25243" w14:textId="77777777" w:rsidR="000E10B2" w:rsidRPr="00517112" w:rsidRDefault="000E10B2" w:rsidP="000E10B2">
      <w:pPr>
        <w:rPr>
          <w:rFonts w:cs="Times New Roman"/>
          <w:szCs w:val="24"/>
        </w:rPr>
      </w:pPr>
    </w:p>
    <w:p w14:paraId="3F3A75AF" w14:textId="0C6143C7" w:rsidR="00C730E4" w:rsidRDefault="000E10B2" w:rsidP="00FC7B04">
      <w:r w:rsidRPr="00517112">
        <w:t>Gotovo svake godine u zimskom razdoblju pojavljuju se štete na građevinama, prometne nesreće i prekidi u odvijanju prometa, kao i prekidi u opskrbi uslugama (električna energija, elektroničke komunikacije), uzrokovani iznenadnim ili velikim količinama snijega i leda koji izravno pogađaju najčešće gorske dijelove zemlje, a ne</w:t>
      </w:r>
      <w:r w:rsidR="000F2BD6" w:rsidRPr="00517112">
        <w:t>izravno se mogu osjetiti i šire</w:t>
      </w:r>
      <w:r w:rsidRPr="00517112">
        <w:t xml:space="preserve">. Meteorološka podloga </w:t>
      </w:r>
      <w:r w:rsidRPr="00517112">
        <w:rPr>
          <w:bCs/>
        </w:rPr>
        <w:t>Procjeni rizika od katastrofa</w:t>
      </w:r>
      <w:r w:rsidRPr="00517112">
        <w:t xml:space="preserve"> za Republiku Hrvatsku u dijelu rizika od snijega i leda jasno je identificirala geografski najugroženija područja od ovih rizika, a to su županije koje se nalaze u gorskom području Republike Hrvatske. Također</w:t>
      </w:r>
      <w:r w:rsidR="00E742C0" w:rsidRPr="00517112">
        <w:t>,</w:t>
      </w:r>
      <w:r w:rsidRPr="00517112">
        <w:t xml:space="preserve"> utvrđeni</w:t>
      </w:r>
      <w:r w:rsidR="00E742C0" w:rsidRPr="00517112">
        <w:t xml:space="preserve"> su</w:t>
      </w:r>
      <w:r w:rsidRPr="00517112">
        <w:t xml:space="preserve"> najugroženiji dijelovi gospodarstva i infrastrukture, kao što su elektroenerge</w:t>
      </w:r>
      <w:r w:rsidR="00D74AE2">
        <w:t>tski i prometni sektor te šume.</w:t>
      </w:r>
    </w:p>
    <w:p w14:paraId="29CF4D77" w14:textId="77777777" w:rsidR="000732E6" w:rsidRPr="00517112" w:rsidRDefault="000732E6" w:rsidP="00FC7B04"/>
    <w:p w14:paraId="5C6D636E" w14:textId="19B451AF" w:rsidR="00FC4309" w:rsidRPr="00517112" w:rsidRDefault="000E10B2" w:rsidP="000732E6">
      <w:pPr>
        <w:widowControl w:val="0"/>
        <w:rPr>
          <w:bCs/>
        </w:rPr>
      </w:pPr>
      <w:r w:rsidRPr="00517112">
        <w:rPr>
          <w:bCs/>
        </w:rPr>
        <w:t>Unutar ove skupine rizika prepoznate su razvojne potrebe</w:t>
      </w:r>
      <w:r w:rsidR="000F2BD6" w:rsidRPr="00517112">
        <w:rPr>
          <w:bCs/>
        </w:rPr>
        <w:t xml:space="preserve"> kao što su</w:t>
      </w:r>
      <w:r w:rsidRPr="00517112">
        <w:rPr>
          <w:bCs/>
        </w:rPr>
        <w:t>: unapr</w:t>
      </w:r>
      <w:r w:rsidR="004626AD">
        <w:rPr>
          <w:bCs/>
        </w:rPr>
        <w:t>j</w:t>
      </w:r>
      <w:r w:rsidRPr="00517112">
        <w:rPr>
          <w:bCs/>
        </w:rPr>
        <w:t xml:space="preserve">eđenje postojeće </w:t>
      </w:r>
      <w:r w:rsidR="000F2BD6" w:rsidRPr="00517112">
        <w:rPr>
          <w:bCs/>
        </w:rPr>
        <w:t>meteorološke motriteljske mreže,</w:t>
      </w:r>
      <w:r w:rsidRPr="00517112">
        <w:rPr>
          <w:bCs/>
        </w:rPr>
        <w:t xml:space="preserve"> razvoj integriranog klimatskog i progn</w:t>
      </w:r>
      <w:r w:rsidR="000F2BD6" w:rsidRPr="00517112">
        <w:rPr>
          <w:bCs/>
        </w:rPr>
        <w:t>ostičkog informacijskog sustava,</w:t>
      </w:r>
      <w:r w:rsidRPr="00517112">
        <w:rPr>
          <w:bCs/>
        </w:rPr>
        <w:t xml:space="preserve"> unapr</w:t>
      </w:r>
      <w:r w:rsidR="004626AD">
        <w:rPr>
          <w:bCs/>
        </w:rPr>
        <w:t>j</w:t>
      </w:r>
      <w:r w:rsidRPr="00517112">
        <w:rPr>
          <w:bCs/>
        </w:rPr>
        <w:t>eđenje sustava prognoze i verif</w:t>
      </w:r>
      <w:r w:rsidR="000F2BD6" w:rsidRPr="00517112">
        <w:rPr>
          <w:bCs/>
        </w:rPr>
        <w:t>ikacije prognoze snijega i leda,</w:t>
      </w:r>
      <w:r w:rsidRPr="00517112">
        <w:rPr>
          <w:bCs/>
        </w:rPr>
        <w:t xml:space="preserve"> unapr</w:t>
      </w:r>
      <w:r w:rsidR="004626AD">
        <w:rPr>
          <w:bCs/>
        </w:rPr>
        <w:t>j</w:t>
      </w:r>
      <w:r w:rsidRPr="00517112">
        <w:rPr>
          <w:bCs/>
        </w:rPr>
        <w:t xml:space="preserve">eđenje regionalnih klimatskih modela s naglaskom na primjeni </w:t>
      </w:r>
      <w:proofErr w:type="spellStart"/>
      <w:r w:rsidRPr="00517112">
        <w:rPr>
          <w:bCs/>
        </w:rPr>
        <w:t>nehidrostatskih</w:t>
      </w:r>
      <w:proofErr w:type="spellEnd"/>
      <w:r w:rsidRPr="00517112">
        <w:rPr>
          <w:bCs/>
        </w:rPr>
        <w:t xml:space="preserve"> klimatskih </w:t>
      </w:r>
      <w:r w:rsidR="00602403" w:rsidRPr="00517112">
        <w:rPr>
          <w:bCs/>
        </w:rPr>
        <w:t>modela, izrada</w:t>
      </w:r>
      <w:r w:rsidRPr="00517112">
        <w:rPr>
          <w:bCs/>
        </w:rPr>
        <w:t xml:space="preserve"> klimatskih projekcija na prost</w:t>
      </w:r>
      <w:r w:rsidR="00602403" w:rsidRPr="00517112">
        <w:rPr>
          <w:bCs/>
        </w:rPr>
        <w:t>ornim rezolucijama od 1 do 4 km</w:t>
      </w:r>
      <w:r w:rsidR="005415BC" w:rsidRPr="00517112">
        <w:rPr>
          <w:bCs/>
        </w:rPr>
        <w:t xml:space="preserve"> te</w:t>
      </w:r>
      <w:r w:rsidRPr="00517112">
        <w:rPr>
          <w:bCs/>
        </w:rPr>
        <w:t xml:space="preserve"> povećanje ljudskih i stručnih kapaciteta</w:t>
      </w:r>
      <w:r w:rsidR="00C730E4" w:rsidRPr="00517112">
        <w:rPr>
          <w:bCs/>
        </w:rPr>
        <w:t>.</w:t>
      </w:r>
      <w:r w:rsidR="000732E6">
        <w:rPr>
          <w:bCs/>
        </w:rPr>
        <w:t xml:space="preserve"> </w:t>
      </w:r>
      <w:r w:rsidR="00FC4309" w:rsidRPr="00517112">
        <w:rPr>
          <w:bCs/>
        </w:rPr>
        <w:t>Nadalje</w:t>
      </w:r>
      <w:r w:rsidRPr="00517112">
        <w:rPr>
          <w:bCs/>
        </w:rPr>
        <w:t>,</w:t>
      </w:r>
      <w:r w:rsidR="00FC4309" w:rsidRPr="00517112">
        <w:rPr>
          <w:bCs/>
        </w:rPr>
        <w:t xml:space="preserve"> razvojne potrebe uključuju unapr</w:t>
      </w:r>
      <w:r w:rsidR="004626AD">
        <w:rPr>
          <w:bCs/>
        </w:rPr>
        <w:t>j</w:t>
      </w:r>
      <w:r w:rsidR="00FC4309" w:rsidRPr="00517112">
        <w:rPr>
          <w:bCs/>
        </w:rPr>
        <w:t>eđivanje</w:t>
      </w:r>
      <w:r w:rsidRPr="00517112">
        <w:rPr>
          <w:bCs/>
        </w:rPr>
        <w:t xml:space="preserve"> sustav</w:t>
      </w:r>
      <w:r w:rsidR="00FC4309" w:rsidRPr="00517112">
        <w:rPr>
          <w:bCs/>
        </w:rPr>
        <w:t>a</w:t>
      </w:r>
      <w:r w:rsidRPr="00517112">
        <w:rPr>
          <w:bCs/>
        </w:rPr>
        <w:t xml:space="preserve"> upozorenja i ranog uzbunjivanj</w:t>
      </w:r>
      <w:r w:rsidR="00FC4309" w:rsidRPr="00517112">
        <w:rPr>
          <w:bCs/>
        </w:rPr>
        <w:t>a na opasne meteorološke pojave, razvijanje</w:t>
      </w:r>
      <w:r w:rsidRPr="00517112">
        <w:rPr>
          <w:bCs/>
        </w:rPr>
        <w:t xml:space="preserve"> pro</w:t>
      </w:r>
      <w:r w:rsidR="00FC4309" w:rsidRPr="00517112">
        <w:rPr>
          <w:bCs/>
        </w:rPr>
        <w:t>gnostičkih parametara i definiranje kritičnih pragova</w:t>
      </w:r>
      <w:r w:rsidRPr="00517112">
        <w:rPr>
          <w:bCs/>
        </w:rPr>
        <w:t xml:space="preserve"> za opasne vreme</w:t>
      </w:r>
      <w:r w:rsidR="00FC4309" w:rsidRPr="00517112">
        <w:rPr>
          <w:bCs/>
        </w:rPr>
        <w:t>nske pojave. Po</w:t>
      </w:r>
      <w:r w:rsidR="005D0546" w:rsidRPr="00517112">
        <w:rPr>
          <w:bCs/>
        </w:rPr>
        <w:t xml:space="preserve">trebno je razvijati specifično </w:t>
      </w:r>
      <w:r w:rsidR="00FC4309" w:rsidRPr="00517112">
        <w:rPr>
          <w:bCs/>
        </w:rPr>
        <w:t>integrirano korisničko sučelje</w:t>
      </w:r>
      <w:r w:rsidRPr="00517112">
        <w:rPr>
          <w:bCs/>
        </w:rPr>
        <w:t xml:space="preserve"> s prognostičkim poljima, kartama ekstrema, klimatološkim projekcijama, potencijalno ugroženim vrijednostima, kritičnom infrastrukturom, nepogodama i štetama te resursima za djelovanje u slučaju prirodne nepogode</w:t>
      </w:r>
      <w:r w:rsidR="00FC4309" w:rsidRPr="00517112">
        <w:rPr>
          <w:bCs/>
        </w:rPr>
        <w:t>.</w:t>
      </w:r>
    </w:p>
    <w:p w14:paraId="6B8C599C" w14:textId="77777777" w:rsidR="000E10B2" w:rsidRPr="00517112" w:rsidRDefault="00FC4309" w:rsidP="00FC7B04">
      <w:pPr>
        <w:rPr>
          <w:bCs/>
        </w:rPr>
      </w:pPr>
      <w:r w:rsidRPr="00517112">
        <w:rPr>
          <w:bCs/>
        </w:rPr>
        <w:t xml:space="preserve">U okviru </w:t>
      </w:r>
      <w:r w:rsidR="000E10B2" w:rsidRPr="00517112">
        <w:rPr>
          <w:bCs/>
        </w:rPr>
        <w:t>unapr</w:t>
      </w:r>
      <w:r w:rsidR="00E742C0" w:rsidRPr="00517112">
        <w:rPr>
          <w:bCs/>
        </w:rPr>
        <w:t>j</w:t>
      </w:r>
      <w:r w:rsidR="000E10B2" w:rsidRPr="00517112">
        <w:rPr>
          <w:bCs/>
        </w:rPr>
        <w:t xml:space="preserve">eđenja praćenja posljedica vremenskih nepogoda </w:t>
      </w:r>
      <w:r w:rsidRPr="00517112">
        <w:rPr>
          <w:bCs/>
        </w:rPr>
        <w:t xml:space="preserve">potrebna je baza podataka </w:t>
      </w:r>
      <w:r w:rsidR="000E10B2" w:rsidRPr="00517112">
        <w:rPr>
          <w:bCs/>
        </w:rPr>
        <w:t>prijavljenih šteta o</w:t>
      </w:r>
      <w:r w:rsidR="005D0546" w:rsidRPr="00517112">
        <w:rPr>
          <w:bCs/>
        </w:rPr>
        <w:t>d</w:t>
      </w:r>
      <w:r w:rsidRPr="00517112">
        <w:rPr>
          <w:bCs/>
        </w:rPr>
        <w:t xml:space="preserve"> </w:t>
      </w:r>
      <w:r w:rsidR="000E10B2" w:rsidRPr="00517112">
        <w:rPr>
          <w:bCs/>
        </w:rPr>
        <w:t xml:space="preserve">vremenskih nepogoda, ne ograničavajući se samo na štete prijavljene u slučaju proglašenja elementarnih nepogoda. </w:t>
      </w:r>
    </w:p>
    <w:p w14:paraId="7D1BA5AC" w14:textId="77777777" w:rsidR="000732E6" w:rsidRDefault="000732E6" w:rsidP="00FC7B04">
      <w:pPr>
        <w:shd w:val="clear" w:color="auto" w:fill="FFFFFF"/>
        <w:overflowPunct w:val="0"/>
        <w:spacing w:before="240" w:after="160"/>
        <w:contextualSpacing/>
        <w:rPr>
          <w:bCs/>
        </w:rPr>
      </w:pPr>
    </w:p>
    <w:p w14:paraId="0256B009" w14:textId="0B48A62C" w:rsidR="000E10B2" w:rsidRPr="00517112" w:rsidRDefault="00CE21B1" w:rsidP="00FC7B04">
      <w:pPr>
        <w:shd w:val="clear" w:color="auto" w:fill="FFFFFF"/>
        <w:overflowPunct w:val="0"/>
        <w:spacing w:before="240" w:after="160"/>
        <w:contextualSpacing/>
        <w:rPr>
          <w:rFonts w:cstheme="minorHAnsi"/>
          <w:szCs w:val="24"/>
        </w:rPr>
      </w:pPr>
      <w:r w:rsidRPr="00517112">
        <w:rPr>
          <w:bCs/>
        </w:rPr>
        <w:t xml:space="preserve">Razvojni </w:t>
      </w:r>
      <w:r w:rsidR="000E10B2" w:rsidRPr="00517112">
        <w:rPr>
          <w:bCs/>
        </w:rPr>
        <w:t xml:space="preserve">potencijal </w:t>
      </w:r>
      <w:r w:rsidRPr="00517112">
        <w:rPr>
          <w:bCs/>
        </w:rPr>
        <w:t xml:space="preserve">usmjeren je na </w:t>
      </w:r>
      <w:r w:rsidR="000E10B2" w:rsidRPr="00517112">
        <w:rPr>
          <w:bCs/>
        </w:rPr>
        <w:t>pružanje pravovremenih i detaljnih klimatskih produkata i usluga prilagođ</w:t>
      </w:r>
      <w:r w:rsidR="00C730E4" w:rsidRPr="00517112">
        <w:rPr>
          <w:bCs/>
        </w:rPr>
        <w:t>enih pojedinom ranjivom sektoru,</w:t>
      </w:r>
      <w:r w:rsidR="000E10B2" w:rsidRPr="00517112">
        <w:rPr>
          <w:bCs/>
        </w:rPr>
        <w:t xml:space="preserve"> pouzdanije analize vjerojatnosti pojave, intenziteta i prostornog obuhvata ekstremnih vremenskih pojava, s ciljem definiranja mjera pr</w:t>
      </w:r>
      <w:r w:rsidR="00C730E4" w:rsidRPr="00517112">
        <w:rPr>
          <w:bCs/>
        </w:rPr>
        <w:t>ilagodbe i smanjivanja šteta. Nadalje</w:t>
      </w:r>
      <w:r w:rsidR="00E742C0" w:rsidRPr="00517112">
        <w:rPr>
          <w:bCs/>
        </w:rPr>
        <w:t>,</w:t>
      </w:r>
      <w:r w:rsidR="00C730E4" w:rsidRPr="00517112">
        <w:rPr>
          <w:bCs/>
        </w:rPr>
        <w:t xml:space="preserve"> kroz</w:t>
      </w:r>
      <w:r w:rsidR="000E10B2" w:rsidRPr="00517112">
        <w:rPr>
          <w:bCs/>
        </w:rPr>
        <w:t xml:space="preserve"> pouzdanije prognoze opasnih vremenskih pojava</w:t>
      </w:r>
      <w:r w:rsidR="00C730E4" w:rsidRPr="00517112">
        <w:rPr>
          <w:bCs/>
        </w:rPr>
        <w:t xml:space="preserve"> poboljšat će se sustav ranog upozoravanja</w:t>
      </w:r>
      <w:r w:rsidR="000E10B2" w:rsidRPr="00517112">
        <w:rPr>
          <w:bCs/>
        </w:rPr>
        <w:t xml:space="preserve"> </w:t>
      </w:r>
      <w:r w:rsidR="00C730E4" w:rsidRPr="00517112">
        <w:rPr>
          <w:bCs/>
        </w:rPr>
        <w:t>i djelovanja u slučaju nepogoda.</w:t>
      </w:r>
      <w:r w:rsidR="000E10B2" w:rsidRPr="00517112">
        <w:rPr>
          <w:bCs/>
        </w:rPr>
        <w:t xml:space="preserve"> </w:t>
      </w:r>
      <w:r w:rsidR="00F8376E" w:rsidRPr="00517112">
        <w:rPr>
          <w:bCs/>
          <w:szCs w:val="24"/>
        </w:rPr>
        <w:t xml:space="preserve">Bitno je unaprijediti </w:t>
      </w:r>
      <w:r w:rsidR="00F8376E" w:rsidRPr="00517112">
        <w:rPr>
          <w:rFonts w:cstheme="minorHAnsi"/>
          <w:bCs/>
          <w:szCs w:val="24"/>
        </w:rPr>
        <w:t>upozoravanje te rano uzbunjivanje</w:t>
      </w:r>
      <w:r w:rsidR="00F8376E" w:rsidRPr="00517112">
        <w:rPr>
          <w:rFonts w:cstheme="minorHAnsi"/>
          <w:szCs w:val="24"/>
        </w:rPr>
        <w:t>, a naročito o</w:t>
      </w:r>
      <w:r w:rsidR="005D0546" w:rsidRPr="00517112">
        <w:rPr>
          <w:rFonts w:cstheme="minorHAnsi"/>
          <w:bCs/>
          <w:szCs w:val="24"/>
        </w:rPr>
        <w:t xml:space="preserve">jačati operativne snage </w:t>
      </w:r>
      <w:r w:rsidR="00F8376E" w:rsidRPr="00517112">
        <w:rPr>
          <w:rFonts w:cstheme="minorHAnsi"/>
          <w:bCs/>
          <w:szCs w:val="24"/>
        </w:rPr>
        <w:t>civilne zaštite za pomoć kod ekstremnih vremenskih prilika.</w:t>
      </w:r>
    </w:p>
    <w:p w14:paraId="52ABEE35" w14:textId="77777777" w:rsidR="000E10B2" w:rsidRPr="00517112" w:rsidRDefault="000E10B2" w:rsidP="000E10B2">
      <w:pPr>
        <w:rPr>
          <w:rFonts w:cs="Times New Roman"/>
          <w:szCs w:val="24"/>
        </w:rPr>
      </w:pPr>
    </w:p>
    <w:p w14:paraId="28DE5627"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43" w:name="_Toc115099903"/>
      <w:r w:rsidRPr="00517112">
        <w:rPr>
          <w:rFonts w:ascii="Times New Roman" w:hAnsi="Times New Roman" w:cs="Times New Roman"/>
          <w:b/>
          <w:lang w:val="hr-HR"/>
        </w:rPr>
        <w:t>Nuklearne i radiološke nesreće</w:t>
      </w:r>
      <w:bookmarkEnd w:id="43"/>
    </w:p>
    <w:p w14:paraId="749BDA0D" w14:textId="77777777" w:rsidR="000E10B2" w:rsidRPr="00517112" w:rsidRDefault="000E10B2" w:rsidP="000E10B2">
      <w:pPr>
        <w:rPr>
          <w:lang w:eastAsia="en-US"/>
        </w:rPr>
      </w:pPr>
    </w:p>
    <w:p w14:paraId="1A09144B" w14:textId="77777777" w:rsidR="000E10B2" w:rsidRPr="00517112" w:rsidRDefault="000E10B2" w:rsidP="000E10B2">
      <w:r w:rsidRPr="00517112">
        <w:t>Nuklearnu i radiološku prijetnju predstavljaju svi objekti i događaji kod kojih je moguć izvanredni događaj koji uključuje izvor ionizirajućeg zračenja, a koji traži brzo djelovanje radi ublažavanja ozbiljnih štetnih posljedica po ljudsko zdravlje i sigurnost, kvalite</w:t>
      </w:r>
      <w:r w:rsidR="00395E2A" w:rsidRPr="00517112">
        <w:t>tu života, imovinu ili okoliš.</w:t>
      </w:r>
    </w:p>
    <w:p w14:paraId="695C468D" w14:textId="77777777" w:rsidR="000E10B2" w:rsidRPr="00517112" w:rsidRDefault="000E10B2" w:rsidP="000E10B2"/>
    <w:p w14:paraId="140B901A" w14:textId="77777777" w:rsidR="000E10B2" w:rsidRPr="00517112" w:rsidRDefault="000E10B2" w:rsidP="000E10B2">
      <w:r w:rsidRPr="00517112">
        <w:t>Izvori izvanrednih do</w:t>
      </w:r>
      <w:r w:rsidR="00011AAB" w:rsidRPr="00517112">
        <w:t>gađaja su:</w:t>
      </w:r>
    </w:p>
    <w:p w14:paraId="1AA3F91C" w14:textId="77777777" w:rsidR="000E10B2" w:rsidRPr="00517112" w:rsidRDefault="000E10B2" w:rsidP="000E10B2">
      <w:r w:rsidRPr="00517112">
        <w:t xml:space="preserve">a) izvanredni događaj u nuklearnoj elektrani Krško (Republika Slovenija), nuklearnoj elektrani </w:t>
      </w:r>
      <w:proofErr w:type="spellStart"/>
      <w:r w:rsidRPr="00517112">
        <w:t>Pakš</w:t>
      </w:r>
      <w:proofErr w:type="spellEnd"/>
      <w:r w:rsidRPr="00517112">
        <w:t xml:space="preserve"> (Republika Mađarska) te u drugim nuklearnim elektranama u svijetu,</w:t>
      </w:r>
    </w:p>
    <w:p w14:paraId="1F985B79" w14:textId="77777777" w:rsidR="000E10B2" w:rsidRPr="00517112" w:rsidRDefault="000E10B2" w:rsidP="000E10B2">
      <w:r w:rsidRPr="00517112">
        <w:t>b) izvanredni događaj na nuklearnom brodu koji se nalazi u unutarnjim morskim vodama ili teritorijalnom moru Republike Hrvatske,</w:t>
      </w:r>
    </w:p>
    <w:p w14:paraId="32FA028E" w14:textId="730E08DD" w:rsidR="000E10B2" w:rsidRPr="00517112" w:rsidRDefault="000E10B2" w:rsidP="000E10B2">
      <w:r w:rsidRPr="00517112">
        <w:t>c) izvanredni događaj na unaprijed poznatoj lokaciji stacionarnog izvora ionizirajućeg zračenja nositelja odobrenja</w:t>
      </w:r>
      <w:r w:rsidR="001157CB" w:rsidRPr="00517112">
        <w:t>,</w:t>
      </w:r>
      <w:r w:rsidRPr="00517112">
        <w:t xml:space="preserve"> odnosno unaprijed poznatoj lokaciji skladištenja pokretnog izvora ionizirajućeg zračenja nositelja odobrenja,</w:t>
      </w:r>
    </w:p>
    <w:p w14:paraId="3C40D402" w14:textId="77777777" w:rsidR="000E10B2" w:rsidRPr="00517112" w:rsidRDefault="000E10B2" w:rsidP="000E10B2">
      <w:r w:rsidRPr="00517112">
        <w:t>d) izvanredni događaj prilikom zbrinjavanja radioaktivnog otpada,</w:t>
      </w:r>
    </w:p>
    <w:p w14:paraId="1E122313" w14:textId="77777777" w:rsidR="000E10B2" w:rsidRPr="00517112" w:rsidRDefault="000E10B2" w:rsidP="000E10B2">
      <w:r w:rsidRPr="00517112">
        <w:t>e) izvanredni događaj na lokaciji koja nije unaprijed poznata, uključujući izvanredni događaj u transportu, izvanredni događaj prilikom rada s pokretnim izvorima, otkriće izvora bez posjednika, teroristički čin, gubitak ili krađa radioaktivnog izvora, pad satelita, nedozvoljen promet radioaktivnih izvora, radioaktivnog otpada i nuklearnog materijala,</w:t>
      </w:r>
    </w:p>
    <w:p w14:paraId="38D85B48" w14:textId="77777777" w:rsidR="000E10B2" w:rsidRPr="00517112" w:rsidRDefault="000E10B2" w:rsidP="000E10B2">
      <w:r w:rsidRPr="00517112">
        <w:t xml:space="preserve">f) radioaktivno onečišćenje ili povišeno izlaganje ionizirajućem zračenju izazvano nepoznatim okolnostima ili drugim okolnostima. </w:t>
      </w:r>
    </w:p>
    <w:p w14:paraId="5F32A8A7" w14:textId="77777777" w:rsidR="000E10B2" w:rsidRPr="00517112" w:rsidRDefault="000E10B2" w:rsidP="000E10B2"/>
    <w:p w14:paraId="357D0428" w14:textId="77777777" w:rsidR="000E10B2" w:rsidRPr="00517112" w:rsidRDefault="000E10B2" w:rsidP="000E10B2">
      <w:r w:rsidRPr="00517112">
        <w:t>Kategorije pripravnosti za izvanredni događaj</w:t>
      </w:r>
      <w:r w:rsidR="00011AAB" w:rsidRPr="00517112">
        <w:t xml:space="preserve">: </w:t>
      </w:r>
    </w:p>
    <w:p w14:paraId="1815452E" w14:textId="171B039F" w:rsidR="000E10B2" w:rsidRPr="00517112" w:rsidRDefault="00011AAB" w:rsidP="000E10B2">
      <w:r w:rsidRPr="00517112">
        <w:t>O</w:t>
      </w:r>
      <w:r w:rsidR="000E10B2" w:rsidRPr="00517112">
        <w:t xml:space="preserve">bjekti prve kategorije pripravnosti za izvanredni događaj su objekti u kojima izvanredni događaji mogu izazvati ozbiljne determinističke zdravstvene učinke izvan lokacije na kojoj se obavlja djelatnost i imati za posljedicu potrebu primjene hitnih i ranih mjera zaštite </w:t>
      </w:r>
      <w:r w:rsidR="000732E6">
        <w:t>te drugih mjera izvan lokacije.</w:t>
      </w:r>
    </w:p>
    <w:p w14:paraId="030BB69A" w14:textId="3BB94323" w:rsidR="000E10B2" w:rsidRPr="00517112" w:rsidRDefault="000E10B2" w:rsidP="000E10B2">
      <w:r w:rsidRPr="00517112">
        <w:t xml:space="preserve">Objekti druge kategorije pripravnosti za izvanredni događaj su objekti u kojima izvanredni događaji mogu imati za posljedicu </w:t>
      </w:r>
      <w:proofErr w:type="spellStart"/>
      <w:r w:rsidRPr="00517112">
        <w:t>ozračenje</w:t>
      </w:r>
      <w:proofErr w:type="spellEnd"/>
      <w:r w:rsidRPr="00517112">
        <w:t xml:space="preserve"> stanovništva zbog kojeg bi bilo potrebno primijeniti hitne mjere zaštite ili rane mjere zaštite i druge mjere izvan lokacije objekta. Druga kategorija, za razliku od prve, ne uključuje objekte u kojima izvanredni događaji mogu izazvati ozbiljne determinističke zdravstvene učinke izvan lokacije. U Republici Hrvatskoj nema nuklearnih postrojenja, nit</w:t>
      </w:r>
      <w:r w:rsidR="009D734C" w:rsidRPr="00517112">
        <w:t>i je njihova izgradnja u planu.</w:t>
      </w:r>
    </w:p>
    <w:p w14:paraId="7368F0F5" w14:textId="77777777" w:rsidR="000E10B2" w:rsidRPr="00517112" w:rsidRDefault="000E10B2" w:rsidP="000E10B2">
      <w:r w:rsidRPr="00517112">
        <w:t xml:space="preserve">Objekti treće kategorije pripravnosti za izvanredni događaj su objekti u kojima izvanredni događaji mogu imati za posljedicu </w:t>
      </w:r>
      <w:proofErr w:type="spellStart"/>
      <w:r w:rsidRPr="00517112">
        <w:t>ozračenje</w:t>
      </w:r>
      <w:proofErr w:type="spellEnd"/>
      <w:r w:rsidRPr="00517112">
        <w:t xml:space="preserve"> ljudi ionizirajućim zračenjem zbog kojeg može biti potrebno primijeniti mjere zaštite na lokaciji nositelja odobrenja. </w:t>
      </w:r>
    </w:p>
    <w:p w14:paraId="1BF0DDFF" w14:textId="77777777" w:rsidR="000E10B2" w:rsidRPr="00517112" w:rsidRDefault="000E10B2" w:rsidP="000E10B2">
      <w:r w:rsidRPr="00517112">
        <w:t xml:space="preserve">U Republici Hrvatskoj, radioaktivni izvori se široko primjenjuju u zdravstvu, industriji i znanstveno-istraživačkim djelatnostima. Zatvoreni radioaktivni izvor je izveden u nepropusnoj ovojnici od </w:t>
      </w:r>
      <w:proofErr w:type="spellStart"/>
      <w:r w:rsidRPr="00517112">
        <w:t>neradioaktivne</w:t>
      </w:r>
      <w:proofErr w:type="spellEnd"/>
      <w:r w:rsidRPr="00517112">
        <w:t xml:space="preserve"> tvari, tako da radioaktivna tvar ne može doći u dodir s okolišem. Izvore koji se ne ubrajaju u zatvorene nazivamo otvorenima, a oni mogu biti u krutom, tekućem ili plinovitom stanju. Ako nisu oštećeni, zatvoreni radioaktivni izvori predstavljaju rizik samo s aspekta vanjskog </w:t>
      </w:r>
      <w:proofErr w:type="spellStart"/>
      <w:r w:rsidRPr="00517112">
        <w:t>ozračenja</w:t>
      </w:r>
      <w:proofErr w:type="spellEnd"/>
      <w:r w:rsidRPr="00517112">
        <w:t xml:space="preserve">. No, zatvoreni izvori koji ispuštaju radioaktivni materijal, kao i otvoreni radioaktivni izvori, mogu uzrokovati kontaminaciju okoliša i unos radioaktivnosti u organizam udisanjem, gutanjem ili kroz kožu. </w:t>
      </w:r>
    </w:p>
    <w:p w14:paraId="028134EA" w14:textId="77777777" w:rsidR="000E10B2" w:rsidRPr="00517112" w:rsidRDefault="000E10B2" w:rsidP="000E10B2">
      <w:r w:rsidRPr="00517112">
        <w:t xml:space="preserve">Četvrtu kategoriju pripravnosti za izvanredni događaj predstavljaju djelatnosti i radne aktivnosti koje mogu dovesti do izvanrednog događaja i imati za posljedicu potrebu primjene mjera zaštite na lokacijama koje nije moguće unaprijed predvidjeti. Rizici od incidenata, </w:t>
      </w:r>
      <w:r w:rsidRPr="00517112">
        <w:lastRenderedPageBreak/>
        <w:t>nezgoda i nesreća s radioaktivnim izvorima nisu vezani samo uz lokacije na kojima se oni koriste, nego i na rute kojima se dovoze i odvoze. U Republici Hrvatskoj se, naime, svake godine obavi nekoliko stotina prijevoza otvorenih ili zatvorenih radioaktivnih izvora. Konačno, opasnost predstavljaju i izvori bez posjednika koji u Republiku Hrvatsku dospijevaju nenamjerno, kao i izvori koje se prebacuje preko državne granice u sklopu nelegalnih aktivnosti. U četvr</w:t>
      </w:r>
      <w:r w:rsidR="00A37A5A" w:rsidRPr="00517112">
        <w:t xml:space="preserve">tu kategoriju svrstavaju se: </w:t>
      </w:r>
      <w:r w:rsidRPr="00517112">
        <w:t>izvanredni događaji u prijevozu radioaktivnih izvora, nuklearnog materija</w:t>
      </w:r>
      <w:r w:rsidR="00A37A5A" w:rsidRPr="00517112">
        <w:t>la te radioaktivnog otpada,</w:t>
      </w:r>
      <w:r w:rsidRPr="00517112">
        <w:t xml:space="preserve"> izvanredni događaji prilikom korištenja pokretnih izvora ionizirajućeg zračenja kao</w:t>
      </w:r>
      <w:r w:rsidR="00A37A5A" w:rsidRPr="00517112">
        <w:t xml:space="preserve"> što su industrijski </w:t>
      </w:r>
      <w:proofErr w:type="spellStart"/>
      <w:r w:rsidR="00A37A5A" w:rsidRPr="00517112">
        <w:t>radiografi</w:t>
      </w:r>
      <w:proofErr w:type="spellEnd"/>
      <w:r w:rsidR="00A37A5A" w:rsidRPr="00517112">
        <w:t xml:space="preserve">, </w:t>
      </w:r>
      <w:r w:rsidRPr="00517112">
        <w:t>nedozvoljeni promet radioaktivnih izvora i nuklearnog materijala na cestovnim i željezničkim graničnim prijelazima te pomorskim, riječnim i zračnim luk</w:t>
      </w:r>
      <w:r w:rsidR="00A37A5A" w:rsidRPr="00517112">
        <w:t>ama,</w:t>
      </w:r>
      <w:r w:rsidRPr="00517112">
        <w:t xml:space="preserve"> izvanredni događaj pada satelita koji za proizvodnju en</w:t>
      </w:r>
      <w:r w:rsidR="00A37A5A" w:rsidRPr="00517112">
        <w:t xml:space="preserve">ergije koristi </w:t>
      </w:r>
      <w:proofErr w:type="spellStart"/>
      <w:r w:rsidR="00A37A5A" w:rsidRPr="00517112">
        <w:t>radioizotope</w:t>
      </w:r>
      <w:proofErr w:type="spellEnd"/>
      <w:r w:rsidR="00A37A5A" w:rsidRPr="00517112">
        <w:t>,</w:t>
      </w:r>
      <w:r w:rsidRPr="00517112">
        <w:t xml:space="preserve"> izvanredni događaji otkrivanja izvora bez posjednika u ot</w:t>
      </w:r>
      <w:r w:rsidR="00A37A5A" w:rsidRPr="00517112">
        <w:t xml:space="preserve">padnom metalu ili drugdje, </w:t>
      </w:r>
      <w:r w:rsidRPr="00517112">
        <w:t>izvanredni događaji koji imaju za posljedicu radioaktivno onečišćenje ili povišeno izlaganje ionizirajućem zračenju, a izazvani su drugim okolnostima, npr. vandali</w:t>
      </w:r>
      <w:r w:rsidR="00A37A5A" w:rsidRPr="00517112">
        <w:t>zam, sabotaža i terorizam,</w:t>
      </w:r>
      <w:r w:rsidRPr="00517112">
        <w:t xml:space="preserve"> transnacionalni izvanredni događaji nastali kao posljedica izvanrednih događaja na teritoriju drugih država, u objektima koji ne ulaze u petu kategoriju; </w:t>
      </w:r>
    </w:p>
    <w:p w14:paraId="31D7AE1B" w14:textId="77777777" w:rsidR="000E10B2" w:rsidRPr="00517112" w:rsidRDefault="000E10B2" w:rsidP="000E10B2">
      <w:pPr>
        <w:rPr>
          <w:rFonts w:cs="Times New Roman"/>
          <w:szCs w:val="24"/>
        </w:rPr>
      </w:pPr>
      <w:r w:rsidRPr="00517112">
        <w:rPr>
          <w:rFonts w:cs="Times New Roman"/>
          <w:szCs w:val="24"/>
        </w:rPr>
        <w:t xml:space="preserve">Objekti pete kategorije pripravnosti za izvanredni događaj su objekti prve i druge kategorije koji se nalaze na teritoriju druge države, a za koje postoje određene planske zone i udaljenosti na teritoriju Republike Hrvatske. Nuklearne elektrane Krško i </w:t>
      </w:r>
      <w:proofErr w:type="spellStart"/>
      <w:r w:rsidRPr="00517112">
        <w:rPr>
          <w:rFonts w:cs="Times New Roman"/>
          <w:szCs w:val="24"/>
        </w:rPr>
        <w:t>Pakš</w:t>
      </w:r>
      <w:proofErr w:type="spellEnd"/>
      <w:r w:rsidRPr="00517112">
        <w:rPr>
          <w:rFonts w:cs="Times New Roman"/>
          <w:szCs w:val="24"/>
        </w:rPr>
        <w:t xml:space="preserve"> predstavljaju petu kategoriju pripravnosti za izvanredni događaj za Republiku Hrvatsku. U petu kategoriju pripravnosti ubraja se i izvanredni događaj na nuklearnom brodu koji se nalazi u unutarnjim morskim vodama, teritorijalnom moru</w:t>
      </w:r>
      <w:r w:rsidRPr="00517112">
        <w:t xml:space="preserve"> </w:t>
      </w:r>
      <w:r w:rsidRPr="00517112">
        <w:rPr>
          <w:rFonts w:cs="Times New Roman"/>
          <w:szCs w:val="24"/>
        </w:rPr>
        <w:t>i isključivom gospodarskom pojasu (IGP) Republike Hrvatske. Ostale nuklearne elektrane u svijetu predstavljaju četvrtu kategoriju pripravnosti za izvanredni događaj. Nuklearne elektrane općenito sadrže veli</w:t>
      </w:r>
      <w:r w:rsidR="00485306" w:rsidRPr="00517112">
        <w:rPr>
          <w:rFonts w:cs="Times New Roman"/>
          <w:szCs w:val="24"/>
        </w:rPr>
        <w:t>ke količine radioaktivnih tvari</w:t>
      </w:r>
      <w:r w:rsidRPr="00517112">
        <w:rPr>
          <w:rFonts w:cs="Times New Roman"/>
          <w:szCs w:val="24"/>
        </w:rPr>
        <w:t xml:space="preserve"> pa predstavljaju potencijalnu opasnost. Svako značajnije ispuštanje radioaktivnosti u okoliš može prouzročiti raznovrsne i ozbiljne štetne učinke, i to ne samo u najbližem okruženju nego i na većim udaljenostima. Zbog toga su procjena i upravljanje rizikom od nuklearne nesreće važni i za države koje na svom teritoriju nemaju nuklearnih elektrana, posebice ako su, kao u slučaju Republike Hrvatske, takva postrojenja smještena u neposrednoj blizini državne granice.</w:t>
      </w:r>
    </w:p>
    <w:p w14:paraId="3A3F0506" w14:textId="77777777" w:rsidR="000E10B2" w:rsidRPr="00517112" w:rsidRDefault="000E10B2" w:rsidP="000E10B2">
      <w:pPr>
        <w:rPr>
          <w:rFonts w:cs="Times New Roman"/>
          <w:b/>
          <w:i/>
          <w:sz w:val="20"/>
        </w:rPr>
      </w:pPr>
    </w:p>
    <w:p w14:paraId="1EB07F0A" w14:textId="77777777" w:rsidR="00485306" w:rsidRPr="00517112" w:rsidRDefault="000E10B2" w:rsidP="000E10B2">
      <w:r w:rsidRPr="00517112">
        <w:t xml:space="preserve">Razvojne potrebe za rizik od nuklearnih i radioloških nesreća su osvješćivanje javnosti o posljedicama nuklearnih i radioloških nesreća, daljnje razvijanje sustava pripravnosti i odgovora na nuklearnu i radiološku nesreću, ranog upozoravanja te uzbunjivanja, formiranje interventnih timova i timova stručnjaka za otklanjanje posljedica/šteta, razvoj kapaciteta stručnih službi te educiranje i uvježbavanje sudionika sustava pripravnosti i odgovora na nuklearnu i radiološku nesreću. </w:t>
      </w:r>
    </w:p>
    <w:p w14:paraId="74065D86" w14:textId="11536D23" w:rsidR="000E10B2" w:rsidRPr="00517112" w:rsidRDefault="000E10B2" w:rsidP="000E10B2">
      <w:pPr>
        <w:rPr>
          <w:color w:val="000000" w:themeColor="text1"/>
        </w:rPr>
      </w:pPr>
      <w:r w:rsidRPr="00517112">
        <w:t>Razvojni su potencijali u primjeni novih spoznaja u području pripravnosti i odgovora na nuklearne i radiološke nesreće, radu na daljnjim mjerama unapređenja upravljanja rizicima od nuklearnih i radioloških nesreća, daljnjem usavršavanju implementacije/provedbe mjera zaštite, jačanju kapaciteta provedbe preventivnih aktivnosti kao najkritičnijeg dijela, izradi planova i procedura svih sudionika sustava pripravnosti i odgovora, opremanju i stvaranju infrastrukture za suvremeno osposobljavanje žurnih službi, dodatnom osposobljavanju i opremanju operativnih snaga</w:t>
      </w:r>
      <w:r w:rsidR="005B1C99" w:rsidRPr="00517112">
        <w:t xml:space="preserve"> civilne zaštite</w:t>
      </w:r>
      <w:r w:rsidRPr="00517112">
        <w:t xml:space="preserve"> uz dopune i izrade novih programa osp</w:t>
      </w:r>
      <w:r w:rsidR="00FA1E77" w:rsidRPr="00517112">
        <w:t>osobljavanja i njihove provedbe</w:t>
      </w:r>
      <w:r w:rsidRPr="00517112">
        <w:rPr>
          <w:color w:val="000000" w:themeColor="text1"/>
        </w:rPr>
        <w:t>.</w:t>
      </w:r>
    </w:p>
    <w:p w14:paraId="488E7F94" w14:textId="2DAE2200" w:rsidR="000732E6" w:rsidRDefault="000732E6">
      <w:pPr>
        <w:spacing w:after="160" w:line="259" w:lineRule="auto"/>
        <w:jc w:val="left"/>
        <w:rPr>
          <w:color w:val="000000" w:themeColor="text1"/>
        </w:rPr>
      </w:pPr>
      <w:r>
        <w:rPr>
          <w:color w:val="000000" w:themeColor="text1"/>
        </w:rPr>
        <w:br w:type="page"/>
      </w:r>
    </w:p>
    <w:p w14:paraId="1D2CAE18"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44" w:name="_Toc115099904"/>
      <w:r w:rsidRPr="00517112">
        <w:rPr>
          <w:rFonts w:ascii="Times New Roman" w:hAnsi="Times New Roman" w:cs="Times New Roman"/>
          <w:b/>
          <w:lang w:val="hr-HR"/>
        </w:rPr>
        <w:lastRenderedPageBreak/>
        <w:t>Onečišćenje mora</w:t>
      </w:r>
      <w:bookmarkEnd w:id="44"/>
    </w:p>
    <w:p w14:paraId="561F92FA" w14:textId="77777777" w:rsidR="000E10B2" w:rsidRPr="00517112" w:rsidRDefault="000E10B2" w:rsidP="000E10B2">
      <w:pPr>
        <w:rPr>
          <w:lang w:eastAsia="en-US"/>
        </w:rPr>
      </w:pPr>
    </w:p>
    <w:p w14:paraId="14566CDF" w14:textId="49EC323B" w:rsidR="000E10B2" w:rsidRPr="00517112" w:rsidRDefault="000E10B2" w:rsidP="000E10B2">
      <w:pPr>
        <w:rPr>
          <w:rFonts w:cs="Times New Roman"/>
          <w:szCs w:val="24"/>
        </w:rPr>
      </w:pPr>
      <w:r w:rsidRPr="00517112">
        <w:rPr>
          <w:rFonts w:cs="Times New Roman"/>
          <w:szCs w:val="24"/>
        </w:rPr>
        <w:t>U prostoru suvereniteta i suverenih prava Republike Hrvatske nalazi se jedan od njenih najvrjednijih, ali i najosjetljivijih ekoloških sustava kojeg čine Jadransko more, njegova obala i otoci. P</w:t>
      </w:r>
      <w:r w:rsidRPr="00517112">
        <w:rPr>
          <w:rFonts w:cs="Times New Roman"/>
          <w:szCs w:val="24"/>
          <w:shd w:val="clear" w:color="auto" w:fill="FFFFFF"/>
        </w:rPr>
        <w:t xml:space="preserve">oveznica je s područjem Sredozemnog mora, što Republici Hrvatskoj omogućava punu integraciju u europski i međunarodni pomorski promet. </w:t>
      </w:r>
      <w:r w:rsidR="000D6D72" w:rsidRPr="00517112">
        <w:rPr>
          <w:szCs w:val="24"/>
        </w:rPr>
        <w:t xml:space="preserve">Pomorski promet koji se odvija u području Jadranskog mora u stalnom je porastu, a uz njega u području Jadrana istovremeno se odvijaju i druge gospodarske aktivnosti, poglavito ribarstvo, </w:t>
      </w:r>
      <w:proofErr w:type="spellStart"/>
      <w:r w:rsidR="000D6D72" w:rsidRPr="00517112">
        <w:rPr>
          <w:szCs w:val="24"/>
        </w:rPr>
        <w:t>odobalno</w:t>
      </w:r>
      <w:proofErr w:type="spellEnd"/>
      <w:r w:rsidR="000D6D72" w:rsidRPr="00517112">
        <w:rPr>
          <w:szCs w:val="24"/>
        </w:rPr>
        <w:t xml:space="preserve"> istraživanje i </w:t>
      </w:r>
      <w:r w:rsidR="00517112" w:rsidRPr="00517112">
        <w:rPr>
          <w:szCs w:val="24"/>
        </w:rPr>
        <w:t>eksploatacija</w:t>
      </w:r>
      <w:r w:rsidR="000D6D72" w:rsidRPr="00517112">
        <w:rPr>
          <w:szCs w:val="24"/>
        </w:rPr>
        <w:t xml:space="preserve"> </w:t>
      </w:r>
      <w:r w:rsidR="00517112" w:rsidRPr="00517112">
        <w:rPr>
          <w:szCs w:val="24"/>
        </w:rPr>
        <w:t>ugljikovodika</w:t>
      </w:r>
      <w:r w:rsidR="000D6D72" w:rsidRPr="00517112">
        <w:rPr>
          <w:szCs w:val="24"/>
        </w:rPr>
        <w:t xml:space="preserve"> i turizam.</w:t>
      </w:r>
    </w:p>
    <w:p w14:paraId="529B57A4" w14:textId="77777777" w:rsidR="000E10B2" w:rsidRPr="00517112" w:rsidRDefault="000E10B2" w:rsidP="000E10B2">
      <w:pPr>
        <w:rPr>
          <w:rFonts w:cs="Times New Roman"/>
          <w:szCs w:val="24"/>
        </w:rPr>
      </w:pPr>
    </w:p>
    <w:p w14:paraId="2C7E03FF" w14:textId="4B7D53AB" w:rsidR="000E10B2" w:rsidRPr="00517112" w:rsidRDefault="000E10B2" w:rsidP="000E10B2">
      <w:pPr>
        <w:rPr>
          <w:rFonts w:cs="Times New Roman"/>
          <w:szCs w:val="24"/>
        </w:rPr>
      </w:pPr>
      <w:r w:rsidRPr="00517112">
        <w:rPr>
          <w:rFonts w:cs="Times New Roman"/>
          <w:szCs w:val="24"/>
        </w:rPr>
        <w:t xml:space="preserve">Najteže posljedice u morskom okolišu i povezanim obalnim ekosustavima mogu prouzročiti pomorske nesreće pri prijevozu nafte i naftnih prerađevina brodovima, kao i izlijevanja zaliha pogonskog goriva i maziva s brodova u more. Štetu u morskom okolišu te posljedice po ljudsko zdravlje mogu prouzročiti i gubici brodskog tereta koji sadržava opasne ili štetne tvari. Onečišćenje mora može nastati i s platformi koje obavljaju djelatnost istraživanja ili eksploatacije ugljikovodika (rizici uslijed bušenja – eksplozija ili požar, gubitak kontrole nad bušotinom, nekontrolirano ispuštanje nafte, plina ili opasnih tvari). </w:t>
      </w:r>
      <w:r w:rsidR="001157CB" w:rsidRPr="00517112">
        <w:rPr>
          <w:rFonts w:cs="Times New Roman"/>
          <w:szCs w:val="24"/>
        </w:rPr>
        <w:t>S o</w:t>
      </w:r>
      <w:r w:rsidRPr="00517112">
        <w:rPr>
          <w:rFonts w:cs="Times New Roman"/>
          <w:szCs w:val="24"/>
        </w:rPr>
        <w:t xml:space="preserve">bzirom </w:t>
      </w:r>
      <w:r w:rsidR="001157CB" w:rsidRPr="00517112">
        <w:rPr>
          <w:rFonts w:cs="Times New Roman"/>
          <w:szCs w:val="24"/>
        </w:rPr>
        <w:t xml:space="preserve">na to </w:t>
      </w:r>
      <w:r w:rsidRPr="00517112">
        <w:rPr>
          <w:rFonts w:cs="Times New Roman"/>
          <w:szCs w:val="24"/>
        </w:rPr>
        <w:t>da se promet brodova za prijevoz nafte i naftnih derivata, kao i brodova za prijevoz opasnih i štetnih tvari, odvija gotovo u cijelosti duljinom Jadranskog mora, od Otranta do stranih sjeverno-jadranskih luka te domaćih luka, rizik od iznenadnih onečišćenja mora ovim tvarima postoji na njegovom cijelom području</w:t>
      </w:r>
      <w:r w:rsidR="001157CB" w:rsidRPr="00517112">
        <w:rPr>
          <w:rFonts w:cs="Times New Roman"/>
          <w:szCs w:val="24"/>
        </w:rPr>
        <w:t>,</w:t>
      </w:r>
      <w:r w:rsidRPr="00517112">
        <w:rPr>
          <w:rFonts w:cs="Times New Roman"/>
          <w:szCs w:val="24"/>
        </w:rPr>
        <w:t xml:space="preserve"> neovisno o državnoj teritorijalnoj pripadnosti. </w:t>
      </w:r>
    </w:p>
    <w:p w14:paraId="796C2A2C" w14:textId="77777777" w:rsidR="000E10B2" w:rsidRPr="00517112" w:rsidRDefault="000E10B2" w:rsidP="000E10B2">
      <w:pPr>
        <w:rPr>
          <w:rFonts w:cs="Times New Roman"/>
          <w:szCs w:val="24"/>
        </w:rPr>
      </w:pPr>
    </w:p>
    <w:p w14:paraId="459AC056" w14:textId="67EA92CD" w:rsidR="000E10B2" w:rsidRPr="00517112" w:rsidRDefault="00D36957" w:rsidP="000E10B2">
      <w:pPr>
        <w:rPr>
          <w:rFonts w:cs="Times New Roman"/>
          <w:szCs w:val="24"/>
        </w:rPr>
      </w:pPr>
      <w:r w:rsidRPr="00517112">
        <w:rPr>
          <w:szCs w:val="24"/>
        </w:rPr>
        <w:t xml:space="preserve">Prema podacima koje vodi Ministarstvo mora, prometa i infrastrukture u 2019. godini u nacionalnoj i međunarodnoj plovidbi zabilježeno je 2.357 dolazaka brodova koji su prevozili naftu i naftne prerađevine, te 545 dolazaka brodova koji su prevozili drugi opasni teret, dok je u 2021. godini dinamika dolazaka brodova ostala na približno istoj razini. </w:t>
      </w:r>
      <w:r w:rsidR="008C2736" w:rsidRPr="00517112">
        <w:rPr>
          <w:szCs w:val="24"/>
        </w:rPr>
        <w:t>U hrvatskim morskim lukama u 2019. godini prekrcano je oko 13,8 milijuna tona opasnog tereta, od čega se 10,5 milijuna tona odnosilo na naftu i naftne derivate, dok se 3,3 milijuna tona odnosilo na ostali opasni teret.</w:t>
      </w:r>
      <w:r w:rsidR="00304F6C" w:rsidRPr="00517112">
        <w:rPr>
          <w:szCs w:val="24"/>
        </w:rPr>
        <w:t xml:space="preserve"> U 2021. godini u hrvatskim morskim lukama prekrcano je 18,2 milijuna tona opasnog tereta, od čega se 15,1 milijuna tona odnosilo na naftu i naftne prerađevine, dok se 3,1 milijun tona odnosilo na ostali opasni teret, iz kojih je podataka razvidan značajan rast ove vrste tereta.</w:t>
      </w:r>
    </w:p>
    <w:p w14:paraId="5CD181E0" w14:textId="77777777" w:rsidR="000E10B2" w:rsidRPr="00517112" w:rsidRDefault="000E10B2" w:rsidP="000E10B2">
      <w:pPr>
        <w:rPr>
          <w:rFonts w:cs="Times New Roman"/>
          <w:szCs w:val="24"/>
        </w:rPr>
      </w:pPr>
    </w:p>
    <w:p w14:paraId="6C705806" w14:textId="0DE2E3F2" w:rsidR="000E10B2" w:rsidRPr="00517112" w:rsidRDefault="000E10B2" w:rsidP="000E10B2">
      <w:pPr>
        <w:rPr>
          <w:rFonts w:cs="Times New Roman"/>
          <w:i/>
          <w:szCs w:val="24"/>
        </w:rPr>
      </w:pPr>
      <w:r w:rsidRPr="00517112">
        <w:rPr>
          <w:rFonts w:cs="Times New Roman"/>
          <w:szCs w:val="24"/>
        </w:rPr>
        <w:t xml:space="preserve">Prema dosadašnjem iskustvu u području unutarnjih morskih voda najčešće su se događala onečišćenja manjih razmjera i to uglavnom </w:t>
      </w:r>
      <w:proofErr w:type="spellStart"/>
      <w:r w:rsidRPr="00517112">
        <w:rPr>
          <w:rFonts w:cs="Times New Roman"/>
          <w:szCs w:val="24"/>
        </w:rPr>
        <w:t>neperzistentnim</w:t>
      </w:r>
      <w:proofErr w:type="spellEnd"/>
      <w:r w:rsidRPr="00517112">
        <w:rPr>
          <w:rFonts w:cs="Times New Roman"/>
          <w:szCs w:val="24"/>
        </w:rPr>
        <w:t xml:space="preserve"> uljima, kao što su benzin i dizel. U području teritorijalnog mora, </w:t>
      </w:r>
      <w:r w:rsidR="001157CB" w:rsidRPr="00517112">
        <w:rPr>
          <w:rFonts w:cs="Times New Roman"/>
          <w:szCs w:val="24"/>
        </w:rPr>
        <w:t xml:space="preserve">s </w:t>
      </w:r>
      <w:r w:rsidRPr="00517112">
        <w:rPr>
          <w:rFonts w:cs="Times New Roman"/>
          <w:szCs w:val="24"/>
        </w:rPr>
        <w:t>obzirom na gustoću i dinamiku pomorskog prometa, osobito trgovačkih brodova, mogu se očekivati onečišćenja uljima velikih i manjih razmjera (sirova nafta i brodsko pogonsko gorivo i dr.), onečišćenja crnim vodama</w:t>
      </w:r>
      <w:r w:rsidR="0034052A" w:rsidRPr="00517112">
        <w:rPr>
          <w:rFonts w:cs="Times New Roman"/>
          <w:szCs w:val="24"/>
        </w:rPr>
        <w:t>,</w:t>
      </w:r>
      <w:r w:rsidRPr="00517112">
        <w:rPr>
          <w:rFonts w:cs="Times New Roman"/>
          <w:szCs w:val="24"/>
        </w:rPr>
        <w:t xml:space="preserve"> kao i onečišćenja opasnim i štetnim tvarima. </w:t>
      </w:r>
      <w:r w:rsidR="001157CB" w:rsidRPr="00517112">
        <w:rPr>
          <w:rFonts w:cs="Times New Roman"/>
          <w:szCs w:val="24"/>
        </w:rPr>
        <w:t>S o</w:t>
      </w:r>
      <w:r w:rsidRPr="00517112">
        <w:rPr>
          <w:rFonts w:cs="Times New Roman"/>
          <w:szCs w:val="24"/>
        </w:rPr>
        <w:t xml:space="preserve">bzirom </w:t>
      </w:r>
      <w:r w:rsidR="001157CB" w:rsidRPr="00517112">
        <w:rPr>
          <w:rFonts w:cs="Times New Roman"/>
          <w:szCs w:val="24"/>
        </w:rPr>
        <w:t xml:space="preserve">na to </w:t>
      </w:r>
      <w:r w:rsidRPr="00517112">
        <w:rPr>
          <w:rFonts w:cs="Times New Roman"/>
          <w:szCs w:val="24"/>
        </w:rPr>
        <w:t>da se područjem isključivog gospodarskog pojasa kreće veliki broj tankera za prijevoz ulja na putu prema sjevernojadranskim lukama, u ovom području moguća su onečišćenja uljima velikih i manjih razmjera, ali i opasnim i štetnim tvarima koje se nalaze u pomorskom prijevozu, dok je posebno rizično područje uz zapadnu obalu Istre.</w:t>
      </w:r>
    </w:p>
    <w:p w14:paraId="2CEDBC5E" w14:textId="77777777" w:rsidR="000E10B2" w:rsidRPr="00517112" w:rsidRDefault="000E10B2" w:rsidP="000E10B2">
      <w:pPr>
        <w:rPr>
          <w:rFonts w:cs="Times New Roman"/>
          <w:b/>
          <w:i/>
          <w:szCs w:val="24"/>
          <w:highlight w:val="yellow"/>
        </w:rPr>
      </w:pPr>
    </w:p>
    <w:p w14:paraId="37602210" w14:textId="77777777" w:rsidR="000E10B2" w:rsidRPr="00517112" w:rsidRDefault="000E10B2" w:rsidP="000E10B2">
      <w:pPr>
        <w:rPr>
          <w:rFonts w:cs="Times New Roman"/>
          <w:szCs w:val="24"/>
        </w:rPr>
      </w:pPr>
      <w:r w:rsidRPr="00517112">
        <w:rPr>
          <w:rFonts w:cs="Times New Roman"/>
          <w:szCs w:val="24"/>
        </w:rPr>
        <w:t>U najvećem broju onečišćenja mora uljima i opasnim i štetnim tvarima područje obale je uvijek izloženo onečišćenjima svih vrsta i volumena. Velika je vjerojatnost da će onečišćenje, unatoč naporima reagiranja, stići do obale, prvenstveno radi zatvorenosti Jadranskog mora i brojnih hrvatskih otoka. U ovisnosti o količini i vrsti onečišćenja, meteorološkim i oceanografskim uvjetima u trenutku izljeva, obala može biti onečišćena u dužini i do nekoliko desetaka kilometara pa i više, što može značajno utjecati na okoliš, ukupno hrvatsko gospodarstvo, poglavito turizam i s njime povezane djelatnosti kao i život ljudi.</w:t>
      </w:r>
    </w:p>
    <w:p w14:paraId="7E079753" w14:textId="77777777" w:rsidR="000E10B2" w:rsidRPr="00517112" w:rsidRDefault="000E10B2" w:rsidP="000E10B2">
      <w:pPr>
        <w:rPr>
          <w:rFonts w:cs="Times New Roman"/>
          <w:szCs w:val="24"/>
        </w:rPr>
      </w:pPr>
    </w:p>
    <w:p w14:paraId="0445515A" w14:textId="08632ECE" w:rsidR="000E10B2" w:rsidRPr="00517112" w:rsidRDefault="000E10B2" w:rsidP="000E10B2">
      <w:pPr>
        <w:rPr>
          <w:rFonts w:cs="Times New Roman"/>
          <w:szCs w:val="24"/>
        </w:rPr>
      </w:pPr>
      <w:r w:rsidRPr="00517112">
        <w:rPr>
          <w:rFonts w:cs="Times New Roman"/>
          <w:szCs w:val="24"/>
        </w:rPr>
        <w:t xml:space="preserve">Iako u proteklih dvadesetak godina u području Jadranskog mora nad kojim Republika Hrvatska ima suverenitet i ostvaruje suverena prava, nije bilo pomorskih nesreća koje su rezultirale onečišćenjem mora velikih razmjera, opravdano ih je očekivati. Stoga je važno da Republika Hrvatska kontinuirano podiže razinu spremnosti za reagiranja na iznenadna onečišćenja mora, osobito u pogledu </w:t>
      </w:r>
      <w:r w:rsidR="009B3696" w:rsidRPr="00517112">
        <w:rPr>
          <w:rFonts w:cs="Times New Roman"/>
          <w:szCs w:val="24"/>
        </w:rPr>
        <w:t xml:space="preserve">stalnih dežurnih službi, </w:t>
      </w:r>
      <w:r w:rsidRPr="00517112">
        <w:rPr>
          <w:rFonts w:cs="Times New Roman"/>
          <w:szCs w:val="24"/>
        </w:rPr>
        <w:t>osiguravanja dostupne specijalizirane opreme i plovila za provedbu Plana intervencija kod iznenadnih onečišćenja mora, kao i dostupnosti stručnog osoblja koje raspolaže sposobnostima i vještinama za postupanje po Planu intervencija kod iznenadnih onečišćenja mora.</w:t>
      </w:r>
    </w:p>
    <w:p w14:paraId="60074384" w14:textId="77777777" w:rsidR="00D7448D" w:rsidRPr="00517112" w:rsidRDefault="00D7448D" w:rsidP="000E10B2">
      <w:pPr>
        <w:rPr>
          <w:rFonts w:cs="Times New Roman"/>
          <w:szCs w:val="24"/>
        </w:rPr>
      </w:pPr>
    </w:p>
    <w:p w14:paraId="7E30FDC4" w14:textId="16D7C3E9" w:rsidR="00D7448D" w:rsidRPr="00517112" w:rsidRDefault="00D7448D" w:rsidP="00D7448D">
      <w:pPr>
        <w:rPr>
          <w:rFonts w:cs="Times New Roman"/>
          <w:szCs w:val="24"/>
        </w:rPr>
      </w:pPr>
      <w:r w:rsidRPr="00517112">
        <w:rPr>
          <w:rFonts w:cs="Times New Roman"/>
          <w:szCs w:val="24"/>
        </w:rPr>
        <w:t>Osim najtežih posljedica u morskom okolišu koje mogu prouzročiti pomorske nesreće pri prijevozu nafte i naftnih prerađevina brodovima, u obzir je svakako potrebno uzeti i druge pomorske nesreće kod kojih je moguće izlijevanje zaliha pogonskog goriva i maziva s brodova u more, a što je naročito izraženo s razvojem nauti</w:t>
      </w:r>
      <w:r w:rsidR="0058775E" w:rsidRPr="00517112">
        <w:rPr>
          <w:rFonts w:cs="Times New Roman"/>
          <w:szCs w:val="24"/>
        </w:rPr>
        <w:t>čkog turizma.</w:t>
      </w:r>
    </w:p>
    <w:p w14:paraId="38843CB8" w14:textId="77777777" w:rsidR="00D7448D" w:rsidRPr="00517112" w:rsidRDefault="00D7448D" w:rsidP="00D7448D">
      <w:pPr>
        <w:rPr>
          <w:rFonts w:cs="Times New Roman"/>
          <w:szCs w:val="24"/>
        </w:rPr>
      </w:pPr>
    </w:p>
    <w:p w14:paraId="441A23B4" w14:textId="694F3D1E" w:rsidR="00D7448D" w:rsidRPr="00517112" w:rsidRDefault="00D7448D" w:rsidP="00D7448D">
      <w:pPr>
        <w:rPr>
          <w:rFonts w:cs="Times New Roman"/>
          <w:szCs w:val="24"/>
        </w:rPr>
      </w:pPr>
      <w:r w:rsidRPr="00517112">
        <w:rPr>
          <w:rFonts w:cs="Times New Roman"/>
          <w:szCs w:val="24"/>
        </w:rPr>
        <w:t>U razdoblju između 2015. i 2019. godine zabilježeno je ukupno 539 pomorskih nesreća, od čega je više od 90 % nesreća zabilježeno u posljednje dvije godine. Tijekom 2019. godine, Agencija za istraživanje nesreća u zračnom, pomorskom i željezničkom prometu registrirala je 145 pomorsk</w:t>
      </w:r>
      <w:r w:rsidR="00107B1E" w:rsidRPr="00517112">
        <w:rPr>
          <w:rFonts w:cs="Times New Roman"/>
          <w:szCs w:val="24"/>
        </w:rPr>
        <w:t>ih</w:t>
      </w:r>
      <w:r w:rsidRPr="00517112">
        <w:rPr>
          <w:rFonts w:cs="Times New Roman"/>
          <w:szCs w:val="24"/>
        </w:rPr>
        <w:t xml:space="preserve"> nesreć</w:t>
      </w:r>
      <w:r w:rsidR="00107B1E" w:rsidRPr="00517112">
        <w:rPr>
          <w:rFonts w:cs="Times New Roman"/>
          <w:szCs w:val="24"/>
        </w:rPr>
        <w:t>a</w:t>
      </w:r>
      <w:r w:rsidRPr="00517112">
        <w:rPr>
          <w:rFonts w:cs="Times New Roman"/>
          <w:szCs w:val="24"/>
        </w:rPr>
        <w:t xml:space="preserve"> ili nezgod</w:t>
      </w:r>
      <w:r w:rsidR="00107B1E" w:rsidRPr="00517112">
        <w:rPr>
          <w:rFonts w:cs="Times New Roman"/>
          <w:szCs w:val="24"/>
        </w:rPr>
        <w:t>a</w:t>
      </w:r>
      <w:r w:rsidRPr="00517112">
        <w:rPr>
          <w:rFonts w:cs="Times New Roman"/>
          <w:szCs w:val="24"/>
        </w:rPr>
        <w:t>. Daljnjim povećanjem intenziteta pomorskog prometa i povećanjem broja plovila, što svakako treba očekivati uzevši u obzir dosadašnje trendove, za očekivati je i daljnji rast broja pomorskih nesreća te dodatno opterećenje sustava nadzora i sigurnosti pomorskog prometa. Takav trend rasta dinamike ljudskih aktivnosti na moru zahtijeva cjelovitu i temeljitu primjenu i aktivno učešće u razvoju najviših standarda sigurnosti plovidbe na međunarodnoj, europskoj, regionalnoj i nacionalnoj razini, a kako bi se učinkovito smanjile opasnosti u pomorskom prometu te smanjile mogućnosti pojave pomorskih nesreća, kao i povezanih negativnih posljedica po morski okoliš.</w:t>
      </w:r>
    </w:p>
    <w:p w14:paraId="692ACE22" w14:textId="4097762C" w:rsidR="00C92353" w:rsidRPr="00517112" w:rsidRDefault="00C92353">
      <w:pPr>
        <w:spacing w:after="160" w:line="259" w:lineRule="auto"/>
        <w:jc w:val="left"/>
        <w:rPr>
          <w:rFonts w:cs="Times New Roman"/>
          <w:szCs w:val="24"/>
        </w:rPr>
      </w:pPr>
      <w:r w:rsidRPr="00517112">
        <w:rPr>
          <w:rFonts w:cs="Times New Roman"/>
          <w:szCs w:val="24"/>
        </w:rPr>
        <w:br w:type="page"/>
      </w:r>
    </w:p>
    <w:p w14:paraId="0D9D5718" w14:textId="77777777" w:rsidR="00C92353" w:rsidRPr="00517112" w:rsidRDefault="00C92353" w:rsidP="00D7448D">
      <w:pPr>
        <w:rPr>
          <w:rFonts w:cs="Times New Roman"/>
          <w:szCs w:val="24"/>
        </w:rPr>
      </w:pPr>
    </w:p>
    <w:p w14:paraId="2079F0D5" w14:textId="3D892822" w:rsidR="00D7448D" w:rsidRPr="00517112" w:rsidRDefault="002B0DB7" w:rsidP="002B0DB7">
      <w:pPr>
        <w:pStyle w:val="Caption"/>
        <w:rPr>
          <w:rFonts w:cs="Times New Roman"/>
          <w:szCs w:val="24"/>
        </w:rPr>
      </w:pPr>
      <w:bookmarkStart w:id="45" w:name="_Toc95224673"/>
      <w:r w:rsidRPr="00517112">
        <w:rPr>
          <w:b w:val="0"/>
        </w:rPr>
        <w:t xml:space="preserve">Tablica </w:t>
      </w:r>
      <w:r w:rsidRPr="00517112">
        <w:rPr>
          <w:b w:val="0"/>
        </w:rPr>
        <w:fldChar w:fldCharType="begin"/>
      </w:r>
      <w:r w:rsidRPr="00517112">
        <w:rPr>
          <w:b w:val="0"/>
        </w:rPr>
        <w:instrText xml:space="preserve"> SEQ Tablica \* ARABIC </w:instrText>
      </w:r>
      <w:r w:rsidRPr="00517112">
        <w:rPr>
          <w:b w:val="0"/>
        </w:rPr>
        <w:fldChar w:fldCharType="separate"/>
      </w:r>
      <w:r w:rsidR="00406FED">
        <w:rPr>
          <w:b w:val="0"/>
          <w:noProof/>
        </w:rPr>
        <w:t>3</w:t>
      </w:r>
      <w:r w:rsidRPr="00517112">
        <w:rPr>
          <w:b w:val="0"/>
        </w:rPr>
        <w:fldChar w:fldCharType="end"/>
      </w:r>
      <w:r w:rsidRPr="00517112">
        <w:rPr>
          <w:b w:val="0"/>
        </w:rPr>
        <w:t xml:space="preserve">: </w:t>
      </w:r>
      <w:r w:rsidRPr="00517112">
        <w:rPr>
          <w:rFonts w:cs="Times New Roman"/>
          <w:b w:val="0"/>
          <w:szCs w:val="24"/>
        </w:rPr>
        <w:t>Broj pomorskih nesreća na predmetnom području (2015. - 2019.)</w:t>
      </w:r>
      <w:bookmarkEnd w:id="45"/>
    </w:p>
    <w:tbl>
      <w:tblPr>
        <w:tblStyle w:val="TableGrid"/>
        <w:tblW w:w="0" w:type="auto"/>
        <w:tblLook w:val="04A0" w:firstRow="1" w:lastRow="0" w:firstColumn="1" w:lastColumn="0" w:noHBand="0" w:noVBand="1"/>
      </w:tblPr>
      <w:tblGrid>
        <w:gridCol w:w="2521"/>
        <w:gridCol w:w="1308"/>
        <w:gridCol w:w="1308"/>
        <w:gridCol w:w="1308"/>
        <w:gridCol w:w="1308"/>
        <w:gridCol w:w="1309"/>
      </w:tblGrid>
      <w:tr w:rsidR="00D7448D" w:rsidRPr="00517112" w14:paraId="297E052E" w14:textId="77777777" w:rsidTr="00E7209B">
        <w:tc>
          <w:tcPr>
            <w:tcW w:w="2521" w:type="dxa"/>
          </w:tcPr>
          <w:p w14:paraId="0558AEB1" w14:textId="1027DA23" w:rsidR="00D7448D" w:rsidRPr="00517112" w:rsidRDefault="00D7448D" w:rsidP="00D7448D">
            <w:pPr>
              <w:rPr>
                <w:rFonts w:cs="Times New Roman"/>
                <w:szCs w:val="24"/>
              </w:rPr>
            </w:pPr>
            <w:r w:rsidRPr="00517112">
              <w:rPr>
                <w:rFonts w:cs="Times New Roman"/>
                <w:szCs w:val="24"/>
              </w:rPr>
              <w:t>Godina</w:t>
            </w:r>
          </w:p>
        </w:tc>
        <w:tc>
          <w:tcPr>
            <w:tcW w:w="1308" w:type="dxa"/>
          </w:tcPr>
          <w:p w14:paraId="36327E3D" w14:textId="3B3600D2" w:rsidR="00D7448D" w:rsidRPr="00517112" w:rsidRDefault="00D7448D" w:rsidP="00D7448D">
            <w:pPr>
              <w:rPr>
                <w:rFonts w:cs="Times New Roman"/>
                <w:szCs w:val="24"/>
              </w:rPr>
            </w:pPr>
            <w:r w:rsidRPr="00517112">
              <w:rPr>
                <w:rFonts w:cs="Times New Roman"/>
                <w:szCs w:val="24"/>
              </w:rPr>
              <w:t>2015.</w:t>
            </w:r>
          </w:p>
        </w:tc>
        <w:tc>
          <w:tcPr>
            <w:tcW w:w="1308" w:type="dxa"/>
          </w:tcPr>
          <w:p w14:paraId="4A21BE01" w14:textId="631CB73F" w:rsidR="00D7448D" w:rsidRPr="00517112" w:rsidRDefault="00D7448D" w:rsidP="00D7448D">
            <w:pPr>
              <w:rPr>
                <w:rFonts w:cs="Times New Roman"/>
                <w:szCs w:val="24"/>
              </w:rPr>
            </w:pPr>
            <w:r w:rsidRPr="00517112">
              <w:rPr>
                <w:rFonts w:cs="Times New Roman"/>
                <w:szCs w:val="24"/>
              </w:rPr>
              <w:t>2016.</w:t>
            </w:r>
          </w:p>
        </w:tc>
        <w:tc>
          <w:tcPr>
            <w:tcW w:w="1308" w:type="dxa"/>
          </w:tcPr>
          <w:p w14:paraId="0B831005" w14:textId="61D6E286" w:rsidR="00D7448D" w:rsidRPr="00517112" w:rsidRDefault="00D7448D" w:rsidP="00D7448D">
            <w:pPr>
              <w:rPr>
                <w:rFonts w:cs="Times New Roman"/>
                <w:szCs w:val="24"/>
              </w:rPr>
            </w:pPr>
            <w:r w:rsidRPr="00517112">
              <w:rPr>
                <w:rFonts w:cs="Times New Roman"/>
                <w:szCs w:val="24"/>
              </w:rPr>
              <w:t>2017.</w:t>
            </w:r>
          </w:p>
        </w:tc>
        <w:tc>
          <w:tcPr>
            <w:tcW w:w="1308" w:type="dxa"/>
          </w:tcPr>
          <w:p w14:paraId="3E0A599F" w14:textId="64FD991C" w:rsidR="00D7448D" w:rsidRPr="00517112" w:rsidRDefault="00D7448D" w:rsidP="00D7448D">
            <w:pPr>
              <w:rPr>
                <w:rFonts w:cs="Times New Roman"/>
                <w:szCs w:val="24"/>
              </w:rPr>
            </w:pPr>
            <w:r w:rsidRPr="00517112">
              <w:rPr>
                <w:rFonts w:cs="Times New Roman"/>
                <w:szCs w:val="24"/>
              </w:rPr>
              <w:t>2018.</w:t>
            </w:r>
          </w:p>
        </w:tc>
        <w:tc>
          <w:tcPr>
            <w:tcW w:w="1309" w:type="dxa"/>
          </w:tcPr>
          <w:p w14:paraId="2E1CFF61" w14:textId="3A6AB198" w:rsidR="00D7448D" w:rsidRPr="00517112" w:rsidRDefault="00D7448D" w:rsidP="00D7448D">
            <w:pPr>
              <w:rPr>
                <w:rFonts w:cs="Times New Roman"/>
                <w:szCs w:val="24"/>
              </w:rPr>
            </w:pPr>
            <w:r w:rsidRPr="00517112">
              <w:rPr>
                <w:rFonts w:cs="Times New Roman"/>
                <w:szCs w:val="24"/>
              </w:rPr>
              <w:t>2019.</w:t>
            </w:r>
          </w:p>
        </w:tc>
      </w:tr>
      <w:tr w:rsidR="00D7448D" w:rsidRPr="00517112" w14:paraId="5E6ABDF8" w14:textId="77777777" w:rsidTr="00E7209B">
        <w:tc>
          <w:tcPr>
            <w:tcW w:w="2521" w:type="dxa"/>
          </w:tcPr>
          <w:p w14:paraId="6299807D" w14:textId="31F00EF1" w:rsidR="00D7448D" w:rsidRPr="00517112" w:rsidRDefault="00D7448D" w:rsidP="00D7448D">
            <w:pPr>
              <w:rPr>
                <w:rFonts w:cs="Times New Roman"/>
                <w:szCs w:val="24"/>
              </w:rPr>
            </w:pPr>
            <w:r w:rsidRPr="00517112">
              <w:rPr>
                <w:rFonts w:cs="Times New Roman"/>
                <w:szCs w:val="24"/>
              </w:rPr>
              <w:t>Broj pomorskih nesreća</w:t>
            </w:r>
          </w:p>
        </w:tc>
        <w:tc>
          <w:tcPr>
            <w:tcW w:w="1308" w:type="dxa"/>
          </w:tcPr>
          <w:p w14:paraId="35E31FE4" w14:textId="11428A53" w:rsidR="00D7448D" w:rsidRPr="00517112" w:rsidRDefault="00D7448D" w:rsidP="00D7448D">
            <w:pPr>
              <w:rPr>
                <w:rFonts w:cs="Times New Roman"/>
                <w:szCs w:val="24"/>
              </w:rPr>
            </w:pPr>
            <w:r w:rsidRPr="00517112">
              <w:rPr>
                <w:rFonts w:cs="Times New Roman"/>
                <w:szCs w:val="24"/>
              </w:rPr>
              <w:t>39</w:t>
            </w:r>
          </w:p>
        </w:tc>
        <w:tc>
          <w:tcPr>
            <w:tcW w:w="1308" w:type="dxa"/>
          </w:tcPr>
          <w:p w14:paraId="654B378E" w14:textId="30186345" w:rsidR="00D7448D" w:rsidRPr="00517112" w:rsidRDefault="00D7448D" w:rsidP="00D7448D">
            <w:pPr>
              <w:rPr>
                <w:rFonts w:cs="Times New Roman"/>
                <w:szCs w:val="24"/>
              </w:rPr>
            </w:pPr>
            <w:r w:rsidRPr="00517112">
              <w:rPr>
                <w:rFonts w:cs="Times New Roman"/>
                <w:szCs w:val="24"/>
              </w:rPr>
              <w:t>3</w:t>
            </w:r>
          </w:p>
        </w:tc>
        <w:tc>
          <w:tcPr>
            <w:tcW w:w="1308" w:type="dxa"/>
          </w:tcPr>
          <w:p w14:paraId="119F389A" w14:textId="0CA35D6F" w:rsidR="00D7448D" w:rsidRPr="00517112" w:rsidRDefault="00D7448D" w:rsidP="00D7448D">
            <w:pPr>
              <w:rPr>
                <w:rFonts w:cs="Times New Roman"/>
                <w:szCs w:val="24"/>
              </w:rPr>
            </w:pPr>
            <w:r w:rsidRPr="00517112">
              <w:rPr>
                <w:rFonts w:cs="Times New Roman"/>
                <w:szCs w:val="24"/>
              </w:rPr>
              <w:t>205</w:t>
            </w:r>
          </w:p>
        </w:tc>
        <w:tc>
          <w:tcPr>
            <w:tcW w:w="1308" w:type="dxa"/>
          </w:tcPr>
          <w:p w14:paraId="244B22A5" w14:textId="0CD7E7E4" w:rsidR="00D7448D" w:rsidRPr="00517112" w:rsidRDefault="00D7448D" w:rsidP="00D7448D">
            <w:pPr>
              <w:rPr>
                <w:rFonts w:cs="Times New Roman"/>
                <w:szCs w:val="24"/>
              </w:rPr>
            </w:pPr>
            <w:r w:rsidRPr="00517112">
              <w:rPr>
                <w:rFonts w:cs="Times New Roman"/>
                <w:szCs w:val="24"/>
              </w:rPr>
              <w:t>147</w:t>
            </w:r>
          </w:p>
        </w:tc>
        <w:tc>
          <w:tcPr>
            <w:tcW w:w="1309" w:type="dxa"/>
          </w:tcPr>
          <w:p w14:paraId="717CDE58" w14:textId="058A4673" w:rsidR="00D7448D" w:rsidRPr="00517112" w:rsidRDefault="00D7448D" w:rsidP="00D7448D">
            <w:pPr>
              <w:rPr>
                <w:rFonts w:cs="Times New Roman"/>
                <w:szCs w:val="24"/>
              </w:rPr>
            </w:pPr>
            <w:r w:rsidRPr="00517112">
              <w:rPr>
                <w:rFonts w:cs="Times New Roman"/>
                <w:szCs w:val="24"/>
              </w:rPr>
              <w:t>145</w:t>
            </w:r>
          </w:p>
        </w:tc>
      </w:tr>
    </w:tbl>
    <w:p w14:paraId="5BFF6F40" w14:textId="1C61751B" w:rsidR="00D7448D" w:rsidRPr="00517112" w:rsidRDefault="00D7448D" w:rsidP="00D7448D">
      <w:pPr>
        <w:rPr>
          <w:rFonts w:cs="Times New Roman"/>
          <w:sz w:val="20"/>
          <w:szCs w:val="20"/>
        </w:rPr>
      </w:pPr>
      <w:r w:rsidRPr="00517112">
        <w:rPr>
          <w:rFonts w:cs="Times New Roman"/>
          <w:sz w:val="20"/>
          <w:szCs w:val="20"/>
        </w:rPr>
        <w:t>Izvor: Godišnje izvješće o radu Agencije za 2015., 2016., 2017., 2018. i 2019. godinu, Agencija za istraživanje nesreća u zračnom, pomorskom i željezničkom prometu, Zagreb.</w:t>
      </w:r>
    </w:p>
    <w:p w14:paraId="724EA975" w14:textId="77777777" w:rsidR="000E10B2" w:rsidRPr="00517112" w:rsidRDefault="000E10B2" w:rsidP="000E10B2">
      <w:pPr>
        <w:rPr>
          <w:rFonts w:cs="Times New Roman"/>
          <w:szCs w:val="24"/>
        </w:rPr>
      </w:pPr>
    </w:p>
    <w:p w14:paraId="4EC7DD72" w14:textId="2383A0DB" w:rsidR="000E10B2" w:rsidRPr="00517112" w:rsidRDefault="000E10B2" w:rsidP="000E10B2">
      <w:pPr>
        <w:rPr>
          <w:rFonts w:cs="Times New Roman"/>
          <w:highlight w:val="yellow"/>
        </w:rPr>
      </w:pPr>
      <w:r w:rsidRPr="00517112">
        <w:rPr>
          <w:rFonts w:cs="Times New Roman"/>
        </w:rPr>
        <w:t xml:space="preserve">Razvojne </w:t>
      </w:r>
      <w:r w:rsidR="009B3696" w:rsidRPr="00517112">
        <w:rPr>
          <w:rFonts w:cs="Times New Roman"/>
        </w:rPr>
        <w:t xml:space="preserve">potrebe koje će osigurati učinkovitiji odgovor </w:t>
      </w:r>
      <w:r w:rsidRPr="00517112">
        <w:rPr>
          <w:rFonts w:cs="Times New Roman"/>
        </w:rPr>
        <w:t xml:space="preserve">u slučajevima katastrofa od iznenadnih onečišćenja mora odnose se na nabavku i </w:t>
      </w:r>
      <w:r w:rsidRPr="00517112">
        <w:rPr>
          <w:rFonts w:cs="Times New Roman"/>
          <w:bCs/>
        </w:rPr>
        <w:t>opremanje višenamjenskih i specijaliziranih brodova za provedbu Plana intervencija kod iznenadnih onečišćenja mora (monitoring, sanacija, detekcija, tegljenje, i druge pomorske operacije suzbijanja onečišćenja mora)</w:t>
      </w:r>
      <w:r w:rsidR="00D7448D" w:rsidRPr="00517112">
        <w:rPr>
          <w:rFonts w:cs="Times New Roman"/>
          <w:bCs/>
        </w:rPr>
        <w:t>,</w:t>
      </w:r>
      <w:r w:rsidR="00D7448D" w:rsidRPr="00517112">
        <w:t xml:space="preserve"> </w:t>
      </w:r>
      <w:r w:rsidR="00D7448D" w:rsidRPr="00517112">
        <w:rPr>
          <w:rFonts w:cs="Times New Roman"/>
          <w:bCs/>
        </w:rPr>
        <w:t xml:space="preserve">brodova za održavanje postojećih i izgradnju novih objekata sigurnosti plovidbe </w:t>
      </w:r>
      <w:r w:rsidRPr="00517112">
        <w:rPr>
          <w:rFonts w:cs="Times New Roman"/>
          <w:bCs/>
        </w:rPr>
        <w:t>te obnovu i modernizaciju flote brodica čistača mora</w:t>
      </w:r>
      <w:r w:rsidR="00D7448D" w:rsidRPr="00517112">
        <w:t xml:space="preserve"> </w:t>
      </w:r>
      <w:r w:rsidR="00D7448D" w:rsidRPr="00517112">
        <w:rPr>
          <w:rFonts w:cs="Times New Roman"/>
          <w:bCs/>
        </w:rPr>
        <w:t xml:space="preserve">i druge opreme u svrhu prevencije širenja onečišćenja mora (zaštitne brane i sl.). </w:t>
      </w:r>
      <w:r w:rsidRPr="00517112">
        <w:rPr>
          <w:rFonts w:cs="Times New Roman"/>
          <w:bCs/>
        </w:rPr>
        <w:t>Također, potrebno je osigurati dostupnost opreme, uređaja i usluga za provedbu postupaka i mjera za djelovanje, sprječavanje, ograničavanje, spremnost za intervencije kod iznenadnih onečišćenja mora, smanjenje šteta u morskom okolišu i otklanjanje posljedica šteta radi zaštite morskog okoliša i obalnog područja</w:t>
      </w:r>
      <w:r w:rsidR="009475D7" w:rsidRPr="00517112">
        <w:rPr>
          <w:rFonts w:cs="Times New Roman"/>
          <w:bCs/>
        </w:rPr>
        <w:t>.</w:t>
      </w:r>
      <w:r w:rsidRPr="00517112">
        <w:rPr>
          <w:rFonts w:cs="Times New Roman"/>
          <w:bCs/>
        </w:rPr>
        <w:t xml:space="preserve"> </w:t>
      </w:r>
      <w:r w:rsidR="005D2E1A" w:rsidRPr="00517112">
        <w:rPr>
          <w:rFonts w:cs="Times New Roman"/>
          <w:bCs/>
        </w:rPr>
        <w:t>Nadalje</w:t>
      </w:r>
      <w:r w:rsidRPr="00517112">
        <w:rPr>
          <w:rFonts w:cs="Times New Roman"/>
          <w:bCs/>
        </w:rPr>
        <w:t>, potrebno je provoditi mjere kontinuiranog podizanja razine sigurnosti plovidbe u unutarnjim morskim vodama, teritorijalnom moru te isključivom gospodarskom pojasu Republike Hrvatske</w:t>
      </w:r>
      <w:r w:rsidR="00206583" w:rsidRPr="00517112">
        <w:rPr>
          <w:rFonts w:cs="Times New Roman"/>
          <w:bCs/>
        </w:rPr>
        <w:t>.</w:t>
      </w:r>
      <w:r w:rsidRPr="00517112">
        <w:rPr>
          <w:rFonts w:cs="Times New Roman"/>
          <w:bCs/>
        </w:rPr>
        <w:t xml:space="preserve"> Daljnje mjere odnose se na potrebu implementiranja novih tehnika i tehnologija u području zaštite mora od onečišćenja s pomorskih objekata, kao i kontinuiranog praćenja i unapr</w:t>
      </w:r>
      <w:r w:rsidR="00E75307">
        <w:rPr>
          <w:rFonts w:cs="Times New Roman"/>
          <w:bCs/>
        </w:rPr>
        <w:t>j</w:t>
      </w:r>
      <w:r w:rsidRPr="00517112">
        <w:rPr>
          <w:rFonts w:cs="Times New Roman"/>
          <w:bCs/>
        </w:rPr>
        <w:t xml:space="preserve">eđivanja pravila, propisa i postupaka u pogledu sprječavanja, smanjenja i nadziranja onečišćenja morskog okoliša, koje mogu proizaći iz pomorskog prometa ili biti prouzročene djelatnostima bušenja, jaružanja, iskapanja, uklanjanjem otpada, postavljanjem cjevovoda i drugih djelatnosti u podmorju </w:t>
      </w:r>
      <w:r w:rsidR="005D2E1A" w:rsidRPr="00517112">
        <w:rPr>
          <w:rFonts w:cs="Times New Roman"/>
          <w:bCs/>
        </w:rPr>
        <w:t>te na moru. P</w:t>
      </w:r>
      <w:r w:rsidRPr="00517112">
        <w:rPr>
          <w:rFonts w:cs="Times New Roman"/>
          <w:bCs/>
        </w:rPr>
        <w:t>otrebno je</w:t>
      </w:r>
      <w:r w:rsidR="005D2E1A" w:rsidRPr="00517112">
        <w:rPr>
          <w:rFonts w:cs="Times New Roman"/>
          <w:bCs/>
        </w:rPr>
        <w:t xml:space="preserve"> i</w:t>
      </w:r>
      <w:r w:rsidRPr="00517112">
        <w:rPr>
          <w:rFonts w:cs="Times New Roman"/>
          <w:bCs/>
        </w:rPr>
        <w:t xml:space="preserve"> provoditi mjere kontinuiranog podizanja k</w:t>
      </w:r>
      <w:r w:rsidRPr="00517112">
        <w:rPr>
          <w:rFonts w:cs="Times New Roman"/>
          <w:bCs/>
          <w:iCs/>
        </w:rPr>
        <w:t>valitete i dostupnosti u pružanju pomoći na moru razvojem integriranih operativnih rješenja i modernizacijom tehničkih resursa, hidrografskih, meteoroloških i oceanografskih mjerenja i podataka neophodnih za planiranje i provedbu mjera suzbijanja onečišćenja mora, osobito u slučajevima pomorskih nesreća većih razmjera te osigurati adekvatnu razinu pripravnosti, odgovora i upravljanja tehnološkim katastrofama u pomorskom prometu u organizacijskom, operativnom i tehničkom segmentu</w:t>
      </w:r>
      <w:r w:rsidRPr="00517112">
        <w:rPr>
          <w:rFonts w:cs="Times New Roman"/>
        </w:rPr>
        <w:t>.</w:t>
      </w:r>
    </w:p>
    <w:p w14:paraId="648746A3" w14:textId="77777777" w:rsidR="000E10B2" w:rsidRPr="00517112" w:rsidRDefault="000E10B2" w:rsidP="000E10B2">
      <w:pPr>
        <w:rPr>
          <w:rFonts w:cs="Times New Roman"/>
        </w:rPr>
      </w:pPr>
    </w:p>
    <w:p w14:paraId="34ADCE75"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46" w:name="_Toc115099905"/>
      <w:r w:rsidRPr="00517112">
        <w:rPr>
          <w:rFonts w:ascii="Times New Roman" w:hAnsi="Times New Roman" w:cs="Times New Roman"/>
          <w:b/>
          <w:lang w:val="hr-HR"/>
        </w:rPr>
        <w:t>Klizišta</w:t>
      </w:r>
      <w:bookmarkEnd w:id="46"/>
    </w:p>
    <w:p w14:paraId="0AD61FEB" w14:textId="77777777" w:rsidR="000E10B2" w:rsidRPr="00517112" w:rsidRDefault="000E10B2" w:rsidP="000E10B2">
      <w:pPr>
        <w:rPr>
          <w:lang w:eastAsia="en-US"/>
        </w:rPr>
      </w:pPr>
    </w:p>
    <w:p w14:paraId="539343CD" w14:textId="77777777" w:rsidR="000E10B2" w:rsidRPr="00517112" w:rsidRDefault="000E10B2" w:rsidP="000E10B2">
      <w:pPr>
        <w:rPr>
          <w:rFonts w:cs="Times New Roman"/>
          <w:szCs w:val="24"/>
        </w:rPr>
      </w:pPr>
      <w:r w:rsidRPr="00517112">
        <w:rPr>
          <w:rFonts w:cs="Times New Roman"/>
          <w:szCs w:val="24"/>
        </w:rPr>
        <w:t>Klizište je pojava koja nastaje gibanjem materijala zemlje na padinama, a tip klizišta ovisi o mehanizmu gibanja (odronjavanje, prevrtanje, klizanje, tečenje i bočno razmicanje ili širenje) i pokrenutom materijalu. Iz definicije klizišta proizlazi da se pod ovim pojmom mogu podrazumijevati različite prijetnje. U okviru procjene rizika od klizišta, koja je objavljena u Procjeni rizika od katastrofa za Republiku Hrvatsku iz 2019. godine, analizirana su samo klizišta koja su nastala kao posljedica procesa klizanja i/ili tečenja (radi jednostavnosti u daljnjem tekstu koristi se samo termin klizanje). Navedeno znači da se pojave klizišta nastale procesima odronjavanja, prevrtanja i bočnog razmicanja smatraju zasebnom prijetnjom, koju je potrebno odvojeno promatrati i analizirati. Osim toga, u posljednjih 10-ak godina u pojedinim dijelovima Republike Hrvatske višestruko su prijavljivane elementarne nepogode zbog pojava brojnih klizišta koja nastaju na području određene regije gotovo istovremeno il</w:t>
      </w:r>
      <w:r w:rsidR="00F825C4" w:rsidRPr="00517112">
        <w:rPr>
          <w:rFonts w:cs="Times New Roman"/>
          <w:szCs w:val="24"/>
        </w:rPr>
        <w:t xml:space="preserve">i u kraćem vremenskom razdoblju. </w:t>
      </w:r>
      <w:r w:rsidRPr="00517112">
        <w:rPr>
          <w:rFonts w:cs="Times New Roman"/>
          <w:szCs w:val="24"/>
        </w:rPr>
        <w:t xml:space="preserve">Procjena rizika od klizišta uključivala je analize rizika masovne pojave klizišta (analize potencijalne opasnosti i posljedica s ocjenom rizika) i vrednovanje rizika prema kriterijima izrađenim u skladu sa Smjernicama za procjenu i </w:t>
      </w:r>
      <w:proofErr w:type="spellStart"/>
      <w:r w:rsidRPr="00517112">
        <w:rPr>
          <w:rFonts w:cs="Times New Roman"/>
          <w:szCs w:val="24"/>
        </w:rPr>
        <w:t>kartiranje</w:t>
      </w:r>
      <w:proofErr w:type="spellEnd"/>
      <w:r w:rsidRPr="00517112">
        <w:rPr>
          <w:rFonts w:cs="Times New Roman"/>
          <w:szCs w:val="24"/>
        </w:rPr>
        <w:t xml:space="preserve"> rizika za upravljanje katastrofama Europske unije. </w:t>
      </w:r>
    </w:p>
    <w:p w14:paraId="539CE99C" w14:textId="77777777" w:rsidR="000E10B2" w:rsidRPr="00517112" w:rsidRDefault="000E10B2" w:rsidP="000E10B2">
      <w:pPr>
        <w:rPr>
          <w:rFonts w:cs="Times New Roman"/>
          <w:szCs w:val="24"/>
        </w:rPr>
      </w:pPr>
    </w:p>
    <w:p w14:paraId="45BAF338" w14:textId="79681C0C" w:rsidR="000E10B2" w:rsidRPr="00517112" w:rsidRDefault="00C92353" w:rsidP="000E10B2">
      <w:pPr>
        <w:rPr>
          <w:rFonts w:cs="Times New Roman"/>
          <w:szCs w:val="24"/>
        </w:rPr>
      </w:pPr>
      <w:r w:rsidRPr="00517112">
        <w:rPr>
          <w:rFonts w:cs="Times New Roman"/>
          <w:szCs w:val="24"/>
        </w:rPr>
        <w:t xml:space="preserve">Na slici 14. prikazana je karta podložnosti na klizanje Republike Hrvatske, izrađena za potrebe Državnog plana prostornog razvoja 2019. godine. </w:t>
      </w:r>
      <w:r w:rsidR="000E10B2" w:rsidRPr="00517112">
        <w:rPr>
          <w:rFonts w:cs="Times New Roman"/>
          <w:szCs w:val="24"/>
        </w:rPr>
        <w:t>Na temelju provedene analize podložnosti na klizanje proizlazi da na približno 28</w:t>
      </w:r>
      <w:r w:rsidR="005520AB" w:rsidRPr="00517112">
        <w:rPr>
          <w:rFonts w:cs="Times New Roman"/>
          <w:szCs w:val="24"/>
        </w:rPr>
        <w:t xml:space="preserve"> </w:t>
      </w:r>
      <w:r w:rsidR="000E10B2" w:rsidRPr="00517112">
        <w:rPr>
          <w:rFonts w:cs="Times New Roman"/>
          <w:szCs w:val="24"/>
        </w:rPr>
        <w:t xml:space="preserve">% površine Republike Hrvatske postoji mogućnost za nastanak klizišta s obzirom na geološke (vrsta stijena/tala) i na geomorfološke uvjete (nagib padina). Budući da je kao područje najvećeg rizika od klizišta procijenjeno područje </w:t>
      </w:r>
      <w:r w:rsidR="00011AAB" w:rsidRPr="00517112">
        <w:rPr>
          <w:rFonts w:cs="Times New Roman"/>
          <w:szCs w:val="24"/>
        </w:rPr>
        <w:t>sjeverozapadne</w:t>
      </w:r>
      <w:r w:rsidR="000E10B2" w:rsidRPr="00517112">
        <w:rPr>
          <w:rFonts w:cs="Times New Roman"/>
          <w:szCs w:val="24"/>
        </w:rPr>
        <w:t xml:space="preserve"> Hrvatske, pretpostavlja se da će rizik od klizišta također biti u porastu u </w:t>
      </w:r>
      <w:r w:rsidR="00011AAB" w:rsidRPr="00517112">
        <w:rPr>
          <w:rFonts w:cs="Times New Roman"/>
          <w:szCs w:val="24"/>
        </w:rPr>
        <w:t>sjeverozapadnoj</w:t>
      </w:r>
      <w:r w:rsidR="000E10B2" w:rsidRPr="00517112">
        <w:rPr>
          <w:rFonts w:cs="Times New Roman"/>
          <w:szCs w:val="24"/>
        </w:rPr>
        <w:t xml:space="preserve"> Hrvatskoj, a također da će se povećati i u dijelovima središnje, odnosno zapadne Hrvatske koji su podložni klizanju. Klimatske promjene koje će se odraziti na meteorološke uvjete, koji mogu povećati </w:t>
      </w:r>
      <w:r w:rsidR="000267D2" w:rsidRPr="00517112">
        <w:rPr>
          <w:rFonts w:cs="Times New Roman"/>
          <w:szCs w:val="24"/>
        </w:rPr>
        <w:t xml:space="preserve">opasnost </w:t>
      </w:r>
      <w:r w:rsidR="000E10B2" w:rsidRPr="00517112">
        <w:rPr>
          <w:rFonts w:cs="Times New Roman"/>
          <w:szCs w:val="24"/>
        </w:rPr>
        <w:t xml:space="preserve">od klizanja, utjecat će na intenzitet </w:t>
      </w:r>
      <w:r w:rsidR="000267D2" w:rsidRPr="00517112">
        <w:rPr>
          <w:rFonts w:cs="Times New Roman"/>
          <w:szCs w:val="24"/>
        </w:rPr>
        <w:t xml:space="preserve">opasnosti </w:t>
      </w:r>
      <w:r w:rsidR="000E10B2" w:rsidRPr="00517112">
        <w:rPr>
          <w:rFonts w:cs="Times New Roman"/>
          <w:szCs w:val="24"/>
        </w:rPr>
        <w:t xml:space="preserve">unutar definiranih zona niske i visoke podložnosti i ne očekuje se proširivanje ovih zona na područja koja nisu podložna na klizanje. Povećanje </w:t>
      </w:r>
      <w:r w:rsidR="00517112" w:rsidRPr="00517112">
        <w:rPr>
          <w:rFonts w:cs="Times New Roman"/>
          <w:szCs w:val="24"/>
        </w:rPr>
        <w:t>opasnosti</w:t>
      </w:r>
      <w:r w:rsidR="000267D2" w:rsidRPr="00517112">
        <w:rPr>
          <w:rFonts w:cs="Times New Roman"/>
          <w:szCs w:val="24"/>
        </w:rPr>
        <w:t xml:space="preserve"> </w:t>
      </w:r>
      <w:r w:rsidR="000E10B2" w:rsidRPr="00517112">
        <w:rPr>
          <w:rFonts w:cs="Times New Roman"/>
          <w:szCs w:val="24"/>
        </w:rPr>
        <w:t>utjecat će na poveć</w:t>
      </w:r>
      <w:r w:rsidR="008B392D" w:rsidRPr="00517112">
        <w:rPr>
          <w:rFonts w:cs="Times New Roman"/>
          <w:szCs w:val="24"/>
        </w:rPr>
        <w:t>anje rizika (šteta) od klizanja</w:t>
      </w:r>
      <w:r w:rsidR="000E10B2" w:rsidRPr="00517112">
        <w:rPr>
          <w:rFonts w:cs="Times New Roman"/>
          <w:szCs w:val="24"/>
        </w:rPr>
        <w:t xml:space="preserve"> te je u tom smislu nužno poduzimati niz aktivnosti na smanjenu rizika od klizanja u okviru prilagodbe klimatskim promjenama. Uklanjanje šumskog pokrova na padinama te nagla urbanizacija brdskih područja predstavlja jedan od pokretača klizišta, tako da očuvanje prirode doprinosi smanjenju ovog rizika.</w:t>
      </w:r>
    </w:p>
    <w:p w14:paraId="70AC0254" w14:textId="77777777" w:rsidR="00C92353" w:rsidRPr="00517112" w:rsidRDefault="00C92353" w:rsidP="00C92353">
      <w:pPr>
        <w:spacing w:after="160" w:line="259" w:lineRule="auto"/>
        <w:rPr>
          <w:rFonts w:cs="Times New Roman"/>
          <w:b/>
          <w:sz w:val="20"/>
          <w:szCs w:val="20"/>
        </w:rPr>
      </w:pPr>
    </w:p>
    <w:p w14:paraId="11E237D8" w14:textId="77777777" w:rsidR="00C92353" w:rsidRPr="00517112" w:rsidRDefault="00C92353" w:rsidP="00C92353">
      <w:pPr>
        <w:keepNext/>
        <w:jc w:val="center"/>
      </w:pPr>
      <w:r w:rsidRPr="00517112">
        <w:rPr>
          <w:rFonts w:cs="Times New Roman"/>
          <w:noProof/>
          <w:szCs w:val="24"/>
          <w:lang w:val="en-GB" w:eastAsia="en-GB"/>
        </w:rPr>
        <w:drawing>
          <wp:inline distT="0" distB="0" distL="0" distR="0" wp14:anchorId="44175183" wp14:editId="57D4B196">
            <wp:extent cx="4762500" cy="4576157"/>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4792" cy="4607185"/>
                    </a:xfrm>
                    <a:prstGeom prst="rect">
                      <a:avLst/>
                    </a:prstGeom>
                    <a:noFill/>
                  </pic:spPr>
                </pic:pic>
              </a:graphicData>
            </a:graphic>
          </wp:inline>
        </w:drawing>
      </w:r>
    </w:p>
    <w:p w14:paraId="21567FF3" w14:textId="25F56C5A" w:rsidR="00C92353" w:rsidRPr="00517112" w:rsidRDefault="00C92353" w:rsidP="00B61894">
      <w:pPr>
        <w:pStyle w:val="Caption"/>
        <w:rPr>
          <w:rFonts w:cs="Times New Roman"/>
          <w:color w:val="000000" w:themeColor="text1"/>
        </w:rPr>
      </w:pPr>
      <w:bookmarkStart w:id="47" w:name="_Toc95224663"/>
      <w:r w:rsidRPr="00517112">
        <w:t xml:space="preserve">Slika </w:t>
      </w:r>
      <w:r w:rsidR="00362DC6">
        <w:rPr>
          <w:noProof/>
        </w:rPr>
        <w:fldChar w:fldCharType="begin"/>
      </w:r>
      <w:r w:rsidR="00362DC6">
        <w:rPr>
          <w:noProof/>
        </w:rPr>
        <w:instrText xml:space="preserve"> SEQ Slika \* ARABIC </w:instrText>
      </w:r>
      <w:r w:rsidR="00362DC6">
        <w:rPr>
          <w:noProof/>
        </w:rPr>
        <w:fldChar w:fldCharType="separate"/>
      </w:r>
      <w:r w:rsidR="00406FED">
        <w:rPr>
          <w:noProof/>
        </w:rPr>
        <w:t>5</w:t>
      </w:r>
      <w:r w:rsidR="00362DC6">
        <w:rPr>
          <w:noProof/>
        </w:rPr>
        <w:fldChar w:fldCharType="end"/>
      </w:r>
      <w:r w:rsidRPr="00517112">
        <w:rPr>
          <w:rFonts w:cs="Times New Roman"/>
          <w:color w:val="000000" w:themeColor="text1"/>
        </w:rPr>
        <w:t>. Karta podložnosti na klizanje Republike Hrvatske, originalnog mjerila 1:100.000. izrađena za Državni plan prostornog razvoja Republike Hrvatske 2019. godine (RGN fakultet)</w:t>
      </w:r>
      <w:bookmarkEnd w:id="47"/>
    </w:p>
    <w:p w14:paraId="28A58AFA" w14:textId="23B1E63B" w:rsidR="008B392D" w:rsidRPr="00517112" w:rsidRDefault="000E10B2" w:rsidP="000E10B2">
      <w:r w:rsidRPr="00517112">
        <w:t>Razvojna potreba leži u razvoju brojnih alata za učinkovito smanjenje gubitaka uslijed klizišta, koji će se odnositi na: znanstvena istraživanja procesa klizanja i njihovih pokretača primj</w:t>
      </w:r>
      <w:r w:rsidR="008B392D" w:rsidRPr="00517112">
        <w:t>enjiva za predviđanje opasnosti,</w:t>
      </w:r>
      <w:r w:rsidRPr="00517112">
        <w:t xml:space="preserve"> </w:t>
      </w:r>
      <w:proofErr w:type="spellStart"/>
      <w:r w:rsidRPr="00517112">
        <w:t>kartiranje</w:t>
      </w:r>
      <w:proofErr w:type="spellEnd"/>
      <w:r w:rsidRPr="00517112">
        <w:t xml:space="preserve"> i procjenu </w:t>
      </w:r>
      <w:r w:rsidR="000267D2" w:rsidRPr="00517112">
        <w:t>opasnosti</w:t>
      </w:r>
      <w:r w:rsidRPr="00517112">
        <w:t xml:space="preserve"> </w:t>
      </w:r>
      <w:r w:rsidR="001157CB" w:rsidRPr="00517112">
        <w:t xml:space="preserve">od </w:t>
      </w:r>
      <w:r w:rsidRPr="00517112">
        <w:t>klizišta za primjene u prostorno</w:t>
      </w:r>
      <w:r w:rsidR="008B392D" w:rsidRPr="00517112">
        <w:t>m planiranju i donošenju odluka,</w:t>
      </w:r>
      <w:r w:rsidRPr="00517112">
        <w:t xml:space="preserve"> uvažavanje važnosti očuvanja šumskog pokrova i vegetacije za </w:t>
      </w:r>
      <w:r w:rsidRPr="00517112">
        <w:lastRenderedPageBreak/>
        <w:t>smanjenje rizika od pojave klizišta, praćenje visoko rizi</w:t>
      </w:r>
      <w:r w:rsidR="008B392D" w:rsidRPr="00517112">
        <w:t>čnih klizišta u realnom vremenu, procjene gubitaka od klizišta,</w:t>
      </w:r>
      <w:r w:rsidRPr="00517112">
        <w:t xml:space="preserve"> uspostavljanje učinkovitog sustava za prikupljanje, interpreta</w:t>
      </w:r>
      <w:r w:rsidR="008B392D" w:rsidRPr="00517112">
        <w:t>ciju i diseminaciju informacija,</w:t>
      </w:r>
      <w:r w:rsidRPr="00517112">
        <w:t xml:space="preserve"> razvoj smjernica i usavršavanja znanstvenika, inženjera i </w:t>
      </w:r>
      <w:r w:rsidR="00E75307" w:rsidRPr="00517112">
        <w:t>donosi</w:t>
      </w:r>
      <w:r w:rsidR="00E75307">
        <w:t>telja</w:t>
      </w:r>
      <w:r w:rsidR="00E75307" w:rsidRPr="00517112">
        <w:t xml:space="preserve"> </w:t>
      </w:r>
      <w:r w:rsidR="008B392D" w:rsidRPr="00517112">
        <w:t>odluka iz različitih sektora,</w:t>
      </w:r>
      <w:r w:rsidRPr="00517112">
        <w:t xml:space="preserve"> razvoj javne svijesti</w:t>
      </w:r>
      <w:r w:rsidR="008B392D" w:rsidRPr="00517112">
        <w:t xml:space="preserve"> i edukacija uključenih dionika,</w:t>
      </w:r>
      <w:r w:rsidRPr="00517112">
        <w:t xml:space="preserve"> implementac</w:t>
      </w:r>
      <w:r w:rsidR="008B392D" w:rsidRPr="00517112">
        <w:t>ija mjera za smanjenje gubitaka,</w:t>
      </w:r>
      <w:r w:rsidRPr="00517112">
        <w:t xml:space="preserve"> razvoj otpornog društva unaprjeđenjem pripravnosti i odziva u hitnim situacijama. </w:t>
      </w:r>
    </w:p>
    <w:p w14:paraId="71D1567C" w14:textId="2686A4B1" w:rsidR="00D7664E" w:rsidRPr="00517112" w:rsidRDefault="000E10B2" w:rsidP="00423EA8">
      <w:pPr>
        <w:shd w:val="clear" w:color="auto" w:fill="FFFFFF" w:themeFill="background1"/>
        <w:spacing w:after="160" w:line="259" w:lineRule="auto"/>
        <w:contextualSpacing/>
        <w:rPr>
          <w:rFonts w:cstheme="minorHAnsi"/>
          <w:bCs/>
          <w:sz w:val="22"/>
        </w:rPr>
      </w:pPr>
      <w:r w:rsidRPr="00517112">
        <w:t>Razvojn</w:t>
      </w:r>
      <w:r w:rsidR="0058775E" w:rsidRPr="00517112">
        <w:t xml:space="preserve">i </w:t>
      </w:r>
      <w:r w:rsidR="00B17AFC" w:rsidRPr="00517112">
        <w:t>potencijal je</w:t>
      </w:r>
      <w:r w:rsidRPr="00517112">
        <w:t xml:space="preserve"> </w:t>
      </w:r>
      <w:r w:rsidR="00D7664E" w:rsidRPr="00517112">
        <w:t>unapr</w:t>
      </w:r>
      <w:r w:rsidR="001157CB" w:rsidRPr="00517112">
        <w:t>j</w:t>
      </w:r>
      <w:r w:rsidR="00D7664E" w:rsidRPr="00517112">
        <w:t>eđenje mjera i novih alata koji koriste prednosti naprednih tehnologija s ciljem rje</w:t>
      </w:r>
      <w:r w:rsidR="00F94F70" w:rsidRPr="00517112">
        <w:t>šavanja postojećih te detektiranja potencijalnih klizišta.</w:t>
      </w:r>
      <w:r w:rsidR="00423EA8" w:rsidRPr="00517112">
        <w:rPr>
          <w:rFonts w:cstheme="minorHAnsi"/>
          <w:bCs/>
          <w:sz w:val="22"/>
        </w:rPr>
        <w:t xml:space="preserve"> </w:t>
      </w:r>
      <w:r w:rsidR="000267D2" w:rsidRPr="00517112">
        <w:rPr>
          <w:rFonts w:cstheme="minorHAnsi"/>
          <w:bCs/>
          <w:sz w:val="22"/>
        </w:rPr>
        <w:t xml:space="preserve">Također, </w:t>
      </w:r>
      <w:r w:rsidR="000267D2" w:rsidRPr="00517112">
        <w:rPr>
          <w:rFonts w:cstheme="minorHAnsi"/>
          <w:bCs/>
          <w:szCs w:val="24"/>
        </w:rPr>
        <w:t>r</w:t>
      </w:r>
      <w:r w:rsidR="00423EA8" w:rsidRPr="00517112">
        <w:rPr>
          <w:rFonts w:cstheme="minorHAnsi"/>
          <w:bCs/>
          <w:szCs w:val="24"/>
        </w:rPr>
        <w:t>azvojn</w:t>
      </w:r>
      <w:r w:rsidR="00B17AFC" w:rsidRPr="00517112">
        <w:rPr>
          <w:rFonts w:cstheme="minorHAnsi"/>
          <w:bCs/>
          <w:szCs w:val="24"/>
        </w:rPr>
        <w:t>i potencijali</w:t>
      </w:r>
      <w:r w:rsidR="000267D2" w:rsidRPr="00517112">
        <w:rPr>
          <w:rFonts w:cstheme="minorHAnsi"/>
          <w:bCs/>
          <w:szCs w:val="24"/>
        </w:rPr>
        <w:t xml:space="preserve"> su </w:t>
      </w:r>
      <w:r w:rsidR="00423EA8" w:rsidRPr="00517112">
        <w:rPr>
          <w:rFonts w:cstheme="minorHAnsi"/>
          <w:bCs/>
          <w:szCs w:val="24"/>
        </w:rPr>
        <w:t>i u izradi novih tehnoloških rješenja za stabilizaciju i sanaciju klizišta u građevinskom sektoru primjenjujući aktualne znanstvene spoznaj</w:t>
      </w:r>
      <w:r w:rsidR="00011AAB" w:rsidRPr="00517112">
        <w:rPr>
          <w:rFonts w:cstheme="minorHAnsi"/>
          <w:bCs/>
          <w:szCs w:val="24"/>
        </w:rPr>
        <w:t>e</w:t>
      </w:r>
      <w:r w:rsidR="000267D2" w:rsidRPr="00517112">
        <w:rPr>
          <w:rFonts w:cstheme="minorHAnsi"/>
          <w:bCs/>
          <w:szCs w:val="24"/>
        </w:rPr>
        <w:t>,</w:t>
      </w:r>
      <w:r w:rsidR="00423EA8" w:rsidRPr="00517112">
        <w:rPr>
          <w:rFonts w:cstheme="minorHAnsi"/>
          <w:bCs/>
          <w:szCs w:val="24"/>
        </w:rPr>
        <w:t xml:space="preserve"> jačanju operativnih snaga civilne zaštite za rješavanje problema klizišt</w:t>
      </w:r>
      <w:r w:rsidR="00011AAB" w:rsidRPr="00517112">
        <w:rPr>
          <w:rFonts w:cstheme="minorHAnsi"/>
          <w:bCs/>
          <w:szCs w:val="24"/>
        </w:rPr>
        <w:t>a</w:t>
      </w:r>
      <w:r w:rsidR="00423EA8" w:rsidRPr="00517112">
        <w:rPr>
          <w:rFonts w:cstheme="minorHAnsi"/>
          <w:bCs/>
          <w:szCs w:val="24"/>
        </w:rPr>
        <w:t xml:space="preserve"> te pomoć</w:t>
      </w:r>
      <w:r w:rsidR="000267D2" w:rsidRPr="00517112">
        <w:rPr>
          <w:rFonts w:cstheme="minorHAnsi"/>
          <w:bCs/>
          <w:szCs w:val="24"/>
        </w:rPr>
        <w:t>i</w:t>
      </w:r>
      <w:r w:rsidR="00423EA8" w:rsidRPr="00517112">
        <w:rPr>
          <w:rFonts w:cstheme="minorHAnsi"/>
          <w:bCs/>
          <w:szCs w:val="24"/>
        </w:rPr>
        <w:t xml:space="preserve"> stanovništvu ugroženom klizištem.</w:t>
      </w:r>
    </w:p>
    <w:p w14:paraId="06EFBFB2" w14:textId="77777777" w:rsidR="00D7664E" w:rsidRPr="00517112" w:rsidRDefault="00D7664E" w:rsidP="000E10B2">
      <w:pPr>
        <w:rPr>
          <w:rFonts w:cs="Times New Roman"/>
          <w:sz w:val="32"/>
          <w:szCs w:val="32"/>
        </w:rPr>
      </w:pPr>
    </w:p>
    <w:p w14:paraId="3699D1D4" w14:textId="77777777" w:rsidR="000E10B2" w:rsidRPr="00517112" w:rsidRDefault="000E10B2" w:rsidP="006A1248">
      <w:pPr>
        <w:pStyle w:val="Heading2"/>
        <w:numPr>
          <w:ilvl w:val="1"/>
          <w:numId w:val="10"/>
        </w:numPr>
        <w:jc w:val="left"/>
        <w:rPr>
          <w:rFonts w:ascii="Times New Roman" w:hAnsi="Times New Roman" w:cs="Times New Roman"/>
          <w:b/>
          <w:lang w:val="hr-HR"/>
        </w:rPr>
      </w:pPr>
      <w:bookmarkStart w:id="48" w:name="_Toc115099906"/>
      <w:proofErr w:type="spellStart"/>
      <w:r w:rsidRPr="00517112">
        <w:rPr>
          <w:rFonts w:ascii="Times New Roman" w:hAnsi="Times New Roman" w:cs="Times New Roman"/>
          <w:b/>
          <w:lang w:val="hr-HR"/>
        </w:rPr>
        <w:t>Zaslanjenost</w:t>
      </w:r>
      <w:proofErr w:type="spellEnd"/>
      <w:r w:rsidRPr="00517112">
        <w:rPr>
          <w:rFonts w:ascii="Times New Roman" w:hAnsi="Times New Roman" w:cs="Times New Roman"/>
          <w:b/>
          <w:lang w:val="hr-HR"/>
        </w:rPr>
        <w:t xml:space="preserve"> kopna</w:t>
      </w:r>
      <w:bookmarkEnd w:id="48"/>
    </w:p>
    <w:p w14:paraId="46137467" w14:textId="77777777" w:rsidR="000E10B2" w:rsidRPr="00517112" w:rsidRDefault="000E10B2" w:rsidP="000E10B2">
      <w:pPr>
        <w:rPr>
          <w:lang w:eastAsia="en-US"/>
        </w:rPr>
      </w:pPr>
    </w:p>
    <w:p w14:paraId="73656AB5" w14:textId="77777777" w:rsidR="000E10B2" w:rsidRPr="00517112" w:rsidRDefault="000E10B2" w:rsidP="000E10B2">
      <w:pPr>
        <w:rPr>
          <w:rFonts w:cs="Times New Roman"/>
          <w:szCs w:val="24"/>
        </w:rPr>
      </w:pPr>
      <w:proofErr w:type="spellStart"/>
      <w:r w:rsidRPr="00517112">
        <w:rPr>
          <w:rFonts w:cs="Times New Roman"/>
          <w:szCs w:val="24"/>
        </w:rPr>
        <w:t>Zaslanjenost</w:t>
      </w:r>
      <w:proofErr w:type="spellEnd"/>
      <w:r w:rsidRPr="00517112">
        <w:rPr>
          <w:rFonts w:cs="Times New Roman"/>
          <w:szCs w:val="24"/>
        </w:rPr>
        <w:t xml:space="preserve"> kopna posljedica je</w:t>
      </w:r>
      <w:r w:rsidR="00684A75" w:rsidRPr="00517112">
        <w:rPr>
          <w:rFonts w:cs="Times New Roman"/>
          <w:szCs w:val="24"/>
        </w:rPr>
        <w:t xml:space="preserve"> </w:t>
      </w:r>
      <w:proofErr w:type="spellStart"/>
      <w:r w:rsidRPr="00517112">
        <w:rPr>
          <w:rFonts w:cs="Times New Roman"/>
          <w:szCs w:val="24"/>
        </w:rPr>
        <w:t>intruzije</w:t>
      </w:r>
      <w:proofErr w:type="spellEnd"/>
      <w:r w:rsidRPr="00517112">
        <w:rPr>
          <w:rFonts w:cs="Times New Roman"/>
          <w:szCs w:val="24"/>
        </w:rPr>
        <w:t xml:space="preserve"> morske vode u površinske tokove i </w:t>
      </w:r>
      <w:proofErr w:type="spellStart"/>
      <w:r w:rsidRPr="00517112">
        <w:rPr>
          <w:rFonts w:cs="Times New Roman"/>
          <w:szCs w:val="24"/>
        </w:rPr>
        <w:t>vodonosnike</w:t>
      </w:r>
      <w:proofErr w:type="spellEnd"/>
      <w:r w:rsidRPr="00517112">
        <w:rPr>
          <w:rFonts w:cs="Times New Roman"/>
          <w:szCs w:val="24"/>
        </w:rPr>
        <w:t xml:space="preserve"> što dovodi do njegovog </w:t>
      </w:r>
      <w:proofErr w:type="spellStart"/>
      <w:r w:rsidRPr="00517112">
        <w:rPr>
          <w:rFonts w:cs="Times New Roman"/>
          <w:szCs w:val="24"/>
        </w:rPr>
        <w:t>zaslanjivanja</w:t>
      </w:r>
      <w:proofErr w:type="spellEnd"/>
      <w:r w:rsidRPr="00517112">
        <w:rPr>
          <w:rFonts w:cs="Times New Roman"/>
          <w:szCs w:val="24"/>
        </w:rPr>
        <w:t xml:space="preserve"> te</w:t>
      </w:r>
      <w:r w:rsidR="00684A75" w:rsidRPr="00517112">
        <w:rPr>
          <w:rFonts w:cs="Times New Roman"/>
          <w:szCs w:val="24"/>
        </w:rPr>
        <w:t xml:space="preserve"> </w:t>
      </w:r>
      <w:r w:rsidRPr="00517112">
        <w:rPr>
          <w:rFonts w:cs="Times New Roman"/>
          <w:szCs w:val="24"/>
        </w:rPr>
        <w:t xml:space="preserve">korištenja </w:t>
      </w:r>
      <w:proofErr w:type="spellStart"/>
      <w:r w:rsidRPr="00517112">
        <w:rPr>
          <w:rFonts w:cs="Times New Roman"/>
          <w:szCs w:val="24"/>
        </w:rPr>
        <w:t>zaslanjenih</w:t>
      </w:r>
      <w:proofErr w:type="spellEnd"/>
      <w:r w:rsidRPr="00517112">
        <w:rPr>
          <w:rFonts w:cs="Times New Roman"/>
          <w:szCs w:val="24"/>
        </w:rPr>
        <w:t xml:space="preserve"> voda za navodnjavanje poljoprivrednih površina. Iako se u Republici Hrvatskoj </w:t>
      </w:r>
      <w:proofErr w:type="spellStart"/>
      <w:r w:rsidRPr="00517112">
        <w:rPr>
          <w:rFonts w:cs="Times New Roman"/>
          <w:szCs w:val="24"/>
        </w:rPr>
        <w:t>zaslanjenost</w:t>
      </w:r>
      <w:proofErr w:type="spellEnd"/>
      <w:r w:rsidRPr="00517112">
        <w:rPr>
          <w:rFonts w:cs="Times New Roman"/>
          <w:szCs w:val="24"/>
        </w:rPr>
        <w:t xml:space="preserve"> tla uočava na 0,01 % teritorija, u budućnosti će to biti sve veći problem. </w:t>
      </w:r>
      <w:proofErr w:type="spellStart"/>
      <w:r w:rsidRPr="00517112">
        <w:rPr>
          <w:rFonts w:cs="Times New Roman"/>
          <w:szCs w:val="24"/>
        </w:rPr>
        <w:t>Zaslanjivanje</w:t>
      </w:r>
      <w:proofErr w:type="spellEnd"/>
      <w:r w:rsidRPr="00517112">
        <w:rPr>
          <w:rFonts w:cs="Times New Roman"/>
          <w:szCs w:val="24"/>
        </w:rPr>
        <w:t xml:space="preserve"> kopna je kontinuirani proces koji ovisi o drugim procesima, kao što su </w:t>
      </w:r>
      <w:proofErr w:type="spellStart"/>
      <w:r w:rsidRPr="00517112">
        <w:rPr>
          <w:rFonts w:cs="Times New Roman"/>
          <w:szCs w:val="24"/>
        </w:rPr>
        <w:t>intruzija</w:t>
      </w:r>
      <w:proofErr w:type="spellEnd"/>
      <w:r w:rsidRPr="00517112">
        <w:rPr>
          <w:rFonts w:cs="Times New Roman"/>
          <w:szCs w:val="24"/>
        </w:rPr>
        <w:t xml:space="preserve"> morske vode, slijeganje tla, podizanje razine morske vode i klimatske promjene. Na godišnjoj razini </w:t>
      </w:r>
      <w:proofErr w:type="spellStart"/>
      <w:r w:rsidRPr="00517112">
        <w:rPr>
          <w:rFonts w:cs="Times New Roman"/>
          <w:szCs w:val="24"/>
        </w:rPr>
        <w:t>zaslanjivanje</w:t>
      </w:r>
      <w:proofErr w:type="spellEnd"/>
      <w:r w:rsidRPr="00517112">
        <w:rPr>
          <w:rFonts w:cs="Times New Roman"/>
          <w:szCs w:val="24"/>
        </w:rPr>
        <w:t xml:space="preserve"> utječe na prinose u poljoprivredi te prvenstveno ovisi o količini oborina. Osim štetnih posljedica za poljoprivrednu proizvodnju, </w:t>
      </w:r>
      <w:proofErr w:type="spellStart"/>
      <w:r w:rsidRPr="00517112">
        <w:rPr>
          <w:rFonts w:cs="Times New Roman"/>
          <w:szCs w:val="24"/>
        </w:rPr>
        <w:t>zaslanjenost</w:t>
      </w:r>
      <w:proofErr w:type="spellEnd"/>
      <w:r w:rsidRPr="00517112">
        <w:rPr>
          <w:rFonts w:cs="Times New Roman"/>
          <w:szCs w:val="24"/>
        </w:rPr>
        <w:t xml:space="preserve"> uzrokuje degradaciju i trajni gubitak tla te nestanak staništa priobalnih vrsta.</w:t>
      </w:r>
    </w:p>
    <w:p w14:paraId="14BB930C" w14:textId="77777777" w:rsidR="000E10B2" w:rsidRPr="00517112" w:rsidRDefault="000E10B2" w:rsidP="000E10B2">
      <w:pPr>
        <w:rPr>
          <w:rFonts w:cs="Times New Roman"/>
          <w:szCs w:val="24"/>
        </w:rPr>
      </w:pPr>
    </w:p>
    <w:p w14:paraId="7B04FF69" w14:textId="40ED8FF2" w:rsidR="000E10B2" w:rsidRPr="00517112" w:rsidRDefault="000E10B2" w:rsidP="00423EA8">
      <w:r w:rsidRPr="00517112">
        <w:rPr>
          <w:rFonts w:cs="Times New Roman"/>
          <w:szCs w:val="24"/>
        </w:rPr>
        <w:t>Značajni problemi vezani su za obalne dijelove i otoke u Republici Hrvatskoj, gdje se tijekom ljetnih sušnih razdoblja, zbog smanjenog dotoka slatke vode iz unutrašnjosti i direktnog prihranjivanja oborin</w:t>
      </w:r>
      <w:r w:rsidR="001157CB" w:rsidRPr="00517112">
        <w:rPr>
          <w:rFonts w:cs="Times New Roman"/>
          <w:szCs w:val="24"/>
        </w:rPr>
        <w:t>ama</w:t>
      </w:r>
      <w:r w:rsidRPr="00517112">
        <w:rPr>
          <w:rFonts w:cs="Times New Roman"/>
          <w:szCs w:val="24"/>
        </w:rPr>
        <w:t xml:space="preserve">, povećava negativni utjecaj mora. Veliki broj krških priobalnih izvora tijekom sušnih razdoblja </w:t>
      </w:r>
      <w:proofErr w:type="spellStart"/>
      <w:r w:rsidRPr="00517112">
        <w:rPr>
          <w:rFonts w:cs="Times New Roman"/>
          <w:szCs w:val="24"/>
        </w:rPr>
        <w:t>zaslanjuje</w:t>
      </w:r>
      <w:proofErr w:type="spellEnd"/>
      <w:r w:rsidRPr="00517112">
        <w:rPr>
          <w:rFonts w:cs="Times New Roman"/>
          <w:szCs w:val="24"/>
        </w:rPr>
        <w:t xml:space="preserve"> se i u prirodnim uvjetima. Ipak, najveći problem su izvorišta u obalnom području i na otocima uključena u vodoopskrbu, gdje, zbog prekomjernog crpljenja vode, dolazi do snažnijih prodora morske vode u </w:t>
      </w:r>
      <w:proofErr w:type="spellStart"/>
      <w:r w:rsidRPr="00517112">
        <w:rPr>
          <w:rFonts w:cs="Times New Roman"/>
          <w:szCs w:val="24"/>
        </w:rPr>
        <w:t>vodonosnike</w:t>
      </w:r>
      <w:proofErr w:type="spellEnd"/>
      <w:r w:rsidRPr="00517112">
        <w:rPr>
          <w:rFonts w:cs="Times New Roman"/>
          <w:szCs w:val="24"/>
        </w:rPr>
        <w:t xml:space="preserve">. </w:t>
      </w:r>
    </w:p>
    <w:p w14:paraId="09C74700" w14:textId="77777777" w:rsidR="000E10B2" w:rsidRPr="00517112" w:rsidRDefault="000E10B2" w:rsidP="000E10B2">
      <w:pPr>
        <w:rPr>
          <w:noProof/>
        </w:rPr>
      </w:pPr>
    </w:p>
    <w:p w14:paraId="3CFB752F" w14:textId="6A4F8F57" w:rsidR="000E10B2" w:rsidRPr="00517112" w:rsidRDefault="000E10B2" w:rsidP="000E10B2">
      <w:r w:rsidRPr="00517112">
        <w:t xml:space="preserve">Prema </w:t>
      </w:r>
      <w:r w:rsidRPr="00517112">
        <w:rPr>
          <w:bCs/>
        </w:rPr>
        <w:t xml:space="preserve">Izvješću o procijenjenim utjecajima i ranjivosti na klimatske promjene </w:t>
      </w:r>
      <w:r w:rsidRPr="00517112">
        <w:t xml:space="preserve">može se očekivati složen i trajan utjecaj klimatskih promjena na sektor kroz brojne promjene: potapanje obalnih staništa, </w:t>
      </w:r>
      <w:proofErr w:type="spellStart"/>
      <w:r w:rsidRPr="00517112">
        <w:t>zaslanjenje</w:t>
      </w:r>
      <w:proofErr w:type="spellEnd"/>
      <w:r w:rsidRPr="00517112">
        <w:t xml:space="preserve"> kopnenih i slatkovodnih staništa uz morsku obalu, </w:t>
      </w:r>
      <w:proofErr w:type="spellStart"/>
      <w:r w:rsidR="0058775E" w:rsidRPr="00517112">
        <w:t>zaslanjenje</w:t>
      </w:r>
      <w:proofErr w:type="spellEnd"/>
      <w:r w:rsidR="0058775E" w:rsidRPr="00517112">
        <w:t xml:space="preserve"> </w:t>
      </w:r>
      <w:r w:rsidRPr="00517112">
        <w:t xml:space="preserve">rijeka </w:t>
      </w:r>
      <w:r w:rsidR="0058775E" w:rsidRPr="00517112">
        <w:t xml:space="preserve">uz obalu </w:t>
      </w:r>
      <w:r w:rsidRPr="00517112">
        <w:t xml:space="preserve">i dublje uz stvaranje estuarija; isušivanje vlažnih kopnenih staništa; povećanje aridnog područja; smanjenje, promjene udjela te eventualni nestanak nekih staništa i vrsta, </w:t>
      </w:r>
      <w:r w:rsidR="001157CB" w:rsidRPr="00517112">
        <w:t>odnosno smanjenje</w:t>
      </w:r>
      <w:r w:rsidRPr="00517112">
        <w:t xml:space="preserve"> </w:t>
      </w:r>
      <w:proofErr w:type="spellStart"/>
      <w:r w:rsidRPr="00517112">
        <w:t>bioraznolikosti</w:t>
      </w:r>
      <w:proofErr w:type="spellEnd"/>
      <w:r w:rsidRPr="00517112">
        <w:t xml:space="preserve"> te pojavu i širenje nekih invazivnih vrsta. Također, uslijed utjecaja klimatskih promjena, očekuje se porast razine mora koji će stvarati dodatan pritisak na </w:t>
      </w:r>
      <w:proofErr w:type="spellStart"/>
      <w:r w:rsidRPr="00517112">
        <w:t>hidromelioracijske</w:t>
      </w:r>
      <w:proofErr w:type="spellEnd"/>
      <w:r w:rsidRPr="00517112">
        <w:t xml:space="preserve"> sustave i pojačati opasnost od </w:t>
      </w:r>
      <w:proofErr w:type="spellStart"/>
      <w:r w:rsidRPr="00517112">
        <w:t>zaslanjivanja</w:t>
      </w:r>
      <w:proofErr w:type="spellEnd"/>
      <w:r w:rsidRPr="00517112">
        <w:t xml:space="preserve"> poljoprivrednog tla u priobalju.</w:t>
      </w:r>
    </w:p>
    <w:p w14:paraId="15CB7008" w14:textId="77777777" w:rsidR="000E10B2" w:rsidRPr="00517112" w:rsidRDefault="000E10B2" w:rsidP="000E10B2"/>
    <w:p w14:paraId="3895A239" w14:textId="3C343378" w:rsidR="000E10B2" w:rsidRPr="00517112" w:rsidRDefault="000E10B2" w:rsidP="000E10B2">
      <w:r w:rsidRPr="00517112">
        <w:t xml:space="preserve">Razvojne potrebe su, prije svega, definiranje nadležnosti, kao i jačanje međusektorske suradnje, nastavak započetih procesa monitoringa te razvoj monitoringa i znanstvenih istraživanja na novim ugroženim područjima, zatim, kvantificiranje kriterija za procjenu rizika od </w:t>
      </w:r>
      <w:proofErr w:type="spellStart"/>
      <w:r w:rsidRPr="00517112">
        <w:t>zaslanjenja</w:t>
      </w:r>
      <w:proofErr w:type="spellEnd"/>
      <w:r w:rsidRPr="00517112">
        <w:t xml:space="preserve"> i sheme dijeljenja podataka u cilju </w:t>
      </w:r>
      <w:proofErr w:type="spellStart"/>
      <w:r w:rsidRPr="00517112">
        <w:t>kartiranja</w:t>
      </w:r>
      <w:proofErr w:type="spellEnd"/>
      <w:r w:rsidRPr="00517112">
        <w:t xml:space="preserve"> problema. Razvojne potrebe su primarno u pogledu razvoja tehničkih rješenja za smanjenje prodora morske vode u površinske i podzemne </w:t>
      </w:r>
      <w:proofErr w:type="spellStart"/>
      <w:r w:rsidRPr="00517112">
        <w:t>vodonosnike</w:t>
      </w:r>
      <w:proofErr w:type="spellEnd"/>
      <w:r w:rsidRPr="00517112">
        <w:t xml:space="preserve"> tijekom ljetnih mjeseci te osiguravanj</w:t>
      </w:r>
      <w:r w:rsidR="001157CB" w:rsidRPr="00517112">
        <w:t>e</w:t>
      </w:r>
      <w:r w:rsidRPr="00517112">
        <w:t xml:space="preserve"> dovoljnih količina kvalitetne vode za navodnjavanje poljoprivrednih površina, sprječavanje prodora slanog morskog klina, </w:t>
      </w:r>
      <w:r w:rsidRPr="00517112">
        <w:lastRenderedPageBreak/>
        <w:t>osiguranje „bazena“ slatke (</w:t>
      </w:r>
      <w:proofErr w:type="spellStart"/>
      <w:r w:rsidRPr="00517112">
        <w:t>nezaslanjene</w:t>
      </w:r>
      <w:proofErr w:type="spellEnd"/>
      <w:r w:rsidRPr="00517112">
        <w:t>) vode i osiguravanje slatke vode za rast poljoprivrednih kultura.</w:t>
      </w:r>
    </w:p>
    <w:p w14:paraId="5F7D2AD7" w14:textId="77777777" w:rsidR="000E10B2" w:rsidRPr="00517112" w:rsidRDefault="000E10B2" w:rsidP="000E10B2"/>
    <w:p w14:paraId="5FE1548B" w14:textId="77777777" w:rsidR="000E10B2" w:rsidRPr="00517112" w:rsidRDefault="000E10B2" w:rsidP="000E10B2">
      <w:pPr>
        <w:pStyle w:val="Heading2"/>
        <w:numPr>
          <w:ilvl w:val="1"/>
          <w:numId w:val="10"/>
        </w:numPr>
        <w:jc w:val="left"/>
        <w:rPr>
          <w:rFonts w:ascii="Times New Roman" w:hAnsi="Times New Roman" w:cs="Times New Roman"/>
          <w:b/>
          <w:lang w:val="hr-HR"/>
        </w:rPr>
      </w:pPr>
      <w:bookmarkStart w:id="49" w:name="_Toc115099907"/>
      <w:r w:rsidRPr="00517112">
        <w:rPr>
          <w:rFonts w:ascii="Times New Roman" w:hAnsi="Times New Roman" w:cs="Times New Roman"/>
          <w:b/>
          <w:lang w:val="hr-HR"/>
        </w:rPr>
        <w:t>Bolesti bilja</w:t>
      </w:r>
      <w:bookmarkEnd w:id="49"/>
    </w:p>
    <w:p w14:paraId="62753B8D" w14:textId="77777777" w:rsidR="000E10B2" w:rsidRPr="00517112" w:rsidRDefault="000E10B2" w:rsidP="000E10B2">
      <w:pPr>
        <w:rPr>
          <w:rStyle w:val="Strong"/>
          <w:rFonts w:cs="Times New Roman"/>
          <w:b w:val="0"/>
          <w:bCs w:val="0"/>
          <w:szCs w:val="24"/>
          <w:highlight w:val="red"/>
          <w:shd w:val="clear" w:color="auto" w:fill="FFFFFF"/>
        </w:rPr>
      </w:pPr>
    </w:p>
    <w:p w14:paraId="467A6F02" w14:textId="77777777" w:rsidR="000E10B2" w:rsidRPr="00517112" w:rsidRDefault="000E10B2" w:rsidP="000E10B2">
      <w:pPr>
        <w:rPr>
          <w:rStyle w:val="Hyperlink"/>
          <w:rFonts w:cs="Times New Roman"/>
          <w:color w:val="auto"/>
          <w:szCs w:val="24"/>
        </w:rPr>
      </w:pPr>
      <w:r w:rsidRPr="00517112">
        <w:t xml:space="preserve">Zdravstvena ispravnost bilja je vrlo je važna za biljnu proizvodnju, šume, prirodu, prirodne ekosustave i biološku raznolikost, a sama proizvodnja bilja je i temelj prehrambenog lanca, bez čije proizvodnje ne bi bilo hrane za ljude ni za životinje. S ciljem podizanja razine svijesti javnosti i kreatora politika na globalnoj, regionalnoj i nacionalnoj razini o važnosti i doprinosu biljnog zdravstva, a u skladu s postizanjem Globalnih ciljeva održivog razvoja, koji se tiču rješavanja pitanja od globalnog značaja, uključujući glad, siromaštvo, prijetnje okolišu, jačanje sigurne trgovine i gospodarski razvoj, 2020. godina je proglašena Međunarodnom godinom biljnog zdravstva. Biljke čine 80 </w:t>
      </w:r>
      <w:r w:rsidR="00FD3EE4" w:rsidRPr="00517112">
        <w:t xml:space="preserve">% hrane koju ljudi konzumiraju </w:t>
      </w:r>
      <w:r w:rsidRPr="00517112">
        <w:t xml:space="preserve">i proizvode 98 % kisika koji udišu živa bića. </w:t>
      </w:r>
      <w:r w:rsidRPr="00517112">
        <w:rPr>
          <w:rStyle w:val="Strong"/>
          <w:rFonts w:cs="Times New Roman"/>
          <w:b w:val="0"/>
          <w:bCs w:val="0"/>
          <w:szCs w:val="24"/>
          <w:shd w:val="clear" w:color="auto" w:fill="FFFFFF"/>
        </w:rPr>
        <w:t xml:space="preserve">Biljke su izrazito ovisne o vremenskim uvjetima, što ih čini izrazito ranjivim na sve klimatske fluktuacije pa </w:t>
      </w:r>
      <w:r w:rsidR="00044E00" w:rsidRPr="00517112">
        <w:rPr>
          <w:rStyle w:val="Strong"/>
          <w:rFonts w:cs="Times New Roman"/>
          <w:b w:val="0"/>
          <w:bCs w:val="0"/>
          <w:szCs w:val="24"/>
          <w:shd w:val="clear" w:color="auto" w:fill="FFFFFF"/>
        </w:rPr>
        <w:t xml:space="preserve">u skladu s </w:t>
      </w:r>
      <w:r w:rsidRPr="00517112">
        <w:rPr>
          <w:rStyle w:val="Strong"/>
          <w:rFonts w:cs="Times New Roman"/>
          <w:b w:val="0"/>
          <w:bCs w:val="0"/>
          <w:szCs w:val="24"/>
          <w:shd w:val="clear" w:color="auto" w:fill="FFFFFF"/>
        </w:rPr>
        <w:t>t</w:t>
      </w:r>
      <w:r w:rsidR="00044E00" w:rsidRPr="00517112">
        <w:rPr>
          <w:rStyle w:val="Strong"/>
          <w:rFonts w:cs="Times New Roman"/>
          <w:b w:val="0"/>
          <w:bCs w:val="0"/>
          <w:szCs w:val="24"/>
          <w:shd w:val="clear" w:color="auto" w:fill="FFFFFF"/>
        </w:rPr>
        <w:t>i</w:t>
      </w:r>
      <w:r w:rsidR="009F1887" w:rsidRPr="00517112">
        <w:rPr>
          <w:rStyle w:val="Strong"/>
          <w:rFonts w:cs="Times New Roman"/>
          <w:b w:val="0"/>
          <w:bCs w:val="0"/>
          <w:szCs w:val="24"/>
          <w:shd w:val="clear" w:color="auto" w:fill="FFFFFF"/>
        </w:rPr>
        <w:t>m</w:t>
      </w:r>
      <w:r w:rsidRPr="00517112">
        <w:rPr>
          <w:rStyle w:val="Strong"/>
          <w:rFonts w:cs="Times New Roman"/>
          <w:b w:val="0"/>
          <w:bCs w:val="0"/>
          <w:szCs w:val="24"/>
          <w:shd w:val="clear" w:color="auto" w:fill="FFFFFF"/>
        </w:rPr>
        <w:t xml:space="preserve"> i na klimatske promjene. Intenzitet fizikalnih i (bio)kemijskih procesa koji se odvijaju u tlu i biljkama, uvelike je određen vlagom/vodom u tlu i temperaturom zraka. Kad je riječ o vodi, na biljke negativno djeluju i suša i velika količina oborine (koja nerijetko uzrokuje poplave). Manjak vlage u tlu otežava ili posve sprječava nicanje zasijanih poljoprivrednih kultura, odnosno u kasnijim </w:t>
      </w:r>
      <w:proofErr w:type="spellStart"/>
      <w:r w:rsidRPr="00517112">
        <w:rPr>
          <w:rStyle w:val="Strong"/>
          <w:rFonts w:cs="Times New Roman"/>
          <w:b w:val="0"/>
          <w:bCs w:val="0"/>
          <w:szCs w:val="24"/>
          <w:shd w:val="clear" w:color="auto" w:fill="FFFFFF"/>
        </w:rPr>
        <w:t>fenološkim</w:t>
      </w:r>
      <w:proofErr w:type="spellEnd"/>
      <w:r w:rsidRPr="00517112">
        <w:rPr>
          <w:rStyle w:val="Strong"/>
          <w:rFonts w:cs="Times New Roman"/>
          <w:b w:val="0"/>
          <w:bCs w:val="0"/>
          <w:szCs w:val="24"/>
          <w:shd w:val="clear" w:color="auto" w:fill="FFFFFF"/>
        </w:rPr>
        <w:t xml:space="preserve"> fazama, njihov razvoj i dozrijevanje. Travnjaci su posebno osjetljivi na dugotrajnu sušu. Traže visok postotak vlage u tlu i u atmosferi. U sušnim uvjetima smanjuju se prinosi travnjaka, a dobivena krma je lošije hranidbene vrijednosti. No, isto tako i prevelik sadržaj vlage u tlu otežava nicanje, razvoj i dozrijevanje biljaka.</w:t>
      </w:r>
    </w:p>
    <w:p w14:paraId="620170F2" w14:textId="77777777" w:rsidR="000E10B2" w:rsidRPr="00517112" w:rsidRDefault="000E10B2" w:rsidP="000E10B2">
      <w:pPr>
        <w:rPr>
          <w:rStyle w:val="Strong"/>
          <w:rFonts w:cs="Times New Roman"/>
          <w:b w:val="0"/>
          <w:bCs w:val="0"/>
          <w:szCs w:val="24"/>
          <w:shd w:val="clear" w:color="auto" w:fill="FFFFFF"/>
        </w:rPr>
      </w:pPr>
    </w:p>
    <w:p w14:paraId="6C56F038" w14:textId="77777777" w:rsidR="000E10B2" w:rsidRPr="00517112" w:rsidRDefault="000E10B2" w:rsidP="000E10B2">
      <w:r w:rsidRPr="00517112">
        <w:rPr>
          <w:rStyle w:val="Strong"/>
          <w:rFonts w:cs="Times New Roman"/>
          <w:b w:val="0"/>
          <w:bCs w:val="0"/>
          <w:szCs w:val="24"/>
          <w:shd w:val="clear" w:color="auto" w:fill="FFFFFF"/>
        </w:rPr>
        <w:t>Budući da se u Republici Hrvatskoj najveće štete od neželjenih organizama bilježe u proizvodnji krumpira, jabuka i vinove loze (od čega gotovo 60 % otpada na uzročnike biljnih bolesti) od proizvođača se zahtijevaju drugačije mjere zaštite bilja.</w:t>
      </w:r>
      <w:r w:rsidRPr="00517112">
        <w:t xml:space="preserve"> </w:t>
      </w:r>
    </w:p>
    <w:p w14:paraId="5E4A7B4B" w14:textId="77777777" w:rsidR="000E10B2" w:rsidRPr="00517112" w:rsidRDefault="000E10B2" w:rsidP="000E10B2">
      <w:pPr>
        <w:rPr>
          <w:rStyle w:val="Strong"/>
          <w:rFonts w:cs="Times New Roman"/>
          <w:b w:val="0"/>
          <w:bCs w:val="0"/>
          <w:szCs w:val="24"/>
          <w:shd w:val="clear" w:color="auto" w:fill="FFFFFF"/>
        </w:rPr>
      </w:pPr>
    </w:p>
    <w:p w14:paraId="6A68DC43" w14:textId="4E8AAEDA" w:rsidR="000E10B2" w:rsidRPr="00517112" w:rsidRDefault="000E10B2" w:rsidP="000E10B2">
      <w:r w:rsidRPr="00517112">
        <w:rPr>
          <w:rStyle w:val="Strong"/>
          <w:rFonts w:cs="Times New Roman"/>
          <w:b w:val="0"/>
          <w:bCs w:val="0"/>
          <w:szCs w:val="24"/>
          <w:shd w:val="clear" w:color="auto" w:fill="FFFFFF"/>
        </w:rPr>
        <w:t xml:space="preserve">Vrlo </w:t>
      </w:r>
      <w:r w:rsidR="00E758E8" w:rsidRPr="00517112">
        <w:rPr>
          <w:rStyle w:val="Strong"/>
          <w:rFonts w:cs="Times New Roman"/>
          <w:b w:val="0"/>
          <w:bCs w:val="0"/>
          <w:szCs w:val="24"/>
          <w:shd w:val="clear" w:color="auto" w:fill="FFFFFF"/>
        </w:rPr>
        <w:t xml:space="preserve">visoka temperatura </w:t>
      </w:r>
      <w:r w:rsidRPr="00517112">
        <w:rPr>
          <w:rStyle w:val="Strong"/>
          <w:rFonts w:cs="Times New Roman"/>
          <w:b w:val="0"/>
          <w:bCs w:val="0"/>
          <w:szCs w:val="24"/>
          <w:shd w:val="clear" w:color="auto" w:fill="FFFFFF"/>
        </w:rPr>
        <w:t xml:space="preserve">i štetno UV zračenje umanjuju djelotvornost nekih insekticida (primjerice, </w:t>
      </w:r>
      <w:proofErr w:type="spellStart"/>
      <w:r w:rsidRPr="00517112">
        <w:rPr>
          <w:rStyle w:val="Strong"/>
          <w:rFonts w:cs="Times New Roman"/>
          <w:b w:val="0"/>
          <w:bCs w:val="0"/>
          <w:szCs w:val="24"/>
          <w:shd w:val="clear" w:color="auto" w:fill="FFFFFF"/>
        </w:rPr>
        <w:t>neonikotinoida</w:t>
      </w:r>
      <w:proofErr w:type="spellEnd"/>
      <w:r w:rsidRPr="00517112">
        <w:rPr>
          <w:rStyle w:val="Strong"/>
          <w:rFonts w:cs="Times New Roman"/>
          <w:b w:val="0"/>
          <w:bCs w:val="0"/>
          <w:szCs w:val="24"/>
          <w:shd w:val="clear" w:color="auto" w:fill="FFFFFF"/>
        </w:rPr>
        <w:t xml:space="preserve">, sintetskih </w:t>
      </w:r>
      <w:proofErr w:type="spellStart"/>
      <w:r w:rsidRPr="00517112">
        <w:rPr>
          <w:rStyle w:val="Strong"/>
          <w:rFonts w:cs="Times New Roman"/>
          <w:b w:val="0"/>
          <w:bCs w:val="0"/>
          <w:szCs w:val="24"/>
          <w:shd w:val="clear" w:color="auto" w:fill="FFFFFF"/>
        </w:rPr>
        <w:t>piretroida</w:t>
      </w:r>
      <w:proofErr w:type="spellEnd"/>
      <w:r w:rsidRPr="00517112">
        <w:rPr>
          <w:rStyle w:val="Strong"/>
          <w:rFonts w:cs="Times New Roman"/>
          <w:b w:val="0"/>
          <w:bCs w:val="0"/>
          <w:szCs w:val="24"/>
          <w:shd w:val="clear" w:color="auto" w:fill="FFFFFF"/>
        </w:rPr>
        <w:t>), a proljetni vjetrovi i manjak oborina tijekom travnja i svibnja umanjuju djelotvornost većine zemljišnih herbicida u „</w:t>
      </w:r>
      <w:proofErr w:type="spellStart"/>
      <w:r w:rsidRPr="00517112">
        <w:rPr>
          <w:rStyle w:val="Strong"/>
          <w:rFonts w:cs="Times New Roman"/>
          <w:b w:val="0"/>
          <w:bCs w:val="0"/>
          <w:szCs w:val="24"/>
          <w:shd w:val="clear" w:color="auto" w:fill="FFFFFF"/>
        </w:rPr>
        <w:t>okopavinama</w:t>
      </w:r>
      <w:proofErr w:type="spellEnd"/>
      <w:r w:rsidRPr="00517112">
        <w:rPr>
          <w:rStyle w:val="Strong"/>
          <w:rFonts w:cs="Times New Roman"/>
          <w:b w:val="0"/>
          <w:bCs w:val="0"/>
          <w:szCs w:val="24"/>
          <w:shd w:val="clear" w:color="auto" w:fill="FFFFFF"/>
        </w:rPr>
        <w:t xml:space="preserve">“, dok istovremeno veća količina oborine u svega nekoliko sati umanjuje djelotvornost površinskih organskih fungicida (primjerice, </w:t>
      </w:r>
      <w:proofErr w:type="spellStart"/>
      <w:r w:rsidRPr="00517112">
        <w:rPr>
          <w:rStyle w:val="Strong"/>
          <w:rFonts w:cs="Times New Roman"/>
          <w:b w:val="0"/>
          <w:bCs w:val="0"/>
          <w:szCs w:val="24"/>
          <w:shd w:val="clear" w:color="auto" w:fill="FFFFFF"/>
        </w:rPr>
        <w:t>ditiokarbamata</w:t>
      </w:r>
      <w:proofErr w:type="spellEnd"/>
      <w:r w:rsidRPr="00517112">
        <w:rPr>
          <w:rStyle w:val="Strong"/>
          <w:rFonts w:cs="Times New Roman"/>
          <w:b w:val="0"/>
          <w:bCs w:val="0"/>
          <w:szCs w:val="24"/>
          <w:shd w:val="clear" w:color="auto" w:fill="FFFFFF"/>
        </w:rPr>
        <w:t xml:space="preserve">, </w:t>
      </w:r>
      <w:proofErr w:type="spellStart"/>
      <w:r w:rsidRPr="00517112">
        <w:rPr>
          <w:rStyle w:val="Strong"/>
          <w:rFonts w:cs="Times New Roman"/>
          <w:b w:val="0"/>
          <w:bCs w:val="0"/>
          <w:szCs w:val="24"/>
          <w:shd w:val="clear" w:color="auto" w:fill="FFFFFF"/>
        </w:rPr>
        <w:t>ftalimida</w:t>
      </w:r>
      <w:proofErr w:type="spellEnd"/>
      <w:r w:rsidRPr="00517112">
        <w:rPr>
          <w:rStyle w:val="Strong"/>
          <w:rFonts w:cs="Times New Roman"/>
          <w:b w:val="0"/>
          <w:bCs w:val="0"/>
          <w:szCs w:val="24"/>
          <w:shd w:val="clear" w:color="auto" w:fill="FFFFFF"/>
        </w:rPr>
        <w:t xml:space="preserve"> i sl.). Stoga promjena klime i novi problemi, koji se bilježe u biljnom zdravstvu zadnjih dvadesetak godina, predstavljaju pravi izazov za buduću konkurentnost hrvatske poljoprivrede. </w:t>
      </w:r>
      <w:r w:rsidRPr="00517112">
        <w:t>Republika Hrvatska, kao država članica EU, provodi i sudjeluje u Zajedničkoj poljoprivrednoj politici pa tako i u pogledu biljnog zdravstva. Kao najmlađa država članica uz navedeno je dodatno podložna zbog problema nedostatnosti u velikom dijelu poljoprivredne proizvodnje,</w:t>
      </w:r>
      <w:r w:rsidR="00056420" w:rsidRPr="00517112">
        <w:t xml:space="preserve"> što</w:t>
      </w:r>
      <w:r w:rsidRPr="00517112">
        <w:t xml:space="preserve"> pokazuje </w:t>
      </w:r>
      <w:r w:rsidR="00C66F27" w:rsidRPr="00517112">
        <w:t xml:space="preserve">i </w:t>
      </w:r>
      <w:r w:rsidRPr="00517112">
        <w:t>platna bilanca Republike Hrvatske za sektor poljoprivrede.</w:t>
      </w:r>
    </w:p>
    <w:p w14:paraId="53D6E562" w14:textId="77777777" w:rsidR="000E10B2" w:rsidRPr="00517112" w:rsidRDefault="000E10B2" w:rsidP="000E10B2">
      <w:pPr>
        <w:rPr>
          <w:highlight w:val="red"/>
        </w:rPr>
      </w:pPr>
    </w:p>
    <w:p w14:paraId="762AC1C8" w14:textId="75443486" w:rsidR="000E10B2" w:rsidRPr="00517112" w:rsidRDefault="00FD3EE4" w:rsidP="000E10B2">
      <w:r w:rsidRPr="00517112">
        <w:t>Razvojn</w:t>
      </w:r>
      <w:r w:rsidR="00136ACE" w:rsidRPr="00517112">
        <w:t xml:space="preserve">i potencijal je i </w:t>
      </w:r>
      <w:r w:rsidR="000E10B2" w:rsidRPr="00517112">
        <w:t>nastavak redovitih</w:t>
      </w:r>
      <w:r w:rsidRPr="00517112">
        <w:t xml:space="preserve"> mjera, </w:t>
      </w:r>
      <w:r w:rsidR="000E10B2" w:rsidRPr="00517112">
        <w:t>daljnjem sprječavanju širenja štetnih organizama uporabom certificiranih sadnica, zatim redovitom praćenju pojave štetnih organizama koje provode poljoprivrednici i poduzimanju odgovarajućih i prav</w:t>
      </w:r>
      <w:r w:rsidRPr="00517112">
        <w:t>ovremenih aktivnosti na farmama,</w:t>
      </w:r>
      <w:r w:rsidR="000E10B2" w:rsidRPr="00517112">
        <w:t xml:space="preserve"> osiguravanje </w:t>
      </w:r>
      <w:r w:rsidRPr="00517112">
        <w:t>resursa za</w:t>
      </w:r>
      <w:r w:rsidR="000E10B2" w:rsidRPr="00517112">
        <w:t xml:space="preserve"> kontrole na graničnim prijelazima, kontrole specijaliziranih subjekata i kontrole na terenu (sanitarni nadzor) te primjena novih tehnologija u nadzoru bolesti bilja. Razvojne potrebe uključuju i istraživanja otpornosti pojedinih biljnih vrsta te istraživanja biologije štetnika u hrvatskim klimatskim prilikama.</w:t>
      </w:r>
    </w:p>
    <w:p w14:paraId="6159060C" w14:textId="61FF01FD" w:rsidR="00C92353" w:rsidRPr="00517112" w:rsidRDefault="00C92353">
      <w:pPr>
        <w:spacing w:after="160" w:line="259" w:lineRule="auto"/>
        <w:jc w:val="left"/>
        <w:rPr>
          <w:rFonts w:cs="Times New Roman"/>
          <w:szCs w:val="24"/>
        </w:rPr>
      </w:pPr>
      <w:r w:rsidRPr="00517112">
        <w:rPr>
          <w:rFonts w:cs="Times New Roman"/>
          <w:szCs w:val="24"/>
        </w:rPr>
        <w:br w:type="page"/>
      </w:r>
    </w:p>
    <w:p w14:paraId="0EFC3091" w14:textId="77777777" w:rsidR="000E10B2" w:rsidRPr="00517112" w:rsidRDefault="000E10B2" w:rsidP="009F1887">
      <w:pPr>
        <w:rPr>
          <w:rFonts w:cs="Times New Roman"/>
          <w:szCs w:val="24"/>
        </w:rPr>
      </w:pPr>
    </w:p>
    <w:p w14:paraId="2F49E5E2" w14:textId="43F5F7AD" w:rsidR="000E10B2" w:rsidRPr="00517112" w:rsidRDefault="000E10B2" w:rsidP="009F1887">
      <w:pPr>
        <w:pStyle w:val="Heading2"/>
        <w:numPr>
          <w:ilvl w:val="1"/>
          <w:numId w:val="10"/>
        </w:numPr>
        <w:spacing w:before="0" w:after="0"/>
        <w:jc w:val="left"/>
        <w:rPr>
          <w:rFonts w:ascii="Times New Roman" w:hAnsi="Times New Roman" w:cs="Times New Roman"/>
          <w:b/>
          <w:lang w:val="hr-HR"/>
        </w:rPr>
      </w:pPr>
      <w:bookmarkStart w:id="50" w:name="_Toc115099908"/>
      <w:r w:rsidRPr="00517112">
        <w:rPr>
          <w:rFonts w:ascii="Times New Roman" w:hAnsi="Times New Roman" w:cs="Times New Roman"/>
          <w:b/>
          <w:lang w:val="hr-HR"/>
        </w:rPr>
        <w:t>Koordinacija djelovanja sustava civilne zaštite</w:t>
      </w:r>
      <w:bookmarkEnd w:id="50"/>
      <w:r w:rsidRPr="00517112">
        <w:rPr>
          <w:rFonts w:ascii="Times New Roman" w:hAnsi="Times New Roman" w:cs="Times New Roman"/>
          <w:b/>
          <w:lang w:val="hr-HR"/>
        </w:rPr>
        <w:t xml:space="preserve"> </w:t>
      </w:r>
    </w:p>
    <w:p w14:paraId="4104DBAE" w14:textId="77777777" w:rsidR="009F1887" w:rsidRPr="00517112" w:rsidRDefault="009F1887" w:rsidP="009F1887">
      <w:pPr>
        <w:pStyle w:val="t-9-8"/>
        <w:spacing w:before="0" w:beforeAutospacing="0" w:after="0" w:afterAutospacing="0"/>
        <w:jc w:val="both"/>
        <w:rPr>
          <w:rFonts w:ascii="Minion Pro" w:hAnsi="Minion Pro"/>
        </w:rPr>
      </w:pPr>
    </w:p>
    <w:p w14:paraId="726C6E1C" w14:textId="77777777" w:rsidR="000E10B2" w:rsidRPr="00517112" w:rsidRDefault="000E10B2" w:rsidP="009F1887">
      <w:pPr>
        <w:pStyle w:val="t-9-8"/>
        <w:spacing w:before="0" w:beforeAutospacing="0" w:after="0" w:afterAutospacing="0"/>
        <w:jc w:val="both"/>
      </w:pPr>
      <w:r w:rsidRPr="00517112">
        <w:t xml:space="preserve">Sustav civilne zaštite djeluje </w:t>
      </w:r>
      <w:r w:rsidR="00D036C0" w:rsidRPr="00517112">
        <w:t>kroz preventivne i planske aktivnosti te kontinuirano razvija i jača</w:t>
      </w:r>
      <w:r w:rsidRPr="00517112">
        <w:t xml:space="preserve"> </w:t>
      </w:r>
      <w:r w:rsidR="00D036C0" w:rsidRPr="00517112">
        <w:t>spremnost</w:t>
      </w:r>
      <w:r w:rsidRPr="00517112">
        <w:t xml:space="preserve"> sudionika i operativnih snaga civilne zaštite. Reagiranje operativnih snaga civilne zaštite nastavlja se na djelovanje žurnih službi i redovnih snaga jedinica lokalne i područne (regionalne) samouprave kada one svojim sposobnostima nisu u mogućnosti spriječiti nastanak i/ili razvoj velike nesreće i katastrofe. Operativnim aktivnostima upravlja stožer</w:t>
      </w:r>
      <w:r w:rsidR="00D036C0" w:rsidRPr="00517112">
        <w:t xml:space="preserve"> civilne zaštite</w:t>
      </w:r>
      <w:r w:rsidR="002D6A56" w:rsidRPr="00517112">
        <w:t xml:space="preserve"> </w:t>
      </w:r>
      <w:r w:rsidRPr="00517112">
        <w:t xml:space="preserve">u prostoru svoje odgovornosti. 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 </w:t>
      </w:r>
    </w:p>
    <w:p w14:paraId="44C92873" w14:textId="5A1083A9" w:rsidR="000E10B2" w:rsidRPr="00517112" w:rsidRDefault="001157CB" w:rsidP="000E10B2">
      <w:pPr>
        <w:rPr>
          <w:rFonts w:cs="Times New Roman"/>
        </w:rPr>
      </w:pPr>
      <w:r w:rsidRPr="00517112">
        <w:rPr>
          <w:rFonts w:cs="Times New Roman"/>
        </w:rPr>
        <w:t>T</w:t>
      </w:r>
      <w:r w:rsidR="000E10B2" w:rsidRPr="00517112">
        <w:rPr>
          <w:rFonts w:cs="Times New Roman"/>
        </w:rPr>
        <w:t xml:space="preserve">ijelo državne uprave nadležno za poslove civilne zaštite, </w:t>
      </w:r>
      <w:r w:rsidR="00044E00" w:rsidRPr="00517112">
        <w:rPr>
          <w:rFonts w:cs="Times New Roman"/>
        </w:rPr>
        <w:t>u skladu sa</w:t>
      </w:r>
      <w:r w:rsidR="000E10B2" w:rsidRPr="00517112">
        <w:rPr>
          <w:rFonts w:cs="Times New Roman"/>
        </w:rPr>
        <w:t xml:space="preserve"> Zakon</w:t>
      </w:r>
      <w:r w:rsidR="00044E00" w:rsidRPr="00517112">
        <w:rPr>
          <w:rFonts w:cs="Times New Roman"/>
        </w:rPr>
        <w:t>om</w:t>
      </w:r>
      <w:r w:rsidR="000E10B2" w:rsidRPr="00517112">
        <w:rPr>
          <w:rFonts w:cs="Times New Roman"/>
        </w:rPr>
        <w:t xml:space="preserve"> o sustavu civilne zaštite, koordinira djelovanje</w:t>
      </w:r>
      <w:r w:rsidR="002D6A56" w:rsidRPr="00517112">
        <w:rPr>
          <w:rFonts w:cs="Times New Roman"/>
        </w:rPr>
        <w:t>m</w:t>
      </w:r>
      <w:r w:rsidR="000E10B2" w:rsidRPr="00517112">
        <w:rPr>
          <w:rFonts w:cs="Times New Roman"/>
        </w:rPr>
        <w:t xml:space="preserve"> sustava civilne zaštite u Republici Hrvatskoj.</w:t>
      </w:r>
    </w:p>
    <w:p w14:paraId="5F1B96AA" w14:textId="7D6A47A4" w:rsidR="00F936B1" w:rsidRDefault="000E10B2" w:rsidP="000E10B2">
      <w:pPr>
        <w:pStyle w:val="t-9-8"/>
        <w:spacing w:after="225" w:afterAutospacing="0"/>
        <w:jc w:val="both"/>
      </w:pPr>
      <w:r w:rsidRPr="00517112">
        <w:t>Koordinacija i rukovođenje djelovanja sustava civilne zaštite podrazumijeva koordinaciju u izvanrednim događajima izazvanim svakom od prijetnji obrađenih Strategijom</w:t>
      </w:r>
      <w:r w:rsidR="00387F51" w:rsidRPr="00517112">
        <w:t xml:space="preserve"> upravljanja rizicima od katastrofa do 2030.</w:t>
      </w:r>
      <w:r w:rsidR="00F83816" w:rsidRPr="00517112">
        <w:t xml:space="preserve"> godine</w:t>
      </w:r>
      <w:r w:rsidR="00387F51" w:rsidRPr="00517112">
        <w:t>,</w:t>
      </w:r>
      <w:r w:rsidRPr="00517112">
        <w:t xml:space="preserve"> kao i koordinaciju u preventivnim djelovanjima. </w:t>
      </w:r>
      <w:r w:rsidR="00387F51" w:rsidRPr="00517112">
        <w:t>S ciljem učinkovitije koordinacije</w:t>
      </w:r>
      <w:r w:rsidRPr="00517112">
        <w:t xml:space="preserve"> i pravovremeno</w:t>
      </w:r>
      <w:r w:rsidR="00387F51" w:rsidRPr="00517112">
        <w:t>g</w:t>
      </w:r>
      <w:r w:rsidRPr="00517112">
        <w:t xml:space="preserve"> djelova</w:t>
      </w:r>
      <w:r w:rsidR="00387F51" w:rsidRPr="00517112">
        <w:t>nja, podizanja</w:t>
      </w:r>
      <w:r w:rsidRPr="00517112">
        <w:t xml:space="preserve"> spremnost</w:t>
      </w:r>
      <w:r w:rsidR="00387F51" w:rsidRPr="00517112">
        <w:t>i te stvaranja</w:t>
      </w:r>
      <w:r w:rsidRPr="00517112">
        <w:t xml:space="preserve"> </w:t>
      </w:r>
      <w:r w:rsidR="00387F51" w:rsidRPr="00517112">
        <w:t>modernijeg, bržeg i ekonomski održivog sustava, definirane su r</w:t>
      </w:r>
      <w:r w:rsidRPr="00517112">
        <w:t>azvojne potrebe</w:t>
      </w:r>
      <w:r w:rsidR="00387F51" w:rsidRPr="00517112">
        <w:t xml:space="preserve"> koje</w:t>
      </w:r>
      <w:r w:rsidRPr="00517112">
        <w:t xml:space="preserve"> uključuju</w:t>
      </w:r>
      <w:r w:rsidR="00B85918" w:rsidRPr="00B85918">
        <w:rPr>
          <w:color w:val="FF0000"/>
        </w:rPr>
        <w:t xml:space="preserve"> </w:t>
      </w:r>
      <w:r w:rsidR="00B85918" w:rsidRPr="00406FED">
        <w:t>izgradnju, nadograd</w:t>
      </w:r>
      <w:r w:rsidR="00F936B1">
        <w:t>nju i opremanje infrastrukture,</w:t>
      </w:r>
      <w:r w:rsidRPr="00406FED">
        <w:t xml:space="preserve"> </w:t>
      </w:r>
      <w:r w:rsidRPr="00517112">
        <w:t>sustavno jačanje tehničkih kapaciteta za upravljanje izvanrednim događajem, dodatna opremanja materijalnim sredstvima te organizirano stjecanje stručnih znanja i vještina operativnih snaga sustava civilne zaštite (stožeri civilne zaštite, operativne snage vatrogastva, operativne snage Hrvatskog Crvenog križa, operativne snage Hrvatske gorske službe spašavanja, udruge, postrojbe i povjerenici civilne zaštite, koordinatori na lokaciji, pravne osobe u sustavu civilne zaštite)</w:t>
      </w:r>
      <w:r w:rsidR="00F936B1">
        <w:t xml:space="preserve">. </w:t>
      </w:r>
      <w:r w:rsidR="001D471F" w:rsidRPr="00517112">
        <w:t>Također je nužno osposobiti građane</w:t>
      </w:r>
      <w:r w:rsidRPr="00517112">
        <w:t xml:space="preserve"> za djelovanje u izvanrednim događajima. Nastavno </w:t>
      </w:r>
      <w:r w:rsidR="00011AAB" w:rsidRPr="00517112">
        <w:t xml:space="preserve">nacionalno </w:t>
      </w:r>
      <w:r w:rsidRPr="00517112">
        <w:t>središte civilne zaštite je centralna točka za osposobljavanje svih sudionika</w:t>
      </w:r>
      <w:r w:rsidR="00985110" w:rsidRPr="00517112">
        <w:t xml:space="preserve"> sustava civilne zaštite,</w:t>
      </w:r>
      <w:r w:rsidRPr="00517112">
        <w:t xml:space="preserve"> sustavno povećanje broja visokoobrazovanog kadra za učinkovito upravljanje izvanrednim događajem, odnosno razvoj potrebnih programa obrazovanja za nositelje poslova civilne zaštite u tijelima državne uprave, lokalne i područne (regionalne) samouprave </w:t>
      </w:r>
      <w:r w:rsidR="00985110" w:rsidRPr="00517112">
        <w:t>te javnog i privatnog sektora, kao i</w:t>
      </w:r>
      <w:r w:rsidRPr="00517112">
        <w:t xml:space="preserve"> programa za osposobljavanje operativnih</w:t>
      </w:r>
      <w:r w:rsidR="005D0546" w:rsidRPr="00517112">
        <w:t xml:space="preserve"> snaga sustava civilne zaštite.</w:t>
      </w:r>
      <w:r w:rsidRPr="00517112">
        <w:t xml:space="preserve"> Razvojne potrebe, također, uključuju i jačanje spremnosti i kapaciteta za odgovor u području zaštite kulturne baštine u svim rizicima</w:t>
      </w:r>
      <w:r w:rsidR="00985110" w:rsidRPr="00517112">
        <w:t>,</w:t>
      </w:r>
      <w:r w:rsidRPr="00517112">
        <w:t xml:space="preserve"> kao i podizanje sposobnosti i kapaciteta Državne intervencijske postrojbe civilne zaštite za poslove spašavanja iz ruševina, i</w:t>
      </w:r>
      <w:r w:rsidR="009E4143" w:rsidRPr="00517112">
        <w:t>z poplava, reakciju u radiološkim</w:t>
      </w:r>
      <w:r w:rsidRPr="00517112">
        <w:t>, nuklearnim i kemijskim opasnostima, zbrin</w:t>
      </w:r>
      <w:r w:rsidR="009E4143" w:rsidRPr="00517112">
        <w:t>javanju ljudi i tehničkoj pomoći</w:t>
      </w:r>
      <w:r w:rsidR="00985110" w:rsidRPr="00517112">
        <w:t>,</w:t>
      </w:r>
      <w:r w:rsidRPr="00517112">
        <w:t xml:space="preserve"> kako u nacionalnim potrebama tako i u međunarodnom okruženju.</w:t>
      </w:r>
      <w:r w:rsidR="00F936B1">
        <w:t xml:space="preserve"> </w:t>
      </w:r>
      <w:r w:rsidRPr="00517112">
        <w:t xml:space="preserve">Razvojne potrebe uključuju i kvalitetnu podlogu za djelovanje izradom planova djelovanja, kao i strateškim planiranjem razvoja sustava civilne zaštite. Nadalje, preduvjet za učinkovit i pravovremeni odgovor je i visoko kvalitetan i moderan jedinstveni sustav javnog uzbunjivanja i obavješćivanja te </w:t>
      </w:r>
      <w:r w:rsidR="008A7FF6" w:rsidRPr="00517112">
        <w:t>I</w:t>
      </w:r>
      <w:r w:rsidR="00AD5ED5" w:rsidRPr="00517112">
        <w:t>C</w:t>
      </w:r>
      <w:r w:rsidR="008A7FF6" w:rsidRPr="00517112">
        <w:t>T</w:t>
      </w:r>
      <w:r w:rsidRPr="00517112">
        <w:t xml:space="preserve"> infrastruktura i programska rješenja za jedinstveni sustav za prijem žurnih poziva za sve hitne službe u Republici Hrvatskoj. </w:t>
      </w:r>
    </w:p>
    <w:p w14:paraId="714B6479" w14:textId="415C3181" w:rsidR="00F936B1" w:rsidRPr="00F936B1" w:rsidRDefault="00F936B1" w:rsidP="000E10B2">
      <w:pPr>
        <w:pStyle w:val="t-9-8"/>
        <w:spacing w:after="225" w:afterAutospacing="0"/>
        <w:jc w:val="both"/>
      </w:pPr>
      <w:r>
        <w:t xml:space="preserve">U cilju razminiranja </w:t>
      </w:r>
      <w:proofErr w:type="spellStart"/>
      <w:r>
        <w:t>preostalnih</w:t>
      </w:r>
      <w:proofErr w:type="spellEnd"/>
      <w:r>
        <w:t xml:space="preserve"> minski sumnjivih područja (MSP) </w:t>
      </w:r>
      <w:r w:rsidR="0056186D">
        <w:t>izrađen</w:t>
      </w:r>
      <w:r>
        <w:t xml:space="preserve"> je Nacionalni program </w:t>
      </w:r>
      <w:proofErr w:type="spellStart"/>
      <w:r>
        <w:t>protuminskog</w:t>
      </w:r>
      <w:proofErr w:type="spellEnd"/>
      <w:r>
        <w:t xml:space="preserve"> djelovanja Republike Hrvatske do 2026. godine. </w:t>
      </w:r>
      <w:r w:rsidRPr="00F936B1">
        <w:t xml:space="preserve">Za sve površine koje se nalaze u MSP-u, MUP u suradnji sa županijama te Hrvatskim šumama, ali i ostalim relevantnim dionicima u sustavu </w:t>
      </w:r>
      <w:proofErr w:type="spellStart"/>
      <w:r w:rsidRPr="00F936B1">
        <w:t>protuminskog</w:t>
      </w:r>
      <w:proofErr w:type="spellEnd"/>
      <w:r w:rsidRPr="00F936B1">
        <w:t xml:space="preserve"> djelovanja, definira</w:t>
      </w:r>
      <w:r w:rsidR="0056186D">
        <w:t xml:space="preserve"> financijska sredstva</w:t>
      </w:r>
      <w:r w:rsidRPr="00F936B1">
        <w:t xml:space="preserve"> i priprema prioritete koje uvrštava u godišnji plan </w:t>
      </w:r>
      <w:proofErr w:type="spellStart"/>
      <w:r w:rsidRPr="00F936B1">
        <w:t>protuminsko</w:t>
      </w:r>
      <w:r w:rsidR="0056186D">
        <w:t>g</w:t>
      </w:r>
      <w:proofErr w:type="spellEnd"/>
      <w:r w:rsidR="0056186D">
        <w:t xml:space="preserve"> djelovanja Republike Hrvatske u skladu sa Zakonom o </w:t>
      </w:r>
      <w:proofErr w:type="spellStart"/>
      <w:r w:rsidR="0056186D">
        <w:t>protuminskom</w:t>
      </w:r>
      <w:proofErr w:type="spellEnd"/>
      <w:r w:rsidR="0056186D">
        <w:t xml:space="preserve"> djelovanju.</w:t>
      </w:r>
    </w:p>
    <w:p w14:paraId="487A8A24" w14:textId="77777777" w:rsidR="000E10B2" w:rsidRPr="00517112" w:rsidRDefault="000E10B2" w:rsidP="000E10B2">
      <w:pPr>
        <w:rPr>
          <w:rFonts w:cs="Times New Roman"/>
          <w:szCs w:val="24"/>
        </w:rPr>
      </w:pPr>
    </w:p>
    <w:p w14:paraId="201255D4" w14:textId="77777777" w:rsidR="00814033" w:rsidRPr="00517112" w:rsidRDefault="00814033">
      <w:pPr>
        <w:spacing w:after="160" w:line="259" w:lineRule="auto"/>
        <w:jc w:val="left"/>
        <w:rPr>
          <w:rFonts w:eastAsiaTheme="majorEastAsia" w:cs="Times New Roman"/>
          <w:b/>
          <w:bCs/>
          <w:sz w:val="32"/>
          <w:szCs w:val="32"/>
        </w:rPr>
      </w:pPr>
      <w:r w:rsidRPr="00517112">
        <w:rPr>
          <w:rFonts w:cs="Times New Roman"/>
          <w:b/>
          <w:bCs/>
        </w:rPr>
        <w:br w:type="page"/>
      </w:r>
    </w:p>
    <w:p w14:paraId="7A737C2E" w14:textId="77777777" w:rsidR="00C45295" w:rsidRPr="00517112" w:rsidRDefault="00C45295" w:rsidP="003E7184">
      <w:pPr>
        <w:pStyle w:val="Heading1"/>
        <w:numPr>
          <w:ilvl w:val="0"/>
          <w:numId w:val="10"/>
        </w:numPr>
        <w:rPr>
          <w:rFonts w:ascii="Times New Roman" w:hAnsi="Times New Roman" w:cs="Times New Roman"/>
          <w:b/>
          <w:bCs/>
          <w:color w:val="auto"/>
        </w:rPr>
      </w:pPr>
      <w:bookmarkStart w:id="51" w:name="_Toc115099909"/>
      <w:r w:rsidRPr="00517112">
        <w:rPr>
          <w:rFonts w:ascii="Times New Roman" w:hAnsi="Times New Roman" w:cs="Times New Roman"/>
          <w:b/>
          <w:bCs/>
          <w:color w:val="auto"/>
        </w:rPr>
        <w:lastRenderedPageBreak/>
        <w:t>STRATEŠKI CILJEVI</w:t>
      </w:r>
      <w:bookmarkEnd w:id="51"/>
    </w:p>
    <w:p w14:paraId="3B6FEC91" w14:textId="77777777" w:rsidR="008D023F" w:rsidRPr="00517112" w:rsidRDefault="008D023F" w:rsidP="008D023F"/>
    <w:p w14:paraId="4FD35A41" w14:textId="32973D45" w:rsidR="008D023F" w:rsidRPr="00517112" w:rsidRDefault="008D023F" w:rsidP="008D023F">
      <w:pPr>
        <w:rPr>
          <w:rFonts w:cs="Times New Roman"/>
          <w:color w:val="000000" w:themeColor="text1"/>
          <w:szCs w:val="24"/>
        </w:rPr>
      </w:pPr>
      <w:r w:rsidRPr="00517112">
        <w:rPr>
          <w:rFonts w:cs="Times New Roman"/>
          <w:szCs w:val="24"/>
        </w:rPr>
        <w:t xml:space="preserve">Cilj upravljanja rizicima od katastrofa je smanjiti ili izbjeći potencijalne štete i gubitke, osigurati brz i učinkovit odgovor, pružiti potrebnu pomoć žrtvama katastrofe te postići odgovarajući oporavak. </w:t>
      </w:r>
      <w:r w:rsidRPr="00517112">
        <w:rPr>
          <w:rFonts w:cs="Times New Roman"/>
          <w:color w:val="000000" w:themeColor="text1"/>
          <w:szCs w:val="24"/>
        </w:rPr>
        <w:t>Ciklus upravljanja rizicima prikazuje proces prema kojem nositelji politike, subjekti poslovnog sektora i građani u cjelini planiraju i smanjuju</w:t>
      </w:r>
      <w:r w:rsidR="005D0546" w:rsidRPr="00517112">
        <w:rPr>
          <w:rFonts w:cs="Times New Roman"/>
          <w:color w:val="000000" w:themeColor="text1"/>
          <w:szCs w:val="24"/>
        </w:rPr>
        <w:t xml:space="preserve"> utjecaj katastrofa, reagiraju </w:t>
      </w:r>
      <w:r w:rsidRPr="00517112">
        <w:rPr>
          <w:rFonts w:cs="Times New Roman"/>
          <w:color w:val="000000" w:themeColor="text1"/>
          <w:szCs w:val="24"/>
        </w:rPr>
        <w:t>na njih i poduzimaju korake za kvalitetan oporavak. Odgovarajuće aktivnosti u svim točkama ciklusa dovode do povećane spremnosti, pravovremenih upozorenja, smanjene ranjivosti ili spr</w:t>
      </w:r>
      <w:r w:rsidR="00C15956">
        <w:rPr>
          <w:rFonts w:cs="Times New Roman"/>
          <w:color w:val="000000" w:themeColor="text1"/>
          <w:szCs w:val="24"/>
        </w:rPr>
        <w:t>j</w:t>
      </w:r>
      <w:r w:rsidRPr="00517112">
        <w:rPr>
          <w:rFonts w:cs="Times New Roman"/>
          <w:color w:val="000000" w:themeColor="text1"/>
          <w:szCs w:val="24"/>
        </w:rPr>
        <w:t xml:space="preserve">ečavanja nastanka katastrofa tijekom sljedećeg ponavljanja ciklusa. Kompletan ciklus upravljanja rizicima od katastrofa uključuje oblikovanje javnih politika i planova koji su usmjereni na prevenciju katastrofa ili ublažavaju njihov utjecaj na ljude, imovinu i okoliš. </w:t>
      </w:r>
    </w:p>
    <w:p w14:paraId="7A3A58CF" w14:textId="77777777" w:rsidR="008D023F" w:rsidRPr="00517112" w:rsidRDefault="008D023F" w:rsidP="008D023F">
      <w:pPr>
        <w:rPr>
          <w:rFonts w:cs="Times New Roman"/>
          <w:color w:val="000000" w:themeColor="text1"/>
          <w:szCs w:val="24"/>
        </w:rPr>
      </w:pPr>
    </w:p>
    <w:p w14:paraId="2B6DFE4D" w14:textId="072A3CBB" w:rsidR="008D023F" w:rsidRPr="00517112" w:rsidRDefault="008D023F" w:rsidP="008D023F">
      <w:pPr>
        <w:rPr>
          <w:rFonts w:cs="Times New Roman"/>
          <w:szCs w:val="24"/>
        </w:rPr>
      </w:pPr>
      <w:r w:rsidRPr="00517112">
        <w:rPr>
          <w:rFonts w:cs="Times New Roman"/>
          <w:szCs w:val="24"/>
        </w:rPr>
        <w:t xml:space="preserve">Faze upravljanja rizicima od katastrofa prikazane </w:t>
      </w:r>
      <w:r w:rsidRPr="00517112">
        <w:rPr>
          <w:rFonts w:cs="Times New Roman"/>
          <w:color w:val="000000" w:themeColor="text1"/>
          <w:szCs w:val="24"/>
        </w:rPr>
        <w:t xml:space="preserve">slikom </w:t>
      </w:r>
      <w:r w:rsidR="00BE3D68" w:rsidRPr="00517112">
        <w:rPr>
          <w:rFonts w:cs="Times New Roman"/>
          <w:color w:val="000000" w:themeColor="text1"/>
          <w:szCs w:val="24"/>
        </w:rPr>
        <w:t>5</w:t>
      </w:r>
      <w:r w:rsidRPr="00517112">
        <w:rPr>
          <w:rFonts w:cs="Times New Roman"/>
          <w:color w:val="000000" w:themeColor="text1"/>
          <w:szCs w:val="24"/>
        </w:rPr>
        <w:t>.</w:t>
      </w:r>
      <w:r w:rsidRPr="00517112">
        <w:rPr>
          <w:rFonts w:cs="Times New Roman"/>
          <w:color w:val="FF0000"/>
          <w:szCs w:val="24"/>
        </w:rPr>
        <w:t xml:space="preserve"> </w:t>
      </w:r>
      <w:r w:rsidRPr="00517112">
        <w:rPr>
          <w:rFonts w:cs="Times New Roman"/>
          <w:szCs w:val="24"/>
        </w:rPr>
        <w:t xml:space="preserve">ne događaju se uvijek izolirano ili </w:t>
      </w:r>
      <w:r w:rsidR="00887F35" w:rsidRPr="00517112">
        <w:rPr>
          <w:rFonts w:cs="Times New Roman"/>
          <w:szCs w:val="24"/>
        </w:rPr>
        <w:t>prikazanim redoslijedom</w:t>
      </w:r>
      <w:r w:rsidRPr="00517112">
        <w:rPr>
          <w:rFonts w:cs="Times New Roman"/>
          <w:szCs w:val="24"/>
        </w:rPr>
        <w:t>. Često se faze ciklusa preklapaju, a duljina svake faze ovisi o težini katastrofe.</w:t>
      </w:r>
    </w:p>
    <w:p w14:paraId="35C1A89D" w14:textId="77777777" w:rsidR="008D023F" w:rsidRPr="00517112" w:rsidRDefault="008D023F" w:rsidP="008D023F">
      <w:pPr>
        <w:rPr>
          <w:rFonts w:cs="Times New Roman"/>
          <w:szCs w:val="24"/>
        </w:rPr>
      </w:pPr>
    </w:p>
    <w:p w14:paraId="616E644D" w14:textId="77777777" w:rsidR="00625567" w:rsidRPr="00517112" w:rsidRDefault="00625567" w:rsidP="00814033">
      <w:pPr>
        <w:pStyle w:val="Caption"/>
      </w:pPr>
    </w:p>
    <w:p w14:paraId="630AD2EF" w14:textId="77777777" w:rsidR="008D023F" w:rsidRPr="00517112" w:rsidRDefault="008D023F" w:rsidP="00814033">
      <w:pPr>
        <w:pStyle w:val="Caption"/>
      </w:pPr>
      <w:r w:rsidRPr="00517112">
        <w:rPr>
          <w:noProof/>
          <w:lang w:val="en-GB" w:eastAsia="en-GB"/>
        </w:rPr>
        <w:drawing>
          <wp:inline distT="0" distB="0" distL="0" distR="0" wp14:anchorId="1863E886" wp14:editId="15ADB1F8">
            <wp:extent cx="5727700" cy="327180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0398" cy="3279063"/>
                    </a:xfrm>
                    <a:prstGeom prst="rect">
                      <a:avLst/>
                    </a:prstGeom>
                    <a:noFill/>
                  </pic:spPr>
                </pic:pic>
              </a:graphicData>
            </a:graphic>
          </wp:inline>
        </w:drawing>
      </w:r>
    </w:p>
    <w:p w14:paraId="314B096B" w14:textId="2EFD0C27" w:rsidR="00625567" w:rsidRPr="00517112" w:rsidRDefault="00625567" w:rsidP="00625567">
      <w:pPr>
        <w:pStyle w:val="Caption"/>
      </w:pPr>
      <w:bookmarkStart w:id="52" w:name="_Toc95224664"/>
      <w:r w:rsidRPr="00517112">
        <w:t xml:space="preserve">Slika </w:t>
      </w:r>
      <w:r w:rsidR="00BF26D0" w:rsidRPr="00517112">
        <w:rPr>
          <w:noProof/>
        </w:rPr>
        <w:fldChar w:fldCharType="begin"/>
      </w:r>
      <w:r w:rsidR="00BF26D0" w:rsidRPr="00517112">
        <w:rPr>
          <w:noProof/>
        </w:rPr>
        <w:instrText xml:space="preserve"> SEQ Slika \* ARABIC </w:instrText>
      </w:r>
      <w:r w:rsidR="00BF26D0" w:rsidRPr="00517112">
        <w:rPr>
          <w:noProof/>
        </w:rPr>
        <w:fldChar w:fldCharType="separate"/>
      </w:r>
      <w:r w:rsidR="00406FED">
        <w:rPr>
          <w:noProof/>
        </w:rPr>
        <w:t>6</w:t>
      </w:r>
      <w:r w:rsidR="00BF26D0" w:rsidRPr="00517112">
        <w:rPr>
          <w:noProof/>
        </w:rPr>
        <w:fldChar w:fldCharType="end"/>
      </w:r>
      <w:r w:rsidRPr="00517112">
        <w:t xml:space="preserve"> Faze upravljanja rizicima od katastrofa</w:t>
      </w:r>
      <w:bookmarkEnd w:id="52"/>
    </w:p>
    <w:p w14:paraId="26B52B9C" w14:textId="74F60DD3" w:rsidR="008D023F" w:rsidRPr="00517112" w:rsidRDefault="008D023F" w:rsidP="008D023F">
      <w:pPr>
        <w:rPr>
          <w:rFonts w:cs="Times New Roman"/>
          <w:szCs w:val="24"/>
        </w:rPr>
      </w:pPr>
      <w:r w:rsidRPr="00517112">
        <w:rPr>
          <w:rFonts w:cs="Times New Roman"/>
          <w:szCs w:val="24"/>
        </w:rPr>
        <w:t xml:space="preserve">Svrha Strategije </w:t>
      </w:r>
      <w:r w:rsidRPr="00517112">
        <w:t>upravljanja rizicima od katastrofa do 2030.</w:t>
      </w:r>
      <w:r w:rsidR="00F83816" w:rsidRPr="00517112">
        <w:t xml:space="preserve"> godine</w:t>
      </w:r>
      <w:r w:rsidRPr="00517112">
        <w:rPr>
          <w:rFonts w:cs="Times New Roman"/>
          <w:szCs w:val="24"/>
        </w:rPr>
        <w:t xml:space="preserve"> je poboljšati sposobnost upravljanja rizicima u svakom segmentu, u svim sektorima i na svim razinama te za sve rizike u Republici Hrvatskoj</w:t>
      </w:r>
      <w:r w:rsidR="00D43169" w:rsidRPr="00517112">
        <w:rPr>
          <w:rFonts w:cs="Times New Roman"/>
          <w:szCs w:val="24"/>
        </w:rPr>
        <w:t>,</w:t>
      </w:r>
      <w:r w:rsidRPr="00517112">
        <w:rPr>
          <w:rFonts w:cs="Times New Roman"/>
          <w:szCs w:val="24"/>
        </w:rPr>
        <w:t xml:space="preserve"> uz određivanje prioritetnih mjera </w:t>
      </w:r>
      <w:r w:rsidR="00044E00" w:rsidRPr="00517112">
        <w:rPr>
          <w:rFonts w:cs="Times New Roman"/>
          <w:szCs w:val="24"/>
        </w:rPr>
        <w:t>u skladu s</w:t>
      </w:r>
      <w:r w:rsidRPr="00517112">
        <w:rPr>
          <w:rFonts w:cs="Times New Roman"/>
          <w:szCs w:val="24"/>
        </w:rPr>
        <w:t xml:space="preserve"> Procjen</w:t>
      </w:r>
      <w:r w:rsidR="00044E00" w:rsidRPr="00517112">
        <w:rPr>
          <w:rFonts w:cs="Times New Roman"/>
          <w:szCs w:val="24"/>
        </w:rPr>
        <w:t>om</w:t>
      </w:r>
      <w:r w:rsidR="00AC2336" w:rsidRPr="00517112">
        <w:rPr>
          <w:rFonts w:cs="Times New Roman"/>
          <w:szCs w:val="24"/>
        </w:rPr>
        <w:t xml:space="preserve"> rizika</w:t>
      </w:r>
      <w:r w:rsidRPr="00517112">
        <w:rPr>
          <w:rFonts w:cs="Times New Roman"/>
          <w:szCs w:val="24"/>
        </w:rPr>
        <w:t xml:space="preserve">. Strateški ciljevi Strategije </w:t>
      </w:r>
      <w:r w:rsidRPr="00517112">
        <w:t>upravljanja rizicima od katastrofa do 2030.</w:t>
      </w:r>
      <w:r w:rsidR="00F83816" w:rsidRPr="00517112">
        <w:t xml:space="preserve"> godine</w:t>
      </w:r>
      <w:r w:rsidRPr="00517112">
        <w:rPr>
          <w:rFonts w:cs="Times New Roman"/>
          <w:szCs w:val="24"/>
        </w:rPr>
        <w:t>, radi lakše podjele aktivnosti, dijele ciklus upravljanja rizicima na dva dijela:</w:t>
      </w:r>
    </w:p>
    <w:p w14:paraId="0F56BC11" w14:textId="4E635CE8" w:rsidR="008D023F" w:rsidRPr="00517112" w:rsidRDefault="008D023F" w:rsidP="008D023F">
      <w:pPr>
        <w:pStyle w:val="ListParagraph"/>
        <w:numPr>
          <w:ilvl w:val="0"/>
          <w:numId w:val="28"/>
        </w:numPr>
        <w:rPr>
          <w:rFonts w:ascii="Times New Roman" w:hAnsi="Times New Roman" w:cs="Times New Roman"/>
          <w:szCs w:val="24"/>
        </w:rPr>
      </w:pPr>
      <w:r w:rsidRPr="00517112">
        <w:rPr>
          <w:rFonts w:ascii="Times New Roman" w:hAnsi="Times New Roman" w:cs="Times New Roman"/>
          <w:szCs w:val="24"/>
        </w:rPr>
        <w:t xml:space="preserve">aktivnosti u cilju smanjenja rizika od katastrofa koje se odnose na vrijeme do katastrofe te nakon završetka faze odgovora </w:t>
      </w:r>
      <w:r w:rsidR="00887F35" w:rsidRPr="00517112">
        <w:rPr>
          <w:rFonts w:ascii="Times New Roman" w:hAnsi="Times New Roman" w:cs="Times New Roman"/>
          <w:szCs w:val="24"/>
        </w:rPr>
        <w:t>i</w:t>
      </w:r>
    </w:p>
    <w:p w14:paraId="0D799B17" w14:textId="77777777" w:rsidR="008D023F" w:rsidRPr="00517112" w:rsidRDefault="008D023F" w:rsidP="008D023F">
      <w:pPr>
        <w:pStyle w:val="ListParagraph"/>
        <w:numPr>
          <w:ilvl w:val="0"/>
          <w:numId w:val="28"/>
        </w:numPr>
        <w:rPr>
          <w:rFonts w:cs="Times New Roman"/>
          <w:szCs w:val="24"/>
        </w:rPr>
      </w:pPr>
      <w:r w:rsidRPr="00517112">
        <w:rPr>
          <w:rFonts w:ascii="Times New Roman" w:hAnsi="Times New Roman" w:cs="Times New Roman"/>
          <w:szCs w:val="24"/>
        </w:rPr>
        <w:t>aktivnosti u cilju poboljšanja upravljanja u katastrofama koje se odnose na jačanje spremnosti i odgovor na katastrofe</w:t>
      </w:r>
      <w:r w:rsidR="009145FD" w:rsidRPr="00517112">
        <w:rPr>
          <w:rFonts w:ascii="Times New Roman" w:hAnsi="Times New Roman" w:cs="Times New Roman"/>
          <w:szCs w:val="24"/>
        </w:rPr>
        <w:t>.</w:t>
      </w:r>
      <w:r w:rsidRPr="00517112">
        <w:rPr>
          <w:rFonts w:ascii="Times New Roman" w:hAnsi="Times New Roman" w:cs="Times New Roman"/>
          <w:szCs w:val="24"/>
        </w:rPr>
        <w:t xml:space="preserve"> </w:t>
      </w:r>
    </w:p>
    <w:p w14:paraId="0D3F7CB4" w14:textId="32DA9FCE" w:rsidR="008D023F" w:rsidRPr="00517112" w:rsidRDefault="008D023F" w:rsidP="008D023F">
      <w:pPr>
        <w:rPr>
          <w:rFonts w:cs="Times New Roman"/>
          <w:szCs w:val="24"/>
        </w:rPr>
      </w:pPr>
      <w:r w:rsidRPr="00517112">
        <w:rPr>
          <w:rFonts w:cs="Times New Roman"/>
          <w:szCs w:val="24"/>
        </w:rPr>
        <w:t xml:space="preserve">Ta dva dijela, smanjenje rizika od katastrofa i upravljanje </w:t>
      </w:r>
      <w:r w:rsidR="00C76C14">
        <w:rPr>
          <w:rFonts w:cs="Times New Roman"/>
          <w:szCs w:val="24"/>
        </w:rPr>
        <w:t xml:space="preserve">u </w:t>
      </w:r>
      <w:r w:rsidRPr="00517112">
        <w:rPr>
          <w:rFonts w:cs="Times New Roman"/>
          <w:szCs w:val="24"/>
        </w:rPr>
        <w:t>katastrofama, zajedno čine sveobuhvatni ciklus upravljanja rizicima od katastrofa.</w:t>
      </w:r>
    </w:p>
    <w:p w14:paraId="579FB378" w14:textId="77777777" w:rsidR="008D023F" w:rsidRPr="00517112" w:rsidRDefault="008D023F" w:rsidP="008D023F">
      <w:pPr>
        <w:rPr>
          <w:rFonts w:cs="Times New Roman"/>
          <w:szCs w:val="24"/>
        </w:rPr>
      </w:pPr>
    </w:p>
    <w:p w14:paraId="24B4F7A2" w14:textId="0CA96249" w:rsidR="008D023F" w:rsidRPr="00517112" w:rsidRDefault="008D023F" w:rsidP="008D023F">
      <w:pPr>
        <w:rPr>
          <w:rFonts w:cs="Times New Roman"/>
          <w:szCs w:val="24"/>
        </w:rPr>
      </w:pPr>
      <w:r w:rsidRPr="00517112">
        <w:rPr>
          <w:rFonts w:cs="Times New Roman"/>
          <w:szCs w:val="24"/>
        </w:rPr>
        <w:t xml:space="preserve">Slijedom navedenoga, strateški ciljevi Strategije </w:t>
      </w:r>
      <w:r w:rsidRPr="00517112">
        <w:t>upravljanja rizicima od katastrofa do 2030</w:t>
      </w:r>
      <w:r w:rsidR="00F83816" w:rsidRPr="00517112">
        <w:t>. godine</w:t>
      </w:r>
      <w:r w:rsidRPr="00517112">
        <w:rPr>
          <w:rFonts w:cs="Times New Roman"/>
          <w:szCs w:val="24"/>
        </w:rPr>
        <w:t xml:space="preserve"> su:</w:t>
      </w:r>
    </w:p>
    <w:p w14:paraId="4D8CD10D" w14:textId="77777777" w:rsidR="008D023F" w:rsidRPr="00517112" w:rsidRDefault="008D023F" w:rsidP="008D023F">
      <w:pPr>
        <w:rPr>
          <w:rFonts w:cs="Times New Roman"/>
          <w:szCs w:val="24"/>
        </w:rPr>
      </w:pPr>
    </w:p>
    <w:p w14:paraId="2E3CB957" w14:textId="77777777" w:rsidR="008D023F" w:rsidRPr="00517112" w:rsidRDefault="008D023F" w:rsidP="008D023F">
      <w:pPr>
        <w:pStyle w:val="ListParagraph"/>
        <w:numPr>
          <w:ilvl w:val="0"/>
          <w:numId w:val="21"/>
        </w:numPr>
        <w:rPr>
          <w:rFonts w:ascii="Times New Roman" w:hAnsi="Times New Roman" w:cs="Times New Roman"/>
          <w:szCs w:val="24"/>
        </w:rPr>
      </w:pPr>
      <w:r w:rsidRPr="00517112">
        <w:rPr>
          <w:rFonts w:ascii="Times New Roman" w:hAnsi="Times New Roman" w:cs="Times New Roman"/>
          <w:szCs w:val="24"/>
        </w:rPr>
        <w:t xml:space="preserve">Smanjenje rizika od </w:t>
      </w:r>
      <w:r w:rsidR="00BE3D68" w:rsidRPr="00517112">
        <w:rPr>
          <w:rFonts w:ascii="Times New Roman" w:hAnsi="Times New Roman" w:cs="Times New Roman"/>
          <w:szCs w:val="24"/>
        </w:rPr>
        <w:t>katastrofa</w:t>
      </w:r>
    </w:p>
    <w:p w14:paraId="6A9EFB5F" w14:textId="5ED0E44E" w:rsidR="009F1887" w:rsidRPr="00517112" w:rsidRDefault="008D023F" w:rsidP="009F1887">
      <w:pPr>
        <w:pStyle w:val="ListParagraph"/>
        <w:numPr>
          <w:ilvl w:val="0"/>
          <w:numId w:val="21"/>
        </w:numPr>
        <w:rPr>
          <w:rFonts w:ascii="Times New Roman" w:hAnsi="Times New Roman" w:cs="Times New Roman"/>
          <w:szCs w:val="24"/>
        </w:rPr>
      </w:pPr>
      <w:r w:rsidRPr="00517112">
        <w:rPr>
          <w:rFonts w:ascii="Times New Roman" w:hAnsi="Times New Roman" w:cs="Times New Roman"/>
          <w:szCs w:val="24"/>
        </w:rPr>
        <w:t>Povećanje spremno</w:t>
      </w:r>
      <w:r w:rsidR="00BE3D68" w:rsidRPr="00517112">
        <w:rPr>
          <w:rFonts w:ascii="Times New Roman" w:hAnsi="Times New Roman" w:cs="Times New Roman"/>
          <w:szCs w:val="24"/>
        </w:rPr>
        <w:t xml:space="preserve">sti za upravljanje </w:t>
      </w:r>
      <w:r w:rsidR="00C76C14">
        <w:rPr>
          <w:rFonts w:ascii="Times New Roman" w:hAnsi="Times New Roman" w:cs="Times New Roman"/>
          <w:szCs w:val="24"/>
        </w:rPr>
        <w:t xml:space="preserve">u </w:t>
      </w:r>
      <w:r w:rsidR="00BE3D68" w:rsidRPr="00517112">
        <w:rPr>
          <w:rFonts w:ascii="Times New Roman" w:hAnsi="Times New Roman" w:cs="Times New Roman"/>
          <w:szCs w:val="24"/>
        </w:rPr>
        <w:t>katastrofama</w:t>
      </w:r>
      <w:r w:rsidR="00887F35" w:rsidRPr="00517112">
        <w:rPr>
          <w:rFonts w:ascii="Times New Roman" w:hAnsi="Times New Roman" w:cs="Times New Roman"/>
          <w:szCs w:val="24"/>
        </w:rPr>
        <w:t>.</w:t>
      </w:r>
    </w:p>
    <w:p w14:paraId="701E5143" w14:textId="77777777" w:rsidR="009F1887" w:rsidRPr="00517112" w:rsidRDefault="009F1887" w:rsidP="009F1887">
      <w:pPr>
        <w:rPr>
          <w:rFonts w:cs="Times New Roman"/>
          <w:szCs w:val="24"/>
        </w:rPr>
      </w:pPr>
    </w:p>
    <w:p w14:paraId="56206ACE" w14:textId="77777777" w:rsidR="008D023F" w:rsidRPr="00517112" w:rsidRDefault="008D023F" w:rsidP="008D023F">
      <w:pPr>
        <w:pStyle w:val="Heading2"/>
        <w:numPr>
          <w:ilvl w:val="1"/>
          <w:numId w:val="10"/>
        </w:numPr>
        <w:jc w:val="left"/>
        <w:rPr>
          <w:rFonts w:ascii="Times New Roman" w:hAnsi="Times New Roman" w:cs="Times New Roman"/>
          <w:b/>
          <w:lang w:val="hr-HR"/>
        </w:rPr>
      </w:pPr>
      <w:bookmarkStart w:id="53" w:name="_Toc115099910"/>
      <w:r w:rsidRPr="00517112">
        <w:rPr>
          <w:rFonts w:ascii="Times New Roman" w:hAnsi="Times New Roman" w:cs="Times New Roman"/>
          <w:b/>
          <w:lang w:val="hr-HR"/>
        </w:rPr>
        <w:t>Strateški cilj 1. Smanjenje rizika od katastrofa</w:t>
      </w:r>
      <w:bookmarkEnd w:id="53"/>
    </w:p>
    <w:p w14:paraId="34AE373B" w14:textId="77777777" w:rsidR="008D023F" w:rsidRPr="00517112" w:rsidRDefault="008D023F" w:rsidP="008D023F">
      <w:pPr>
        <w:rPr>
          <w:rFonts w:cs="Times New Roman"/>
          <w:szCs w:val="24"/>
          <w:lang w:eastAsia="en-US"/>
        </w:rPr>
      </w:pPr>
    </w:p>
    <w:p w14:paraId="1A899679" w14:textId="77777777" w:rsidR="008D023F" w:rsidRPr="00517112" w:rsidRDefault="00266F27" w:rsidP="008D023F">
      <w:pPr>
        <w:rPr>
          <w:rFonts w:cs="Times New Roman"/>
          <w:szCs w:val="24"/>
        </w:rPr>
      </w:pPr>
      <w:r w:rsidRPr="00517112">
        <w:rPr>
          <w:rFonts w:cs="Times New Roman"/>
          <w:szCs w:val="24"/>
        </w:rPr>
        <w:t>S</w:t>
      </w:r>
      <w:r w:rsidR="008D023F" w:rsidRPr="00517112">
        <w:rPr>
          <w:rFonts w:cs="Times New Roman"/>
          <w:szCs w:val="24"/>
        </w:rPr>
        <w:t>trateški cilj</w:t>
      </w:r>
      <w:r w:rsidRPr="00517112">
        <w:rPr>
          <w:rFonts w:cs="Times New Roman"/>
          <w:szCs w:val="24"/>
        </w:rPr>
        <w:t xml:space="preserve"> „Smanjenje rizika od katas</w:t>
      </w:r>
      <w:r w:rsidR="008467D9" w:rsidRPr="00517112">
        <w:rPr>
          <w:rFonts w:cs="Times New Roman"/>
          <w:szCs w:val="24"/>
        </w:rPr>
        <w:t>t</w:t>
      </w:r>
      <w:r w:rsidRPr="00517112">
        <w:rPr>
          <w:rFonts w:cs="Times New Roman"/>
          <w:szCs w:val="24"/>
        </w:rPr>
        <w:t>rofa“</w:t>
      </w:r>
      <w:r w:rsidR="008D023F" w:rsidRPr="00517112">
        <w:rPr>
          <w:rFonts w:cs="Times New Roman"/>
          <w:szCs w:val="24"/>
        </w:rPr>
        <w:t xml:space="preserve"> odnosi se na predviđanje, ublažavanje, prevenciju rizika, poduzimanje aktivnosti za smanjenje razine rizika, minimiziranje broja novih rizika i osiguravanje potrebnih informacija i alata nužnih za donošenje odluka.</w:t>
      </w:r>
    </w:p>
    <w:p w14:paraId="2B5E50BD" w14:textId="77777777" w:rsidR="008D023F" w:rsidRPr="00517112" w:rsidRDefault="008D023F" w:rsidP="008D023F">
      <w:pPr>
        <w:rPr>
          <w:rFonts w:cs="Times New Roman"/>
          <w:szCs w:val="24"/>
        </w:rPr>
      </w:pPr>
    </w:p>
    <w:p w14:paraId="5C4C1FA6" w14:textId="43F2CFB2" w:rsidR="008D023F" w:rsidRDefault="008D023F" w:rsidP="008D023F">
      <w:pPr>
        <w:rPr>
          <w:rFonts w:cs="Times New Roman"/>
          <w:szCs w:val="24"/>
        </w:rPr>
      </w:pPr>
      <w:r w:rsidRPr="00517112">
        <w:rPr>
          <w:rFonts w:cs="Times New Roman"/>
          <w:szCs w:val="24"/>
        </w:rPr>
        <w:t xml:space="preserve">Predviđanje razmjera šteta katastrofe zahtijeva sustavno prikupljanje podataka i informacija. Analiza takvih podataka treba uzeti u obzir dinamičku prirodu katastrofa i ranjivosti koje proizlaze iz ljudskog faktora, degradacije okoliša i klimatskih promjena. Baze podataka o gubicima i štetama koriste se za izradu procjena rizika, evidentiranje gubitaka i šteta uslijed katastrofa, istraživanje te dodjelu pomoći za ublažavanje i uklanjanje posljedica katastrofa. Stvaranje </w:t>
      </w:r>
      <w:proofErr w:type="spellStart"/>
      <w:r w:rsidRPr="00517112">
        <w:rPr>
          <w:rFonts w:cs="Times New Roman"/>
          <w:szCs w:val="24"/>
        </w:rPr>
        <w:t>geoinformacijskog</w:t>
      </w:r>
      <w:proofErr w:type="spellEnd"/>
      <w:r w:rsidRPr="00517112">
        <w:rPr>
          <w:rFonts w:cs="Times New Roman"/>
          <w:szCs w:val="24"/>
        </w:rPr>
        <w:t xml:space="preserve"> sustava</w:t>
      </w:r>
      <w:r w:rsidR="00D036C0" w:rsidRPr="00517112">
        <w:rPr>
          <w:rFonts w:cs="Times New Roman"/>
          <w:szCs w:val="24"/>
        </w:rPr>
        <w:t>,</w:t>
      </w:r>
      <w:r w:rsidRPr="00517112">
        <w:rPr>
          <w:rFonts w:cs="Times New Roman"/>
          <w:szCs w:val="24"/>
        </w:rPr>
        <w:t xml:space="preserve"> temeljen</w:t>
      </w:r>
      <w:r w:rsidR="00D036C0" w:rsidRPr="00517112">
        <w:rPr>
          <w:rFonts w:cs="Times New Roman"/>
          <w:szCs w:val="24"/>
        </w:rPr>
        <w:t xml:space="preserve">og na ažurnim i </w:t>
      </w:r>
      <w:proofErr w:type="spellStart"/>
      <w:r w:rsidR="00D036C0" w:rsidRPr="00517112">
        <w:rPr>
          <w:rFonts w:cs="Times New Roman"/>
          <w:szCs w:val="24"/>
        </w:rPr>
        <w:t>interoperabilnim</w:t>
      </w:r>
      <w:proofErr w:type="spellEnd"/>
      <w:r w:rsidRPr="00517112">
        <w:rPr>
          <w:rFonts w:cs="Times New Roman"/>
          <w:szCs w:val="24"/>
        </w:rPr>
        <w:t xml:space="preserve"> podacima</w:t>
      </w:r>
      <w:r w:rsidR="00D036C0" w:rsidRPr="00517112">
        <w:rPr>
          <w:rFonts w:cs="Times New Roman"/>
          <w:szCs w:val="24"/>
        </w:rPr>
        <w:t>,</w:t>
      </w:r>
      <w:r w:rsidRPr="00517112">
        <w:rPr>
          <w:rFonts w:cs="Times New Roman"/>
          <w:szCs w:val="24"/>
        </w:rPr>
        <w:t xml:space="preserve"> važan je dio učinkovit</w:t>
      </w:r>
      <w:r w:rsidR="00CE3416" w:rsidRPr="00517112">
        <w:rPr>
          <w:rFonts w:cs="Times New Roman"/>
          <w:szCs w:val="24"/>
        </w:rPr>
        <w:t>og sustava upravljanja rizicima</w:t>
      </w:r>
      <w:r w:rsidRPr="00517112">
        <w:rPr>
          <w:rFonts w:cs="Times New Roman"/>
          <w:szCs w:val="24"/>
        </w:rPr>
        <w:t xml:space="preserve">. Procjenom i </w:t>
      </w:r>
      <w:proofErr w:type="spellStart"/>
      <w:r w:rsidRPr="00517112">
        <w:rPr>
          <w:rFonts w:cs="Times New Roman"/>
          <w:szCs w:val="24"/>
        </w:rPr>
        <w:t>kartiranjem</w:t>
      </w:r>
      <w:proofErr w:type="spellEnd"/>
      <w:r w:rsidR="005D0546" w:rsidRPr="00517112">
        <w:rPr>
          <w:rFonts w:cs="Times New Roman"/>
          <w:szCs w:val="24"/>
        </w:rPr>
        <w:t xml:space="preserve"> rizika od katastrofa </w:t>
      </w:r>
      <w:r w:rsidRPr="00517112">
        <w:rPr>
          <w:rFonts w:cs="Times New Roman"/>
          <w:szCs w:val="24"/>
        </w:rPr>
        <w:t>određujemo prioritete uspostave sustava ranog upozoravanja, usmjeravamo aktivnosti u smanjivanju rizika od katastrofa i sprečavanju nastanka novih rizika i podižemo spremnost na preostali rizik.</w:t>
      </w:r>
    </w:p>
    <w:p w14:paraId="5516C63D" w14:textId="77777777" w:rsidR="000732E6" w:rsidRPr="00517112" w:rsidRDefault="000732E6" w:rsidP="008D023F">
      <w:pPr>
        <w:rPr>
          <w:rFonts w:cs="Times New Roman"/>
          <w:szCs w:val="24"/>
        </w:rPr>
      </w:pPr>
    </w:p>
    <w:p w14:paraId="6F671DF6" w14:textId="77777777" w:rsidR="008D023F" w:rsidRPr="00517112" w:rsidRDefault="008D023F" w:rsidP="008D023F">
      <w:pPr>
        <w:rPr>
          <w:rFonts w:cs="Times New Roman"/>
          <w:szCs w:val="24"/>
        </w:rPr>
      </w:pPr>
      <w:r w:rsidRPr="00517112">
        <w:rPr>
          <w:rFonts w:cs="Times New Roman"/>
          <w:szCs w:val="24"/>
        </w:rPr>
        <w:t xml:space="preserve">Osim osiguravanja podloge za informirano odlučivanje o rizicima od katastrofa, nužno je i mobiliziranje raspoloživih resursa i osiguravanje učinkovite međusektorske suradnje radi prevencije i smanjenja rizika od katastrofa. Obrazovanje i jačanje svijesti o rizicima od katastrofa nužno je podizati na svim razinama društva, ustanova i poslovnih subjekata na lokalnoj, regionalnoj i nacionalnoj razini, od najranije dobi, sa svrhom da smanjenje rizika od katastrofa postane dio svakodnevnog života i rada pojedinaca i društva u cjelini. </w:t>
      </w:r>
    </w:p>
    <w:p w14:paraId="61F54D77" w14:textId="6EF3A74D" w:rsidR="008D023F" w:rsidRDefault="008D023F" w:rsidP="008D023F">
      <w:pPr>
        <w:rPr>
          <w:rFonts w:cs="Times New Roman"/>
          <w:szCs w:val="24"/>
        </w:rPr>
      </w:pPr>
      <w:r w:rsidRPr="00517112">
        <w:rPr>
          <w:rFonts w:cs="Times New Roman"/>
          <w:szCs w:val="24"/>
        </w:rPr>
        <w:t xml:space="preserve">Nužno je razvijati nove tehnologije za predviđanje, otkrivanje, prevenciju i postupanje u katastrofama i izgradnju učinkovite komunikacijske mreže u koju će biti uključeni svi koji </w:t>
      </w:r>
      <w:r w:rsidR="000732E6">
        <w:rPr>
          <w:rFonts w:cs="Times New Roman"/>
          <w:szCs w:val="24"/>
        </w:rPr>
        <w:t>se bave rizicima od katastrofa.</w:t>
      </w:r>
    </w:p>
    <w:p w14:paraId="146638C6" w14:textId="77777777" w:rsidR="000732E6" w:rsidRPr="00517112" w:rsidRDefault="000732E6" w:rsidP="008D023F">
      <w:pPr>
        <w:rPr>
          <w:rFonts w:cs="Times New Roman"/>
          <w:szCs w:val="24"/>
        </w:rPr>
      </w:pPr>
    </w:p>
    <w:p w14:paraId="1AA9CC0A" w14:textId="77777777" w:rsidR="008D023F" w:rsidRPr="00517112" w:rsidRDefault="008D023F" w:rsidP="008D023F">
      <w:pPr>
        <w:rPr>
          <w:rFonts w:cs="Times New Roman"/>
          <w:szCs w:val="24"/>
        </w:rPr>
      </w:pPr>
      <w:r w:rsidRPr="00517112">
        <w:rPr>
          <w:rFonts w:cs="Times New Roman"/>
          <w:szCs w:val="24"/>
        </w:rPr>
        <w:t xml:space="preserve">Nadalje, nužno je podizati otpornost objekta, mreža i sustava kritičnih infrastruktura, obrazovnih ustanova, bolnica i drugih zdravstvenih ustanova, kako bi se osiguralo da one ostanu sigurne, učinkovite i operativne za vrijeme i nakon katastrofa. </w:t>
      </w:r>
    </w:p>
    <w:p w14:paraId="7F054E22" w14:textId="77777777" w:rsidR="008D023F" w:rsidRPr="00517112" w:rsidRDefault="008D023F" w:rsidP="008D023F">
      <w:pPr>
        <w:rPr>
          <w:rFonts w:cs="Times New Roman"/>
          <w:szCs w:val="24"/>
        </w:rPr>
      </w:pPr>
      <w:r w:rsidRPr="00517112">
        <w:rPr>
          <w:rFonts w:cs="Times New Roman"/>
          <w:szCs w:val="24"/>
        </w:rPr>
        <w:t>Planiranje oporavka osigurava da će se zajednice nakon katastrofe razvijati u pozitivnom smjeru te nakon obnove ne samo vratiti se na stanje prije katastrofe, već iskoristiti priliku za smanjenje ranjivosti i postati otpornije nego što su bile. Neophodno je stoga kod smanjenja rizika i oporavka od katastrofa primarno osigurati jasan lanac odgovornosti na nacionalnoj, regionalnoj i lokalnoj razini.</w:t>
      </w:r>
    </w:p>
    <w:p w14:paraId="09935887" w14:textId="77777777" w:rsidR="008D023F" w:rsidRPr="00517112" w:rsidRDefault="008D023F" w:rsidP="008D023F">
      <w:pPr>
        <w:rPr>
          <w:rFonts w:cs="Times New Roman"/>
          <w:szCs w:val="24"/>
        </w:rPr>
      </w:pPr>
    </w:p>
    <w:p w14:paraId="6225EAAA" w14:textId="77777777" w:rsidR="000732E6" w:rsidRDefault="000732E6">
      <w:pPr>
        <w:spacing w:after="160" w:line="259" w:lineRule="auto"/>
        <w:jc w:val="left"/>
        <w:rPr>
          <w:rFonts w:eastAsiaTheme="majorEastAsia" w:cs="Times New Roman"/>
          <w:b/>
          <w:sz w:val="32"/>
          <w:szCs w:val="32"/>
          <w:lang w:eastAsia="en-US"/>
        </w:rPr>
      </w:pPr>
      <w:r>
        <w:rPr>
          <w:rFonts w:cs="Times New Roman"/>
          <w:b/>
        </w:rPr>
        <w:br w:type="page"/>
      </w:r>
    </w:p>
    <w:p w14:paraId="74B7F55A" w14:textId="41944547" w:rsidR="008D023F" w:rsidRPr="00517112" w:rsidRDefault="008D023F" w:rsidP="008D023F">
      <w:pPr>
        <w:pStyle w:val="Heading2"/>
        <w:numPr>
          <w:ilvl w:val="1"/>
          <w:numId w:val="10"/>
        </w:numPr>
        <w:jc w:val="left"/>
        <w:rPr>
          <w:rFonts w:ascii="Times New Roman" w:hAnsi="Times New Roman" w:cs="Times New Roman"/>
          <w:b/>
          <w:lang w:val="hr-HR"/>
        </w:rPr>
      </w:pPr>
      <w:bookmarkStart w:id="54" w:name="_Toc115099911"/>
      <w:r w:rsidRPr="00517112">
        <w:rPr>
          <w:rFonts w:ascii="Times New Roman" w:hAnsi="Times New Roman" w:cs="Times New Roman"/>
          <w:b/>
          <w:lang w:val="hr-HR"/>
        </w:rPr>
        <w:lastRenderedPageBreak/>
        <w:t xml:space="preserve">Strateški cilj 2. Povećanje spremnosti za upravljanje </w:t>
      </w:r>
      <w:r w:rsidR="00C76C14">
        <w:rPr>
          <w:rFonts w:ascii="Times New Roman" w:hAnsi="Times New Roman" w:cs="Times New Roman"/>
          <w:b/>
          <w:lang w:val="hr-HR"/>
        </w:rPr>
        <w:t xml:space="preserve">u </w:t>
      </w:r>
      <w:r w:rsidRPr="00517112">
        <w:rPr>
          <w:rFonts w:ascii="Times New Roman" w:hAnsi="Times New Roman" w:cs="Times New Roman"/>
          <w:b/>
          <w:lang w:val="hr-HR"/>
        </w:rPr>
        <w:t>katastrofama</w:t>
      </w:r>
      <w:bookmarkEnd w:id="54"/>
    </w:p>
    <w:p w14:paraId="504C7462" w14:textId="77777777" w:rsidR="008D023F" w:rsidRPr="00517112" w:rsidRDefault="008D023F" w:rsidP="008D023F">
      <w:pPr>
        <w:rPr>
          <w:rFonts w:cs="Times New Roman"/>
          <w:szCs w:val="24"/>
          <w:lang w:eastAsia="en-US"/>
        </w:rPr>
      </w:pPr>
    </w:p>
    <w:p w14:paraId="2019A2A7" w14:textId="77777777" w:rsidR="008D023F" w:rsidRPr="00517112" w:rsidRDefault="008D023F" w:rsidP="008D023F">
      <w:pPr>
        <w:rPr>
          <w:rFonts w:cs="Times New Roman"/>
          <w:szCs w:val="24"/>
        </w:rPr>
      </w:pPr>
      <w:r w:rsidRPr="00517112">
        <w:rPr>
          <w:rFonts w:cs="Times New Roman"/>
          <w:szCs w:val="24"/>
        </w:rPr>
        <w:t>Povećanje spremnosti za djelotvoran odgovor na katastrofu ključno je s aspekta potrebe promptnog, učinkovitog i organiziranog odgovora, temeljenog na donošenju brzih odluka, koje moraju biti u skladu s planskim dokumentima i promjenama na terenu.</w:t>
      </w:r>
    </w:p>
    <w:p w14:paraId="1281AC59" w14:textId="77777777" w:rsidR="008D023F" w:rsidRPr="00517112" w:rsidRDefault="008D023F" w:rsidP="008D023F">
      <w:pPr>
        <w:rPr>
          <w:rFonts w:cs="Times New Roman"/>
          <w:szCs w:val="24"/>
        </w:rPr>
      </w:pPr>
    </w:p>
    <w:p w14:paraId="13BD9758" w14:textId="77777777" w:rsidR="008D023F" w:rsidRPr="00517112" w:rsidRDefault="008D023F" w:rsidP="008D023F">
      <w:pPr>
        <w:rPr>
          <w:rFonts w:cs="Times New Roman"/>
          <w:szCs w:val="24"/>
        </w:rPr>
      </w:pPr>
      <w:r w:rsidRPr="00517112">
        <w:rPr>
          <w:rFonts w:cs="Times New Roman"/>
          <w:szCs w:val="24"/>
        </w:rPr>
        <w:t xml:space="preserve">U posljednje vrijeme lokalni i globalni događaji mijenjaju način razmišljanja o upravljanju katastrofama. Utjecajem klimatskih promjena dolazi do ekstremnih vremenskih nepogoda i njihovih posrednih i neposrednih posljedica. Zarazne bolesti, industrijske nesreće i druge prijetnje nanose ozbiljnu štetu ljudima, okolišu i gospodarstvu. </w:t>
      </w:r>
      <w:r w:rsidR="00BE3D68" w:rsidRPr="00517112">
        <w:rPr>
          <w:rFonts w:cs="Times New Roman"/>
          <w:szCs w:val="24"/>
        </w:rPr>
        <w:t>S</w:t>
      </w:r>
      <w:r w:rsidRPr="00517112">
        <w:rPr>
          <w:rFonts w:cs="Times New Roman"/>
          <w:szCs w:val="24"/>
        </w:rPr>
        <w:t xml:space="preserve">ustav </w:t>
      </w:r>
      <w:r w:rsidR="00BE3D68" w:rsidRPr="00517112">
        <w:rPr>
          <w:rFonts w:cs="Times New Roman"/>
          <w:szCs w:val="24"/>
        </w:rPr>
        <w:t xml:space="preserve">civilne zaštite u Republici Hrvatskoj </w:t>
      </w:r>
      <w:r w:rsidRPr="00517112">
        <w:rPr>
          <w:rFonts w:cs="Times New Roman"/>
          <w:szCs w:val="24"/>
        </w:rPr>
        <w:t>također se mora prilagoditi novim izazovima, s ciljem učinkovitijeg djelovanja.</w:t>
      </w:r>
    </w:p>
    <w:p w14:paraId="6B63C99B" w14:textId="77777777" w:rsidR="008D023F" w:rsidRPr="00517112" w:rsidRDefault="008D023F" w:rsidP="008D023F">
      <w:pPr>
        <w:rPr>
          <w:rFonts w:cs="Times New Roman"/>
          <w:szCs w:val="24"/>
        </w:rPr>
      </w:pPr>
    </w:p>
    <w:p w14:paraId="6E3A39D0" w14:textId="05B878F3" w:rsidR="008D023F" w:rsidRPr="00517112" w:rsidRDefault="008D023F" w:rsidP="008D023F">
      <w:pPr>
        <w:rPr>
          <w:rFonts w:cs="Times New Roman"/>
          <w:szCs w:val="24"/>
          <w:lang w:eastAsia="en-US"/>
        </w:rPr>
      </w:pPr>
      <w:r w:rsidRPr="00517112">
        <w:rPr>
          <w:rFonts w:cs="Times New Roman"/>
          <w:szCs w:val="24"/>
        </w:rPr>
        <w:t xml:space="preserve">Potrebno je, u konačnici, modernizirati upravljanje </w:t>
      </w:r>
      <w:r w:rsidR="00C76C14">
        <w:rPr>
          <w:rFonts w:cs="Times New Roman"/>
          <w:szCs w:val="24"/>
        </w:rPr>
        <w:t xml:space="preserve">u </w:t>
      </w:r>
      <w:r w:rsidRPr="00517112">
        <w:rPr>
          <w:rFonts w:cs="Times New Roman"/>
          <w:szCs w:val="24"/>
        </w:rPr>
        <w:t xml:space="preserve">katastrofama primjenom novih spoznaja i primjenom </w:t>
      </w:r>
      <w:r w:rsidR="008A7FF6" w:rsidRPr="00517112">
        <w:rPr>
          <w:rFonts w:cs="Times New Roman"/>
          <w:szCs w:val="24"/>
        </w:rPr>
        <w:t>naučenih</w:t>
      </w:r>
      <w:r w:rsidRPr="00517112">
        <w:rPr>
          <w:rFonts w:cs="Times New Roman"/>
          <w:szCs w:val="24"/>
        </w:rPr>
        <w:t xml:space="preserve"> lekcija iz dosadašnjeg iskustva i osigurati da na lokalnoj, regionalnoj i nacionalnoj razini Republika Hrvatska bude spremna za odgovor na katastrofe.</w:t>
      </w:r>
      <w:r w:rsidR="00197A70" w:rsidRPr="00517112">
        <w:rPr>
          <w:rFonts w:cs="Times New Roman"/>
          <w:szCs w:val="24"/>
        </w:rPr>
        <w:t xml:space="preserve"> U upravljanju katastrofama, operativne snage u sustavu civilne zaštite su snage koje posjeduju spremnost za žurno i kvalitetno operativno djelovanje te je stoga nužno kontinuirano opremati i osposobljavati snage Ravnateljstva civilne zaštite i sustava civilne zaštite u Republici Hrvatskoj te posebno temeljne operativne snage vatrogastva, Hrvatske gorske službe spašavanja i Hrvatskog Crvenog križa.</w:t>
      </w:r>
    </w:p>
    <w:p w14:paraId="4AC8E02A" w14:textId="77777777" w:rsidR="008D023F" w:rsidRPr="00517112" w:rsidRDefault="008D023F" w:rsidP="008D023F">
      <w:pPr>
        <w:rPr>
          <w:rFonts w:cs="Times New Roman"/>
          <w:szCs w:val="24"/>
        </w:rPr>
      </w:pPr>
    </w:p>
    <w:p w14:paraId="174C91FD" w14:textId="77777777" w:rsidR="008D023F" w:rsidRPr="00517112" w:rsidRDefault="008D023F" w:rsidP="00317DB9">
      <w:pPr>
        <w:pStyle w:val="Heading2"/>
        <w:numPr>
          <w:ilvl w:val="1"/>
          <w:numId w:val="10"/>
        </w:numPr>
        <w:ind w:left="1077"/>
        <w:jc w:val="left"/>
        <w:rPr>
          <w:rFonts w:ascii="Times New Roman" w:hAnsi="Times New Roman" w:cs="Times New Roman"/>
          <w:b/>
          <w:lang w:val="hr-HR"/>
        </w:rPr>
      </w:pPr>
      <w:bookmarkStart w:id="55" w:name="_Toc115099912"/>
      <w:r w:rsidRPr="00517112">
        <w:rPr>
          <w:rFonts w:ascii="Times New Roman" w:hAnsi="Times New Roman" w:cs="Times New Roman"/>
          <w:b/>
          <w:lang w:val="hr-HR"/>
        </w:rPr>
        <w:t>Pokazatelji učinka</w:t>
      </w:r>
      <w:bookmarkEnd w:id="55"/>
      <w:r w:rsidRPr="00517112">
        <w:rPr>
          <w:rFonts w:ascii="Times New Roman" w:hAnsi="Times New Roman" w:cs="Times New Roman"/>
          <w:b/>
          <w:lang w:val="hr-HR"/>
        </w:rPr>
        <w:t xml:space="preserve"> </w:t>
      </w:r>
    </w:p>
    <w:p w14:paraId="2988400A" w14:textId="77777777" w:rsidR="008D023F" w:rsidRPr="00517112" w:rsidRDefault="008D023F" w:rsidP="008D023F">
      <w:pPr>
        <w:rPr>
          <w:rFonts w:cs="Times New Roman"/>
          <w:szCs w:val="24"/>
        </w:rPr>
      </w:pPr>
    </w:p>
    <w:p w14:paraId="6B0D9A72" w14:textId="77777777" w:rsidR="008D023F" w:rsidRPr="00517112" w:rsidRDefault="00827841" w:rsidP="008D023F">
      <w:pPr>
        <w:rPr>
          <w:rFonts w:cs="Times New Roman"/>
          <w:color w:val="000000"/>
          <w:szCs w:val="24"/>
          <w:lang w:eastAsia="en-US"/>
        </w:rPr>
      </w:pPr>
      <w:r w:rsidRPr="00517112">
        <w:rPr>
          <w:rFonts w:cs="Times New Roman"/>
          <w:szCs w:val="24"/>
        </w:rPr>
        <w:t xml:space="preserve">U skladu sa </w:t>
      </w:r>
      <w:proofErr w:type="spellStart"/>
      <w:r w:rsidRPr="00517112">
        <w:rPr>
          <w:rFonts w:cs="Times New Roman"/>
          <w:szCs w:val="24"/>
        </w:rPr>
        <w:t>Sendai</w:t>
      </w:r>
      <w:proofErr w:type="spellEnd"/>
      <w:r w:rsidRPr="00517112">
        <w:rPr>
          <w:rFonts w:cs="Times New Roman"/>
          <w:szCs w:val="24"/>
        </w:rPr>
        <w:t xml:space="preserve"> okvirom </w:t>
      </w:r>
      <w:r w:rsidRPr="00517112">
        <w:rPr>
          <w:rFonts w:cs="Times New Roman"/>
          <w:color w:val="000000"/>
          <w:szCs w:val="24"/>
          <w:lang w:eastAsia="en-US"/>
        </w:rPr>
        <w:t>za smanjenje rizika od katastrofa 2015.–2030.</w:t>
      </w:r>
      <w:r w:rsidRPr="00517112">
        <w:rPr>
          <w:rFonts w:cs="Times New Roman"/>
          <w:szCs w:val="24"/>
        </w:rPr>
        <w:t xml:space="preserve"> o</w:t>
      </w:r>
      <w:r w:rsidR="008D023F" w:rsidRPr="00517112">
        <w:rPr>
          <w:rFonts w:cs="Times New Roman"/>
          <w:szCs w:val="24"/>
        </w:rPr>
        <w:t>dabrani su pokazatelji učinka strateških ciljeva</w:t>
      </w:r>
      <w:r w:rsidRPr="00517112">
        <w:rPr>
          <w:rStyle w:val="FootnoteReference"/>
          <w:rFonts w:cs="Times New Roman"/>
          <w:szCs w:val="24"/>
        </w:rPr>
        <w:footnoteReference w:id="4"/>
      </w:r>
      <w:r w:rsidRPr="00517112">
        <w:rPr>
          <w:rFonts w:cs="Times New Roman"/>
          <w:color w:val="000000"/>
          <w:szCs w:val="24"/>
          <w:lang w:eastAsia="en-US"/>
        </w:rPr>
        <w:t>:</w:t>
      </w:r>
      <w:r w:rsidR="008D023F" w:rsidRPr="00517112">
        <w:rPr>
          <w:rFonts w:cs="Times New Roman"/>
          <w:color w:val="000000"/>
          <w:szCs w:val="24"/>
          <w:lang w:eastAsia="en-US"/>
        </w:rPr>
        <w:t xml:space="preserve"> </w:t>
      </w:r>
    </w:p>
    <w:p w14:paraId="03EAF274" w14:textId="77777777" w:rsidR="002B09E7" w:rsidRPr="00517112" w:rsidRDefault="002B09E7" w:rsidP="008D023F">
      <w:pPr>
        <w:rPr>
          <w:rFonts w:cs="Times New Roman"/>
          <w:color w:val="000000"/>
          <w:szCs w:val="24"/>
          <w:lang w:eastAsia="en-US"/>
        </w:rPr>
      </w:pPr>
    </w:p>
    <w:p w14:paraId="6763FEB7" w14:textId="761EB268" w:rsidR="008D023F" w:rsidRPr="00517112" w:rsidRDefault="008D023F" w:rsidP="008D023F">
      <w:pPr>
        <w:pStyle w:val="ListParagraph"/>
        <w:numPr>
          <w:ilvl w:val="0"/>
          <w:numId w:val="20"/>
        </w:numPr>
        <w:spacing w:after="0" w:line="240" w:lineRule="auto"/>
        <w:rPr>
          <w:rFonts w:ascii="Times New Roman" w:hAnsi="Times New Roman" w:cs="Times New Roman"/>
          <w:szCs w:val="24"/>
        </w:rPr>
      </w:pPr>
      <w:r w:rsidRPr="00517112">
        <w:rPr>
          <w:rFonts w:ascii="Times New Roman" w:hAnsi="Times New Roman" w:cs="Times New Roman"/>
          <w:szCs w:val="24"/>
        </w:rPr>
        <w:t>Izravni ekonomski gubici pripisani katastrofama, u % BDP-a</w:t>
      </w:r>
    </w:p>
    <w:p w14:paraId="022FA3A0" w14:textId="77777777" w:rsidR="008D023F" w:rsidRPr="00517112" w:rsidRDefault="008D023F" w:rsidP="0074733E">
      <w:pPr>
        <w:pStyle w:val="ListParagraph"/>
        <w:numPr>
          <w:ilvl w:val="0"/>
          <w:numId w:val="20"/>
        </w:numPr>
        <w:spacing w:after="0" w:line="240" w:lineRule="auto"/>
        <w:rPr>
          <w:rFonts w:ascii="Times New Roman" w:hAnsi="Times New Roman" w:cs="Times New Roman"/>
          <w:szCs w:val="24"/>
        </w:rPr>
      </w:pPr>
      <w:r w:rsidRPr="00517112">
        <w:rPr>
          <w:rFonts w:ascii="Times New Roman" w:hAnsi="Times New Roman" w:cs="Times New Roman"/>
          <w:szCs w:val="24"/>
        </w:rPr>
        <w:t>Broj umrlih, nestalih osoba i izravn</w:t>
      </w:r>
      <w:r w:rsidR="008A7FF6" w:rsidRPr="00517112">
        <w:rPr>
          <w:rFonts w:ascii="Times New Roman" w:hAnsi="Times New Roman" w:cs="Times New Roman"/>
          <w:szCs w:val="24"/>
        </w:rPr>
        <w:t>o</w:t>
      </w:r>
      <w:r w:rsidRPr="00517112">
        <w:rPr>
          <w:rFonts w:ascii="Times New Roman" w:hAnsi="Times New Roman" w:cs="Times New Roman"/>
          <w:szCs w:val="24"/>
        </w:rPr>
        <w:t xml:space="preserve"> pogođenih osoba u katastrofama na 100.000 stanovnika.</w:t>
      </w:r>
    </w:p>
    <w:p w14:paraId="78A4EF3D" w14:textId="77777777" w:rsidR="0074733E" w:rsidRPr="00517112" w:rsidRDefault="0074733E" w:rsidP="0074733E">
      <w:pPr>
        <w:pStyle w:val="ListParagraph"/>
        <w:spacing w:after="0" w:line="240" w:lineRule="auto"/>
        <w:rPr>
          <w:rFonts w:ascii="Times New Roman" w:hAnsi="Times New Roman" w:cs="Times New Roman"/>
          <w:szCs w:val="24"/>
        </w:rPr>
      </w:pPr>
    </w:p>
    <w:p w14:paraId="318B5C12" w14:textId="77777777" w:rsidR="000732E6" w:rsidRDefault="000732E6">
      <w:pPr>
        <w:spacing w:after="160" w:line="259" w:lineRule="auto"/>
        <w:jc w:val="left"/>
        <w:rPr>
          <w:rFonts w:cs="Times New Roman"/>
          <w:bCs/>
          <w:sz w:val="20"/>
          <w:szCs w:val="20"/>
        </w:rPr>
      </w:pPr>
      <w:r>
        <w:rPr>
          <w:rFonts w:cs="Times New Roman"/>
          <w:bCs/>
          <w:sz w:val="20"/>
          <w:szCs w:val="20"/>
        </w:rPr>
        <w:br w:type="page"/>
      </w:r>
    </w:p>
    <w:p w14:paraId="6A7AE741" w14:textId="353AC910" w:rsidR="008D023F" w:rsidRPr="00517112" w:rsidRDefault="008D023F" w:rsidP="008D023F">
      <w:pPr>
        <w:rPr>
          <w:rFonts w:cs="Times New Roman"/>
          <w:sz w:val="20"/>
          <w:szCs w:val="20"/>
        </w:rPr>
      </w:pPr>
      <w:bookmarkStart w:id="56" w:name="_Toc95224674"/>
      <w:r w:rsidRPr="00517112">
        <w:rPr>
          <w:rFonts w:cs="Times New Roman"/>
          <w:bCs/>
          <w:sz w:val="20"/>
          <w:szCs w:val="20"/>
        </w:rPr>
        <w:lastRenderedPageBreak/>
        <w:t xml:space="preserve">Tablica </w:t>
      </w:r>
      <w:r w:rsidRPr="00517112">
        <w:rPr>
          <w:rFonts w:cs="Times New Roman"/>
          <w:bCs/>
          <w:sz w:val="20"/>
          <w:szCs w:val="20"/>
        </w:rPr>
        <w:fldChar w:fldCharType="begin"/>
      </w:r>
      <w:r w:rsidRPr="00517112">
        <w:rPr>
          <w:rFonts w:cs="Times New Roman"/>
          <w:bCs/>
          <w:sz w:val="20"/>
          <w:szCs w:val="20"/>
        </w:rPr>
        <w:instrText xml:space="preserve"> SEQ Tablica \* ARABIC </w:instrText>
      </w:r>
      <w:r w:rsidRPr="00517112">
        <w:rPr>
          <w:rFonts w:cs="Times New Roman"/>
          <w:bCs/>
          <w:sz w:val="20"/>
          <w:szCs w:val="20"/>
        </w:rPr>
        <w:fldChar w:fldCharType="separate"/>
      </w:r>
      <w:r w:rsidR="00406FED">
        <w:rPr>
          <w:rFonts w:cs="Times New Roman"/>
          <w:bCs/>
          <w:noProof/>
          <w:sz w:val="20"/>
          <w:szCs w:val="20"/>
        </w:rPr>
        <w:t>4</w:t>
      </w:r>
      <w:r w:rsidRPr="00517112">
        <w:rPr>
          <w:rFonts w:cs="Times New Roman"/>
          <w:bCs/>
          <w:sz w:val="20"/>
          <w:szCs w:val="20"/>
        </w:rPr>
        <w:fldChar w:fldCharType="end"/>
      </w:r>
      <w:r w:rsidRPr="00517112">
        <w:rPr>
          <w:rFonts w:cs="Times New Roman"/>
          <w:bCs/>
          <w:sz w:val="20"/>
          <w:szCs w:val="20"/>
        </w:rPr>
        <w:t>. Pokazatelji učinka</w:t>
      </w:r>
      <w:bookmarkEnd w:id="56"/>
      <w:r w:rsidRPr="00517112">
        <w:rPr>
          <w:rFonts w:cs="Times New Roman"/>
          <w:bCs/>
          <w:sz w:val="20"/>
          <w:szCs w:val="20"/>
        </w:rPr>
        <w:t xml:space="preserve"> </w:t>
      </w:r>
    </w:p>
    <w:tbl>
      <w:tblPr>
        <w:tblStyle w:val="TableGrid"/>
        <w:tblW w:w="0" w:type="auto"/>
        <w:tblLook w:val="04A0" w:firstRow="1" w:lastRow="0" w:firstColumn="1" w:lastColumn="0" w:noHBand="0" w:noVBand="1"/>
      </w:tblPr>
      <w:tblGrid>
        <w:gridCol w:w="2265"/>
        <w:gridCol w:w="3259"/>
        <w:gridCol w:w="1769"/>
        <w:gridCol w:w="1769"/>
      </w:tblGrid>
      <w:tr w:rsidR="008D023F" w:rsidRPr="00517112" w14:paraId="28B50EBE" w14:textId="77777777" w:rsidTr="008D023F">
        <w:tc>
          <w:tcPr>
            <w:tcW w:w="2265" w:type="dxa"/>
            <w:vAlign w:val="center"/>
          </w:tcPr>
          <w:p w14:paraId="08068F58" w14:textId="77777777" w:rsidR="008D023F" w:rsidRPr="00517112" w:rsidRDefault="008D023F" w:rsidP="008D023F">
            <w:pPr>
              <w:rPr>
                <w:rFonts w:eastAsiaTheme="minorHAnsi" w:cs="Times New Roman"/>
                <w:b/>
                <w:bCs/>
                <w:szCs w:val="24"/>
                <w:lang w:eastAsia="en-US"/>
              </w:rPr>
            </w:pPr>
            <w:r w:rsidRPr="00517112">
              <w:rPr>
                <w:rFonts w:eastAsiaTheme="minorHAnsi" w:cs="Times New Roman"/>
                <w:b/>
                <w:bCs/>
                <w:szCs w:val="24"/>
                <w:lang w:eastAsia="en-US"/>
              </w:rPr>
              <w:t>STRATEŠKI CILJ</w:t>
            </w:r>
          </w:p>
        </w:tc>
        <w:tc>
          <w:tcPr>
            <w:tcW w:w="3259" w:type="dxa"/>
            <w:vAlign w:val="center"/>
          </w:tcPr>
          <w:p w14:paraId="7EB5D791" w14:textId="77777777" w:rsidR="008D023F" w:rsidRPr="00517112" w:rsidRDefault="008D023F" w:rsidP="008D023F">
            <w:pPr>
              <w:rPr>
                <w:rFonts w:eastAsiaTheme="minorHAnsi" w:cs="Times New Roman"/>
                <w:b/>
                <w:bCs/>
                <w:szCs w:val="24"/>
                <w:lang w:eastAsia="en-US"/>
              </w:rPr>
            </w:pPr>
            <w:r w:rsidRPr="00517112">
              <w:rPr>
                <w:rFonts w:eastAsiaTheme="minorHAnsi" w:cs="Times New Roman"/>
                <w:b/>
                <w:bCs/>
                <w:szCs w:val="24"/>
                <w:lang w:eastAsia="en-US"/>
              </w:rPr>
              <w:t>POKAZATELJ UČINKA</w:t>
            </w:r>
          </w:p>
        </w:tc>
        <w:tc>
          <w:tcPr>
            <w:tcW w:w="1769" w:type="dxa"/>
            <w:vAlign w:val="center"/>
          </w:tcPr>
          <w:p w14:paraId="211BC326" w14:textId="77777777" w:rsidR="008D023F" w:rsidRPr="00517112" w:rsidRDefault="008D023F" w:rsidP="008D023F">
            <w:pPr>
              <w:rPr>
                <w:rFonts w:eastAsiaTheme="minorHAnsi" w:cs="Times New Roman"/>
                <w:b/>
                <w:bCs/>
                <w:szCs w:val="24"/>
                <w:lang w:eastAsia="en-US"/>
              </w:rPr>
            </w:pPr>
            <w:r w:rsidRPr="00517112">
              <w:rPr>
                <w:rFonts w:eastAsiaTheme="minorHAnsi" w:cs="Times New Roman"/>
                <w:b/>
                <w:bCs/>
                <w:szCs w:val="24"/>
                <w:lang w:eastAsia="en-US"/>
              </w:rPr>
              <w:t>POČETNA VRIJEDNOST / GODINA</w:t>
            </w:r>
          </w:p>
        </w:tc>
        <w:tc>
          <w:tcPr>
            <w:tcW w:w="1769" w:type="dxa"/>
            <w:vAlign w:val="center"/>
          </w:tcPr>
          <w:p w14:paraId="411A4AD1" w14:textId="77777777" w:rsidR="008D023F" w:rsidRPr="00517112" w:rsidRDefault="008D023F" w:rsidP="008D023F">
            <w:pPr>
              <w:rPr>
                <w:rFonts w:eastAsiaTheme="minorHAnsi" w:cs="Times New Roman"/>
                <w:b/>
                <w:bCs/>
                <w:szCs w:val="24"/>
                <w:lang w:eastAsia="en-US"/>
              </w:rPr>
            </w:pPr>
            <w:r w:rsidRPr="00517112">
              <w:rPr>
                <w:rFonts w:eastAsiaTheme="minorHAnsi" w:cs="Times New Roman"/>
                <w:b/>
                <w:bCs/>
                <w:szCs w:val="24"/>
                <w:lang w:eastAsia="en-US"/>
              </w:rPr>
              <w:t>CILJNA VRIJEDNOST / GODINA</w:t>
            </w:r>
          </w:p>
        </w:tc>
      </w:tr>
      <w:tr w:rsidR="008D023F" w:rsidRPr="00517112" w14:paraId="0D617811" w14:textId="77777777" w:rsidTr="008D023F">
        <w:tc>
          <w:tcPr>
            <w:tcW w:w="2265" w:type="dxa"/>
            <w:vAlign w:val="center"/>
          </w:tcPr>
          <w:p w14:paraId="45034832" w14:textId="77777777" w:rsidR="008D023F" w:rsidRPr="00517112" w:rsidRDefault="008D023F" w:rsidP="008D023F">
            <w:pPr>
              <w:rPr>
                <w:rFonts w:eastAsiaTheme="minorHAnsi" w:cs="Times New Roman"/>
                <w:szCs w:val="24"/>
                <w:lang w:eastAsia="en-US"/>
              </w:rPr>
            </w:pPr>
            <w:r w:rsidRPr="00517112">
              <w:rPr>
                <w:rFonts w:eastAsiaTheme="minorHAnsi" w:cs="Times New Roman"/>
                <w:szCs w:val="24"/>
                <w:lang w:eastAsia="en-US"/>
              </w:rPr>
              <w:t>Smanjenje rizika od katastrofa</w:t>
            </w:r>
          </w:p>
        </w:tc>
        <w:tc>
          <w:tcPr>
            <w:tcW w:w="3259" w:type="dxa"/>
            <w:vAlign w:val="center"/>
          </w:tcPr>
          <w:p w14:paraId="47E3B310" w14:textId="77777777" w:rsidR="008D023F" w:rsidRPr="00517112" w:rsidRDefault="008D023F" w:rsidP="008D023F">
            <w:pPr>
              <w:rPr>
                <w:rFonts w:cs="Times New Roman"/>
                <w:szCs w:val="24"/>
              </w:rPr>
            </w:pPr>
            <w:r w:rsidRPr="00517112">
              <w:rPr>
                <w:rFonts w:cs="Times New Roman"/>
                <w:szCs w:val="24"/>
              </w:rPr>
              <w:t>OI.02.6.45</w:t>
            </w:r>
          </w:p>
          <w:p w14:paraId="05595784" w14:textId="3694A6E1" w:rsidR="008D023F" w:rsidRPr="00517112" w:rsidRDefault="008D023F" w:rsidP="008D023F">
            <w:pPr>
              <w:rPr>
                <w:rFonts w:eastAsiaTheme="minorHAnsi" w:cs="Times New Roman"/>
                <w:szCs w:val="24"/>
                <w:lang w:eastAsia="en-US"/>
              </w:rPr>
            </w:pPr>
            <w:r w:rsidRPr="00517112">
              <w:rPr>
                <w:rFonts w:cs="Times New Roman"/>
                <w:szCs w:val="24"/>
              </w:rPr>
              <w:t>Izravni ekonomski gubici pripisani katastrofama</w:t>
            </w:r>
            <w:r w:rsidR="00770A26" w:rsidRPr="00517112">
              <w:rPr>
                <w:rFonts w:cs="Times New Roman"/>
                <w:szCs w:val="24"/>
              </w:rPr>
              <w:t>,</w:t>
            </w:r>
            <w:r w:rsidRPr="00517112">
              <w:rPr>
                <w:rFonts w:cs="Times New Roman"/>
                <w:szCs w:val="24"/>
              </w:rPr>
              <w:t xml:space="preserve"> u % BDP-a</w:t>
            </w:r>
          </w:p>
        </w:tc>
        <w:tc>
          <w:tcPr>
            <w:tcW w:w="1769" w:type="dxa"/>
            <w:vAlign w:val="center"/>
          </w:tcPr>
          <w:p w14:paraId="4F7F093E" w14:textId="77777777" w:rsidR="008D023F" w:rsidRPr="00517112" w:rsidRDefault="008D023F" w:rsidP="008D023F">
            <w:pPr>
              <w:rPr>
                <w:rFonts w:eastAsiaTheme="minorHAnsi" w:cs="Times New Roman"/>
                <w:szCs w:val="24"/>
                <w:lang w:eastAsia="en-US"/>
              </w:rPr>
            </w:pPr>
            <w:r w:rsidRPr="00517112">
              <w:rPr>
                <w:rFonts w:eastAsiaTheme="minorHAnsi" w:cs="Times New Roman"/>
                <w:szCs w:val="24"/>
                <w:lang w:eastAsia="en-US"/>
              </w:rPr>
              <w:t>0,00056</w:t>
            </w:r>
          </w:p>
          <w:p w14:paraId="57926265" w14:textId="77777777" w:rsidR="008D023F" w:rsidRPr="00517112" w:rsidRDefault="008D023F" w:rsidP="008D023F">
            <w:pPr>
              <w:rPr>
                <w:rFonts w:eastAsiaTheme="minorHAnsi" w:cs="Times New Roman"/>
                <w:szCs w:val="24"/>
                <w:lang w:eastAsia="en-US"/>
              </w:rPr>
            </w:pPr>
            <w:r w:rsidRPr="00517112">
              <w:rPr>
                <w:rFonts w:eastAsiaTheme="minorHAnsi" w:cs="Times New Roman"/>
                <w:szCs w:val="24"/>
                <w:lang w:eastAsia="en-US"/>
              </w:rPr>
              <w:t>(2017.)</w:t>
            </w:r>
          </w:p>
        </w:tc>
        <w:tc>
          <w:tcPr>
            <w:tcW w:w="1769" w:type="dxa"/>
            <w:vAlign w:val="center"/>
          </w:tcPr>
          <w:p w14:paraId="25D5927C" w14:textId="74E0DFAF" w:rsidR="008D023F" w:rsidRPr="00517112" w:rsidRDefault="008D023F" w:rsidP="008D023F">
            <w:pPr>
              <w:rPr>
                <w:rFonts w:eastAsiaTheme="minorHAnsi" w:cs="Times New Roman"/>
                <w:szCs w:val="24"/>
                <w:highlight w:val="yellow"/>
                <w:lang w:eastAsia="en-US"/>
              </w:rPr>
            </w:pPr>
            <w:r w:rsidRPr="00517112">
              <w:rPr>
                <w:rFonts w:cs="Times New Roman"/>
                <w:szCs w:val="24"/>
                <w:lang w:eastAsia="en-US"/>
              </w:rPr>
              <w:t>Smanjenje početne vrijednosti za 10</w:t>
            </w:r>
            <w:r w:rsidR="00056420" w:rsidRPr="00517112">
              <w:rPr>
                <w:rFonts w:cs="Times New Roman"/>
                <w:szCs w:val="24"/>
                <w:lang w:eastAsia="en-US"/>
              </w:rPr>
              <w:t xml:space="preserve"> </w:t>
            </w:r>
            <w:r w:rsidRPr="00517112">
              <w:rPr>
                <w:rFonts w:cs="Times New Roman"/>
                <w:szCs w:val="24"/>
                <w:lang w:eastAsia="en-US"/>
              </w:rPr>
              <w:t>% (2030.)</w:t>
            </w:r>
          </w:p>
        </w:tc>
      </w:tr>
      <w:tr w:rsidR="008D023F" w:rsidRPr="00517112" w14:paraId="1F10F93A" w14:textId="77777777" w:rsidTr="008D023F">
        <w:tc>
          <w:tcPr>
            <w:tcW w:w="2265" w:type="dxa"/>
            <w:vAlign w:val="center"/>
          </w:tcPr>
          <w:p w14:paraId="6F47CF8F" w14:textId="464F314B" w:rsidR="008D023F" w:rsidRPr="00517112" w:rsidRDefault="008D023F" w:rsidP="008D023F">
            <w:pPr>
              <w:rPr>
                <w:rFonts w:eastAsiaTheme="minorHAnsi" w:cs="Times New Roman"/>
                <w:szCs w:val="24"/>
                <w:lang w:eastAsia="en-US"/>
              </w:rPr>
            </w:pPr>
            <w:r w:rsidRPr="00517112">
              <w:rPr>
                <w:rFonts w:eastAsiaTheme="minorHAnsi" w:cs="Times New Roman"/>
                <w:szCs w:val="24"/>
                <w:lang w:eastAsia="en-US"/>
              </w:rPr>
              <w:t xml:space="preserve">Povećanje spremnosti za upravljanje </w:t>
            </w:r>
            <w:r w:rsidR="00C76C14">
              <w:rPr>
                <w:rFonts w:eastAsiaTheme="minorHAnsi" w:cs="Times New Roman"/>
                <w:szCs w:val="24"/>
                <w:lang w:eastAsia="en-US"/>
              </w:rPr>
              <w:t xml:space="preserve">u </w:t>
            </w:r>
            <w:r w:rsidRPr="00517112">
              <w:rPr>
                <w:rFonts w:eastAsiaTheme="minorHAnsi" w:cs="Times New Roman"/>
                <w:szCs w:val="24"/>
                <w:lang w:eastAsia="en-US"/>
              </w:rPr>
              <w:t>katastrofama</w:t>
            </w:r>
          </w:p>
        </w:tc>
        <w:tc>
          <w:tcPr>
            <w:tcW w:w="3259" w:type="dxa"/>
            <w:vAlign w:val="center"/>
          </w:tcPr>
          <w:p w14:paraId="62577DF4" w14:textId="77777777" w:rsidR="008D023F" w:rsidRPr="00517112" w:rsidRDefault="008D023F" w:rsidP="008D023F">
            <w:pPr>
              <w:rPr>
                <w:rFonts w:cs="Times New Roman"/>
                <w:szCs w:val="24"/>
              </w:rPr>
            </w:pPr>
            <w:r w:rsidRPr="00517112">
              <w:rPr>
                <w:rFonts w:cs="Times New Roman"/>
                <w:szCs w:val="24"/>
              </w:rPr>
              <w:t>OI.02.6.44</w:t>
            </w:r>
          </w:p>
          <w:p w14:paraId="5187D3B4" w14:textId="77777777" w:rsidR="008D023F" w:rsidRPr="00517112" w:rsidRDefault="008D023F" w:rsidP="00AD5ED5">
            <w:pPr>
              <w:rPr>
                <w:rFonts w:eastAsiaTheme="minorHAnsi" w:cs="Times New Roman"/>
                <w:szCs w:val="24"/>
                <w:lang w:eastAsia="en-US"/>
              </w:rPr>
            </w:pPr>
            <w:r w:rsidRPr="00517112">
              <w:rPr>
                <w:rFonts w:cs="Times New Roman"/>
                <w:szCs w:val="24"/>
              </w:rPr>
              <w:t>Broj umrlih, nestalih osoba i izravn</w:t>
            </w:r>
            <w:r w:rsidR="00AD5ED5" w:rsidRPr="00517112">
              <w:rPr>
                <w:rFonts w:cs="Times New Roman"/>
                <w:szCs w:val="24"/>
              </w:rPr>
              <w:t>o</w:t>
            </w:r>
            <w:r w:rsidRPr="00517112">
              <w:rPr>
                <w:rFonts w:cs="Times New Roman"/>
                <w:szCs w:val="24"/>
              </w:rPr>
              <w:t xml:space="preserve"> pogođenih osoba u katastrofama na 100.000 stanovnika</w:t>
            </w:r>
          </w:p>
        </w:tc>
        <w:tc>
          <w:tcPr>
            <w:tcW w:w="1769" w:type="dxa"/>
            <w:vAlign w:val="center"/>
          </w:tcPr>
          <w:p w14:paraId="62D186F7" w14:textId="77777777" w:rsidR="008D023F" w:rsidRPr="00517112" w:rsidRDefault="008D023F" w:rsidP="008D023F">
            <w:pPr>
              <w:rPr>
                <w:rFonts w:eastAsiaTheme="minorHAnsi" w:cs="Times New Roman"/>
                <w:szCs w:val="24"/>
                <w:lang w:eastAsia="en-US"/>
              </w:rPr>
            </w:pPr>
            <w:r w:rsidRPr="00517112">
              <w:rPr>
                <w:rFonts w:eastAsiaTheme="minorHAnsi" w:cs="Times New Roman"/>
                <w:szCs w:val="24"/>
                <w:lang w:eastAsia="en-US"/>
              </w:rPr>
              <w:t>0.58345</w:t>
            </w:r>
          </w:p>
          <w:p w14:paraId="1B33A51F" w14:textId="77777777" w:rsidR="008D023F" w:rsidRPr="00517112" w:rsidRDefault="008D023F" w:rsidP="008D023F">
            <w:pPr>
              <w:rPr>
                <w:rFonts w:eastAsiaTheme="minorHAnsi" w:cs="Times New Roman"/>
                <w:szCs w:val="24"/>
                <w:lang w:eastAsia="en-US"/>
              </w:rPr>
            </w:pPr>
            <w:r w:rsidRPr="00517112">
              <w:rPr>
                <w:rFonts w:eastAsiaTheme="minorHAnsi" w:cs="Times New Roman"/>
                <w:szCs w:val="24"/>
                <w:lang w:eastAsia="en-US"/>
              </w:rPr>
              <w:t>(2017.)</w:t>
            </w:r>
          </w:p>
        </w:tc>
        <w:tc>
          <w:tcPr>
            <w:tcW w:w="1769" w:type="dxa"/>
            <w:vAlign w:val="center"/>
          </w:tcPr>
          <w:p w14:paraId="2752659D" w14:textId="685C39E7" w:rsidR="008D023F" w:rsidRPr="00517112" w:rsidRDefault="008D023F" w:rsidP="008D023F">
            <w:pPr>
              <w:rPr>
                <w:rFonts w:eastAsiaTheme="minorHAnsi" w:cs="Times New Roman"/>
                <w:szCs w:val="24"/>
                <w:highlight w:val="yellow"/>
                <w:lang w:eastAsia="en-US"/>
              </w:rPr>
            </w:pPr>
            <w:r w:rsidRPr="00517112">
              <w:rPr>
                <w:rFonts w:cs="Times New Roman"/>
                <w:szCs w:val="24"/>
                <w:lang w:eastAsia="en-US"/>
              </w:rPr>
              <w:t>Smanjenje početne vrijednosti za 5</w:t>
            </w:r>
            <w:r w:rsidR="00056420" w:rsidRPr="00517112">
              <w:rPr>
                <w:rFonts w:cs="Times New Roman"/>
                <w:szCs w:val="24"/>
                <w:lang w:eastAsia="en-US"/>
              </w:rPr>
              <w:t xml:space="preserve"> </w:t>
            </w:r>
            <w:r w:rsidRPr="00517112">
              <w:rPr>
                <w:rFonts w:cs="Times New Roman"/>
                <w:szCs w:val="24"/>
                <w:lang w:eastAsia="en-US"/>
              </w:rPr>
              <w:t>% (2030.)</w:t>
            </w:r>
          </w:p>
        </w:tc>
      </w:tr>
    </w:tbl>
    <w:p w14:paraId="6935DA98" w14:textId="77777777" w:rsidR="008D023F" w:rsidRPr="00517112" w:rsidRDefault="008D023F" w:rsidP="008D023F">
      <w:pPr>
        <w:rPr>
          <w:rFonts w:cs="Times New Roman"/>
          <w:szCs w:val="24"/>
        </w:rPr>
      </w:pPr>
    </w:p>
    <w:p w14:paraId="520FDFB8" w14:textId="77777777" w:rsidR="008D023F" w:rsidRPr="00517112" w:rsidRDefault="008D023F" w:rsidP="008D023F">
      <w:pPr>
        <w:rPr>
          <w:rFonts w:cs="Times New Roman"/>
          <w:szCs w:val="24"/>
        </w:rPr>
      </w:pPr>
    </w:p>
    <w:p w14:paraId="46068244" w14:textId="3D440A40" w:rsidR="008D023F" w:rsidRPr="00517112" w:rsidRDefault="002B2BF5" w:rsidP="008D023F">
      <w:pPr>
        <w:rPr>
          <w:rFonts w:cs="Times New Roman"/>
          <w:szCs w:val="24"/>
        </w:rPr>
      </w:pPr>
      <w:r w:rsidRPr="00517112">
        <w:rPr>
          <w:rFonts w:cs="Times New Roman"/>
          <w:szCs w:val="24"/>
        </w:rPr>
        <w:t xml:space="preserve">Odabrani </w:t>
      </w:r>
      <w:r w:rsidR="008D023F" w:rsidRPr="00517112">
        <w:rPr>
          <w:rFonts w:cs="Times New Roman"/>
          <w:szCs w:val="24"/>
        </w:rPr>
        <w:t>pokazatelji</w:t>
      </w:r>
      <w:r w:rsidR="002B09E7" w:rsidRPr="00517112">
        <w:rPr>
          <w:rFonts w:cs="Times New Roman"/>
          <w:szCs w:val="24"/>
        </w:rPr>
        <w:t xml:space="preserve"> su</w:t>
      </w:r>
      <w:r w:rsidR="008D023F" w:rsidRPr="00517112">
        <w:rPr>
          <w:rFonts w:cs="Times New Roman"/>
          <w:szCs w:val="24"/>
        </w:rPr>
        <w:t xml:space="preserve"> </w:t>
      </w:r>
      <w:r w:rsidRPr="00517112">
        <w:rPr>
          <w:rFonts w:cs="Times New Roman"/>
          <w:szCs w:val="24"/>
        </w:rPr>
        <w:t xml:space="preserve">usklađeni sa ciljevima </w:t>
      </w:r>
      <w:r w:rsidRPr="00517112">
        <w:t>Programa Ujedinjenih naroda za održivi razvoj 2030.</w:t>
      </w:r>
      <w:r w:rsidRPr="00517112">
        <w:rPr>
          <w:lang w:eastAsia="en-US"/>
        </w:rPr>
        <w:t xml:space="preserve"> (UN </w:t>
      </w:r>
      <w:proofErr w:type="spellStart"/>
      <w:r w:rsidRPr="00517112">
        <w:rPr>
          <w:b/>
          <w:lang w:eastAsia="en-US"/>
        </w:rPr>
        <w:t>Agenda</w:t>
      </w:r>
      <w:proofErr w:type="spellEnd"/>
      <w:r w:rsidRPr="00517112">
        <w:rPr>
          <w:b/>
          <w:lang w:eastAsia="en-US"/>
        </w:rPr>
        <w:t xml:space="preserve"> 2030</w:t>
      </w:r>
      <w:r w:rsidRPr="00517112">
        <w:rPr>
          <w:lang w:eastAsia="en-US"/>
        </w:rPr>
        <w:t xml:space="preserve">) </w:t>
      </w:r>
      <w:r w:rsidR="00B67D5A" w:rsidRPr="00517112">
        <w:rPr>
          <w:rFonts w:cs="Times New Roman"/>
          <w:szCs w:val="24"/>
        </w:rPr>
        <w:t xml:space="preserve">te </w:t>
      </w:r>
      <w:r w:rsidRPr="00517112">
        <w:rPr>
          <w:rFonts w:cs="Times New Roman"/>
          <w:szCs w:val="24"/>
        </w:rPr>
        <w:t>izravno podupiru</w:t>
      </w:r>
      <w:r w:rsidR="00AD5ED5" w:rsidRPr="00517112">
        <w:rPr>
          <w:rFonts w:cs="Times New Roman"/>
          <w:szCs w:val="24"/>
        </w:rPr>
        <w:t xml:space="preserve"> </w:t>
      </w:r>
      <w:r w:rsidR="008D023F" w:rsidRPr="00517112">
        <w:rPr>
          <w:rFonts w:cs="Times New Roman"/>
          <w:szCs w:val="24"/>
        </w:rPr>
        <w:t>ostvarenj</w:t>
      </w:r>
      <w:r w:rsidRPr="00517112">
        <w:rPr>
          <w:rFonts w:cs="Times New Roman"/>
          <w:szCs w:val="24"/>
        </w:rPr>
        <w:t>e</w:t>
      </w:r>
      <w:r w:rsidR="008D023F" w:rsidRPr="00517112">
        <w:rPr>
          <w:rFonts w:cs="Times New Roman"/>
          <w:szCs w:val="24"/>
        </w:rPr>
        <w:t xml:space="preserve"> </w:t>
      </w:r>
      <w:r w:rsidRPr="00517112">
        <w:rPr>
          <w:rFonts w:cs="Times New Roman"/>
          <w:szCs w:val="24"/>
        </w:rPr>
        <w:t>c</w:t>
      </w:r>
      <w:r w:rsidR="008D023F" w:rsidRPr="00517112">
        <w:rPr>
          <w:rFonts w:cs="Times New Roman"/>
          <w:szCs w:val="24"/>
        </w:rPr>
        <w:t>ilj</w:t>
      </w:r>
      <w:r w:rsidRPr="00517112">
        <w:rPr>
          <w:rFonts w:cs="Times New Roman"/>
          <w:szCs w:val="24"/>
        </w:rPr>
        <w:t>a</w:t>
      </w:r>
      <w:r w:rsidR="008D023F" w:rsidRPr="00517112">
        <w:rPr>
          <w:rFonts w:cs="Times New Roman"/>
          <w:szCs w:val="24"/>
        </w:rPr>
        <w:t xml:space="preserve"> 1. – Iskorijeniti siromaštvo svuda i u svim oblicima, </w:t>
      </w:r>
      <w:r w:rsidR="00A94576" w:rsidRPr="00517112">
        <w:rPr>
          <w:rFonts w:cs="Times New Roman"/>
          <w:szCs w:val="24"/>
        </w:rPr>
        <w:t>c</w:t>
      </w:r>
      <w:r w:rsidR="008D023F" w:rsidRPr="00517112">
        <w:rPr>
          <w:rFonts w:cs="Times New Roman"/>
          <w:szCs w:val="24"/>
        </w:rPr>
        <w:t>ilj</w:t>
      </w:r>
      <w:r w:rsidR="00A94576" w:rsidRPr="00517112">
        <w:rPr>
          <w:rFonts w:cs="Times New Roman"/>
          <w:szCs w:val="24"/>
        </w:rPr>
        <w:t>a</w:t>
      </w:r>
      <w:r w:rsidR="008D023F" w:rsidRPr="00517112">
        <w:rPr>
          <w:rFonts w:cs="Times New Roman"/>
          <w:szCs w:val="24"/>
        </w:rPr>
        <w:t xml:space="preserve"> 11. – Učiniti gradove i naselja </w:t>
      </w:r>
      <w:proofErr w:type="spellStart"/>
      <w:r w:rsidR="008D023F" w:rsidRPr="00517112">
        <w:rPr>
          <w:rFonts w:cs="Times New Roman"/>
          <w:szCs w:val="24"/>
        </w:rPr>
        <w:t>uključivim</w:t>
      </w:r>
      <w:proofErr w:type="spellEnd"/>
      <w:r w:rsidR="008D023F" w:rsidRPr="00517112">
        <w:rPr>
          <w:rFonts w:cs="Times New Roman"/>
          <w:szCs w:val="24"/>
        </w:rPr>
        <w:t xml:space="preserve">, sigurnim, prilagodljivim i održivim te </w:t>
      </w:r>
      <w:r w:rsidR="00A94576" w:rsidRPr="00517112">
        <w:rPr>
          <w:rFonts w:cs="Times New Roman"/>
          <w:szCs w:val="24"/>
        </w:rPr>
        <w:t>c</w:t>
      </w:r>
      <w:r w:rsidR="008D023F" w:rsidRPr="00517112">
        <w:rPr>
          <w:rFonts w:cs="Times New Roman"/>
          <w:szCs w:val="24"/>
        </w:rPr>
        <w:t>ilj</w:t>
      </w:r>
      <w:r w:rsidR="00A94576" w:rsidRPr="00517112">
        <w:rPr>
          <w:rFonts w:cs="Times New Roman"/>
          <w:szCs w:val="24"/>
        </w:rPr>
        <w:t>a</w:t>
      </w:r>
      <w:r w:rsidR="008D023F" w:rsidRPr="00517112">
        <w:rPr>
          <w:rFonts w:cs="Times New Roman"/>
          <w:szCs w:val="24"/>
        </w:rPr>
        <w:t xml:space="preserve"> 13. – Poduzeti hitne akcije u borbi protiv klimatskih promjena i njenih posljedica.</w:t>
      </w:r>
    </w:p>
    <w:p w14:paraId="02C03E2D" w14:textId="77777777" w:rsidR="008D023F" w:rsidRPr="00517112" w:rsidRDefault="008D023F" w:rsidP="008D023F">
      <w:pPr>
        <w:spacing w:after="160" w:line="259" w:lineRule="auto"/>
        <w:jc w:val="left"/>
        <w:rPr>
          <w:rFonts w:cs="Times New Roman"/>
          <w:szCs w:val="24"/>
        </w:rPr>
      </w:pPr>
      <w:r w:rsidRPr="00517112">
        <w:rPr>
          <w:rFonts w:cs="Times New Roman"/>
          <w:szCs w:val="24"/>
        </w:rPr>
        <w:br w:type="page"/>
      </w:r>
    </w:p>
    <w:p w14:paraId="241E052A" w14:textId="77777777" w:rsidR="008D023F" w:rsidRPr="00517112" w:rsidRDefault="008D023F" w:rsidP="008D023F">
      <w:pPr>
        <w:pStyle w:val="Heading1"/>
        <w:numPr>
          <w:ilvl w:val="0"/>
          <w:numId w:val="10"/>
        </w:numPr>
        <w:rPr>
          <w:rFonts w:ascii="Times New Roman" w:hAnsi="Times New Roman" w:cs="Times New Roman"/>
          <w:b/>
          <w:bCs/>
          <w:color w:val="auto"/>
        </w:rPr>
      </w:pPr>
      <w:bookmarkStart w:id="57" w:name="_Toc115099913"/>
      <w:r w:rsidRPr="00517112">
        <w:rPr>
          <w:rFonts w:ascii="Times New Roman" w:hAnsi="Times New Roman" w:cs="Times New Roman"/>
          <w:b/>
          <w:bCs/>
          <w:color w:val="auto"/>
        </w:rPr>
        <w:lastRenderedPageBreak/>
        <w:t>KLJUČNA PODRUČJA INTERVENCIJE</w:t>
      </w:r>
      <w:bookmarkEnd w:id="57"/>
    </w:p>
    <w:p w14:paraId="2EB8D44F" w14:textId="77777777" w:rsidR="008D023F" w:rsidRPr="00517112" w:rsidRDefault="008D023F" w:rsidP="008D023F">
      <w:pPr>
        <w:rPr>
          <w:rFonts w:cs="Times New Roman"/>
          <w:szCs w:val="24"/>
        </w:rPr>
      </w:pPr>
    </w:p>
    <w:p w14:paraId="03B5A016" w14:textId="6296B91D" w:rsidR="008D023F" w:rsidRPr="00517112" w:rsidRDefault="008D023F" w:rsidP="00827841">
      <w:pPr>
        <w:ind w:left="426"/>
        <w:rPr>
          <w:rFonts w:cs="Times New Roman"/>
          <w:szCs w:val="24"/>
        </w:rPr>
      </w:pPr>
      <w:r w:rsidRPr="00517112">
        <w:rPr>
          <w:rFonts w:cs="Times New Roman"/>
          <w:szCs w:val="24"/>
        </w:rPr>
        <w:t xml:space="preserve">Strateški cilj </w:t>
      </w:r>
      <w:r w:rsidR="00A94576" w:rsidRPr="00517112">
        <w:rPr>
          <w:rFonts w:cs="Times New Roman"/>
          <w:szCs w:val="24"/>
        </w:rPr>
        <w:t>„S</w:t>
      </w:r>
      <w:r w:rsidRPr="00517112">
        <w:rPr>
          <w:rFonts w:cs="Times New Roman"/>
          <w:szCs w:val="24"/>
        </w:rPr>
        <w:t>manjenja rizika od katastrofa</w:t>
      </w:r>
      <w:r w:rsidR="00A94576" w:rsidRPr="00517112">
        <w:rPr>
          <w:rFonts w:cs="Times New Roman"/>
          <w:szCs w:val="24"/>
        </w:rPr>
        <w:t>“</w:t>
      </w:r>
      <w:r w:rsidRPr="00517112">
        <w:rPr>
          <w:rFonts w:cs="Times New Roman"/>
          <w:szCs w:val="24"/>
        </w:rPr>
        <w:t xml:space="preserve"> sadrži</w:t>
      </w:r>
      <w:r w:rsidR="005D0546" w:rsidRPr="00517112">
        <w:rPr>
          <w:rFonts w:cs="Times New Roman"/>
          <w:szCs w:val="24"/>
        </w:rPr>
        <w:t xml:space="preserve"> </w:t>
      </w:r>
      <w:r w:rsidRPr="00517112">
        <w:rPr>
          <w:rFonts w:cs="Times New Roman"/>
          <w:szCs w:val="24"/>
        </w:rPr>
        <w:t>četiri ključna područja intervencije:</w:t>
      </w:r>
    </w:p>
    <w:p w14:paraId="69CB271C" w14:textId="77777777" w:rsidR="008D023F" w:rsidRPr="00517112" w:rsidRDefault="008D023F" w:rsidP="008D023F">
      <w:pPr>
        <w:rPr>
          <w:rFonts w:cs="Times New Roman"/>
          <w:szCs w:val="24"/>
        </w:rPr>
      </w:pPr>
      <w:r w:rsidRPr="00517112">
        <w:rPr>
          <w:rFonts w:cs="Times New Roman"/>
          <w:szCs w:val="24"/>
        </w:rPr>
        <w:t xml:space="preserve"> </w:t>
      </w:r>
    </w:p>
    <w:p w14:paraId="31A84313" w14:textId="0E957303" w:rsidR="008D023F" w:rsidRPr="00517112" w:rsidRDefault="008D023F" w:rsidP="008D023F">
      <w:pPr>
        <w:pStyle w:val="ListParagraph"/>
        <w:numPr>
          <w:ilvl w:val="0"/>
          <w:numId w:val="22"/>
        </w:numPr>
        <w:rPr>
          <w:rFonts w:ascii="Times New Roman" w:hAnsi="Times New Roman" w:cs="Times New Roman"/>
          <w:szCs w:val="24"/>
        </w:rPr>
      </w:pPr>
      <w:r w:rsidRPr="00517112">
        <w:rPr>
          <w:rFonts w:ascii="Times New Roman" w:hAnsi="Times New Roman" w:cs="Times New Roman"/>
          <w:szCs w:val="24"/>
        </w:rPr>
        <w:t>Upravljanje - uspostavljanje učinkovitijeg sustava upravljanja rizic</w:t>
      </w:r>
      <w:r w:rsidR="005D0546" w:rsidRPr="00517112">
        <w:rPr>
          <w:rFonts w:ascii="Times New Roman" w:hAnsi="Times New Roman" w:cs="Times New Roman"/>
          <w:szCs w:val="24"/>
        </w:rPr>
        <w:t xml:space="preserve">ima od katastrofa </w:t>
      </w:r>
      <w:r w:rsidRPr="00517112">
        <w:rPr>
          <w:rFonts w:ascii="Times New Roman" w:hAnsi="Times New Roman" w:cs="Times New Roman"/>
          <w:szCs w:val="24"/>
        </w:rPr>
        <w:t xml:space="preserve">jačanjem uloge Hrvatske platforme za smanjenje rizika od katastrofa te </w:t>
      </w:r>
      <w:r w:rsidR="00AD5ED5" w:rsidRPr="00517112">
        <w:rPr>
          <w:rFonts w:ascii="Times New Roman" w:hAnsi="Times New Roman" w:cs="Times New Roman"/>
          <w:szCs w:val="24"/>
        </w:rPr>
        <w:t xml:space="preserve">implementacijom </w:t>
      </w:r>
      <w:r w:rsidRPr="00517112">
        <w:rPr>
          <w:rFonts w:ascii="Times New Roman" w:hAnsi="Times New Roman" w:cs="Times New Roman"/>
          <w:szCs w:val="24"/>
        </w:rPr>
        <w:t>načel</w:t>
      </w:r>
      <w:r w:rsidR="00AD5ED5" w:rsidRPr="00517112">
        <w:rPr>
          <w:rFonts w:ascii="Times New Roman" w:hAnsi="Times New Roman" w:cs="Times New Roman"/>
          <w:szCs w:val="24"/>
        </w:rPr>
        <w:t>a</w:t>
      </w:r>
      <w:r w:rsidRPr="00517112">
        <w:rPr>
          <w:rFonts w:ascii="Times New Roman" w:hAnsi="Times New Roman" w:cs="Times New Roman"/>
          <w:szCs w:val="24"/>
        </w:rPr>
        <w:t xml:space="preserve"> sustavnog upravljanja rizicima od katastrofa i održivog razvoja</w:t>
      </w:r>
      <w:r w:rsidR="00AD5ED5" w:rsidRPr="00517112">
        <w:rPr>
          <w:rFonts w:ascii="Times New Roman" w:hAnsi="Times New Roman" w:cs="Times New Roman"/>
          <w:szCs w:val="24"/>
        </w:rPr>
        <w:t xml:space="preserve"> u važeći </w:t>
      </w:r>
      <w:r w:rsidR="00A94576" w:rsidRPr="00517112">
        <w:rPr>
          <w:rFonts w:ascii="Times New Roman" w:hAnsi="Times New Roman" w:cs="Times New Roman"/>
          <w:szCs w:val="24"/>
        </w:rPr>
        <w:t xml:space="preserve">zakonodavni </w:t>
      </w:r>
      <w:r w:rsidR="00AD5ED5" w:rsidRPr="00517112">
        <w:rPr>
          <w:rFonts w:ascii="Times New Roman" w:hAnsi="Times New Roman" w:cs="Times New Roman"/>
          <w:szCs w:val="24"/>
        </w:rPr>
        <w:t>okvir</w:t>
      </w:r>
      <w:r w:rsidRPr="00517112">
        <w:rPr>
          <w:rFonts w:ascii="Times New Roman" w:hAnsi="Times New Roman" w:cs="Times New Roman"/>
          <w:szCs w:val="24"/>
        </w:rPr>
        <w:t xml:space="preserve"> </w:t>
      </w:r>
    </w:p>
    <w:p w14:paraId="1F220AF1" w14:textId="77777777" w:rsidR="008D023F" w:rsidRPr="00517112" w:rsidRDefault="008D023F" w:rsidP="008D023F">
      <w:pPr>
        <w:pStyle w:val="ListParagraph"/>
        <w:numPr>
          <w:ilvl w:val="0"/>
          <w:numId w:val="22"/>
        </w:numPr>
        <w:rPr>
          <w:rFonts w:ascii="Times New Roman" w:hAnsi="Times New Roman" w:cs="Times New Roman"/>
          <w:szCs w:val="24"/>
        </w:rPr>
      </w:pPr>
      <w:r w:rsidRPr="00517112">
        <w:rPr>
          <w:rFonts w:ascii="Times New Roman" w:hAnsi="Times New Roman" w:cs="Times New Roman"/>
          <w:szCs w:val="24"/>
        </w:rPr>
        <w:t>Podizanje svijesti i edukacija građana, JLP(R)S i TDU s ciljem smanjenja ranjivosti i izloženosti te gubitka ljudi i</w:t>
      </w:r>
      <w:r w:rsidR="00877298" w:rsidRPr="00517112">
        <w:rPr>
          <w:rFonts w:ascii="Times New Roman" w:hAnsi="Times New Roman" w:cs="Times New Roman"/>
          <w:szCs w:val="24"/>
        </w:rPr>
        <w:t xml:space="preserve"> š</w:t>
      </w:r>
      <w:r w:rsidR="008A7FF6" w:rsidRPr="00517112">
        <w:rPr>
          <w:rFonts w:ascii="Times New Roman" w:hAnsi="Times New Roman" w:cs="Times New Roman"/>
          <w:szCs w:val="24"/>
        </w:rPr>
        <w:t>t</w:t>
      </w:r>
      <w:r w:rsidR="00877298" w:rsidRPr="00517112">
        <w:rPr>
          <w:rFonts w:ascii="Times New Roman" w:hAnsi="Times New Roman" w:cs="Times New Roman"/>
          <w:szCs w:val="24"/>
        </w:rPr>
        <w:t>eta na imovini, infrastrukturi</w:t>
      </w:r>
      <w:r w:rsidRPr="00517112">
        <w:rPr>
          <w:rFonts w:ascii="Times New Roman" w:hAnsi="Times New Roman" w:cs="Times New Roman"/>
          <w:szCs w:val="24"/>
        </w:rPr>
        <w:t xml:space="preserve">, biljnom i životinjskom svijetu, okolišu i kulturnoj baštini kroz povećanje informiranosti o potencijalnim rizicima, jačanje mehanizama za prikupljanje podataka o štetama i gubicima, razvoj sustava ranog upozoravanja te podizanje svijesti o potrebi smanjenja rizika od katastrofa i ulozi građana, lokalne samouprave i TDU u procesu smanjenja rizika </w:t>
      </w:r>
    </w:p>
    <w:p w14:paraId="780A8D9F" w14:textId="449EA3BA" w:rsidR="008D023F" w:rsidRPr="00517112" w:rsidRDefault="008D023F" w:rsidP="008D023F">
      <w:pPr>
        <w:pStyle w:val="ListParagraph"/>
        <w:numPr>
          <w:ilvl w:val="0"/>
          <w:numId w:val="22"/>
        </w:numPr>
        <w:rPr>
          <w:rFonts w:ascii="Times New Roman" w:hAnsi="Times New Roman" w:cs="Times New Roman"/>
          <w:szCs w:val="24"/>
        </w:rPr>
      </w:pPr>
      <w:r w:rsidRPr="00517112">
        <w:rPr>
          <w:rFonts w:ascii="Times New Roman" w:hAnsi="Times New Roman" w:cs="Times New Roman"/>
          <w:szCs w:val="24"/>
        </w:rPr>
        <w:t>Znanstveno utemelj</w:t>
      </w:r>
      <w:r w:rsidR="00827841" w:rsidRPr="00517112">
        <w:rPr>
          <w:rFonts w:ascii="Times New Roman" w:hAnsi="Times New Roman" w:cs="Times New Roman"/>
          <w:szCs w:val="24"/>
        </w:rPr>
        <w:t>ene procjene rizika izradom</w:t>
      </w:r>
      <w:r w:rsidRPr="00517112">
        <w:rPr>
          <w:rFonts w:ascii="Times New Roman" w:hAnsi="Times New Roman" w:cs="Times New Roman"/>
          <w:szCs w:val="24"/>
        </w:rPr>
        <w:t xml:space="preserve"> </w:t>
      </w:r>
      <w:proofErr w:type="spellStart"/>
      <w:r w:rsidRPr="00517112">
        <w:rPr>
          <w:rFonts w:ascii="Times New Roman" w:hAnsi="Times New Roman" w:cs="Times New Roman"/>
          <w:szCs w:val="24"/>
        </w:rPr>
        <w:t>multisektorskih</w:t>
      </w:r>
      <w:proofErr w:type="spellEnd"/>
      <w:r w:rsidRPr="00517112">
        <w:rPr>
          <w:rFonts w:ascii="Times New Roman" w:hAnsi="Times New Roman" w:cs="Times New Roman"/>
          <w:szCs w:val="24"/>
        </w:rPr>
        <w:t xml:space="preserve"> i sektorskih procjena rizika za različite scenarije prijetnji/rizika povezanih s klimatskim promjenama</w:t>
      </w:r>
      <w:r w:rsidR="00AD5ED5" w:rsidRPr="00517112">
        <w:rPr>
          <w:rFonts w:ascii="Times New Roman" w:hAnsi="Times New Roman" w:cs="Times New Roman"/>
          <w:szCs w:val="24"/>
        </w:rPr>
        <w:t xml:space="preserve"> te</w:t>
      </w:r>
      <w:r w:rsidRPr="00517112">
        <w:rPr>
          <w:rFonts w:ascii="Times New Roman" w:hAnsi="Times New Roman" w:cs="Times New Roman"/>
          <w:szCs w:val="24"/>
        </w:rPr>
        <w:t xml:space="preserve"> podizanje svijesti i informiranost o riziku i sposobnost upravljanja rizikom</w:t>
      </w:r>
    </w:p>
    <w:p w14:paraId="47E8174E" w14:textId="09656D06" w:rsidR="008D023F" w:rsidRPr="00517112" w:rsidRDefault="008D023F" w:rsidP="00F83816">
      <w:pPr>
        <w:pStyle w:val="ListParagraph"/>
        <w:numPr>
          <w:ilvl w:val="0"/>
          <w:numId w:val="22"/>
        </w:numPr>
        <w:rPr>
          <w:rFonts w:cs="Times New Roman"/>
          <w:szCs w:val="24"/>
        </w:rPr>
      </w:pPr>
      <w:r w:rsidRPr="00517112">
        <w:rPr>
          <w:rFonts w:ascii="Times New Roman" w:hAnsi="Times New Roman" w:cs="Times New Roman"/>
          <w:szCs w:val="24"/>
        </w:rPr>
        <w:t xml:space="preserve">Integracija ciljeva Strategije </w:t>
      </w:r>
      <w:r w:rsidRPr="00517112">
        <w:rPr>
          <w:rFonts w:ascii="Times New Roman" w:hAnsi="Times New Roman"/>
        </w:rPr>
        <w:t>upravljanja rizicima od katastrofa do 2030.</w:t>
      </w:r>
      <w:r w:rsidR="00F83816" w:rsidRPr="00517112">
        <w:rPr>
          <w:rFonts w:ascii="Times New Roman" w:hAnsi="Times New Roman"/>
        </w:rPr>
        <w:t xml:space="preserve"> godine</w:t>
      </w:r>
      <w:r w:rsidRPr="00517112">
        <w:rPr>
          <w:rFonts w:ascii="Times New Roman" w:hAnsi="Times New Roman" w:cs="Times New Roman"/>
          <w:szCs w:val="24"/>
        </w:rPr>
        <w:t xml:space="preserve"> u strateški i </w:t>
      </w:r>
      <w:r w:rsidR="00A94576" w:rsidRPr="00517112">
        <w:rPr>
          <w:rFonts w:ascii="Times New Roman" w:hAnsi="Times New Roman" w:cs="Times New Roman"/>
          <w:szCs w:val="24"/>
        </w:rPr>
        <w:t xml:space="preserve">zakonodavni </w:t>
      </w:r>
      <w:r w:rsidR="00C033C2" w:rsidRPr="00517112">
        <w:rPr>
          <w:rFonts w:ascii="Times New Roman" w:hAnsi="Times New Roman" w:cs="Times New Roman"/>
          <w:szCs w:val="24"/>
        </w:rPr>
        <w:t>okvir s</w:t>
      </w:r>
      <w:r w:rsidRPr="00517112">
        <w:rPr>
          <w:rFonts w:ascii="Times New Roman" w:hAnsi="Times New Roman" w:cs="Times New Roman"/>
          <w:szCs w:val="24"/>
        </w:rPr>
        <w:t xml:space="preserve"> c</w:t>
      </w:r>
      <w:r w:rsidR="005D0546" w:rsidRPr="00517112">
        <w:rPr>
          <w:rFonts w:ascii="Times New Roman" w:hAnsi="Times New Roman" w:cs="Times New Roman"/>
          <w:szCs w:val="24"/>
        </w:rPr>
        <w:t xml:space="preserve">iljem privlačenja i korištenja </w:t>
      </w:r>
      <w:r w:rsidR="007D2241" w:rsidRPr="00517112">
        <w:rPr>
          <w:rFonts w:ascii="Times New Roman" w:hAnsi="Times New Roman" w:cs="Times New Roman"/>
          <w:szCs w:val="24"/>
        </w:rPr>
        <w:t>europskih fondova, programa i instrumenata</w:t>
      </w:r>
      <w:r w:rsidRPr="00517112">
        <w:rPr>
          <w:rFonts w:ascii="Times New Roman" w:hAnsi="Times New Roman" w:cs="Times New Roman"/>
          <w:szCs w:val="24"/>
        </w:rPr>
        <w:t xml:space="preserve">. </w:t>
      </w:r>
    </w:p>
    <w:p w14:paraId="2DD2DFA2" w14:textId="77777777" w:rsidR="008D023F" w:rsidRPr="00517112" w:rsidRDefault="008D023F" w:rsidP="008D023F">
      <w:pPr>
        <w:ind w:left="360"/>
        <w:rPr>
          <w:rFonts w:cs="Times New Roman"/>
          <w:szCs w:val="24"/>
        </w:rPr>
      </w:pPr>
    </w:p>
    <w:p w14:paraId="0DDA0A98" w14:textId="105CABDC" w:rsidR="008D023F" w:rsidRPr="00517112" w:rsidRDefault="008D023F" w:rsidP="008D023F">
      <w:pPr>
        <w:ind w:left="360"/>
        <w:rPr>
          <w:rFonts w:cs="Times New Roman"/>
          <w:szCs w:val="24"/>
        </w:rPr>
      </w:pPr>
      <w:r w:rsidRPr="00517112">
        <w:rPr>
          <w:rFonts w:cs="Times New Roman"/>
          <w:szCs w:val="24"/>
        </w:rPr>
        <w:t xml:space="preserve">Strateški cilj </w:t>
      </w:r>
      <w:r w:rsidR="00A94576" w:rsidRPr="00517112">
        <w:rPr>
          <w:rFonts w:cs="Times New Roman"/>
          <w:szCs w:val="24"/>
        </w:rPr>
        <w:t>„P</w:t>
      </w:r>
      <w:r w:rsidRPr="00517112">
        <w:rPr>
          <w:rFonts w:cs="Times New Roman"/>
          <w:szCs w:val="24"/>
        </w:rPr>
        <w:t>ovećanj</w:t>
      </w:r>
      <w:r w:rsidR="00A94576" w:rsidRPr="00517112">
        <w:rPr>
          <w:rFonts w:cs="Times New Roman"/>
          <w:szCs w:val="24"/>
        </w:rPr>
        <w:t>e</w:t>
      </w:r>
      <w:r w:rsidRPr="00517112">
        <w:rPr>
          <w:rFonts w:cs="Times New Roman"/>
          <w:szCs w:val="24"/>
        </w:rPr>
        <w:t xml:space="preserve"> spremnosti za upravljanje </w:t>
      </w:r>
      <w:r w:rsidR="00C76C14">
        <w:rPr>
          <w:rFonts w:cs="Times New Roman"/>
          <w:szCs w:val="24"/>
        </w:rPr>
        <w:t xml:space="preserve">u </w:t>
      </w:r>
      <w:r w:rsidRPr="00517112">
        <w:rPr>
          <w:rFonts w:cs="Times New Roman"/>
          <w:szCs w:val="24"/>
        </w:rPr>
        <w:t>katastrofama</w:t>
      </w:r>
      <w:r w:rsidR="00A94576" w:rsidRPr="00517112">
        <w:rPr>
          <w:rFonts w:cs="Times New Roman"/>
          <w:szCs w:val="24"/>
        </w:rPr>
        <w:t>“</w:t>
      </w:r>
      <w:r w:rsidRPr="00517112">
        <w:rPr>
          <w:rFonts w:cs="Times New Roman"/>
          <w:szCs w:val="24"/>
        </w:rPr>
        <w:t xml:space="preserve"> sadrži dva ključna područja intervencije:</w:t>
      </w:r>
    </w:p>
    <w:p w14:paraId="00D51A4D" w14:textId="77777777" w:rsidR="008D023F" w:rsidRPr="00517112" w:rsidRDefault="008D023F" w:rsidP="008D023F">
      <w:pPr>
        <w:ind w:left="360"/>
        <w:rPr>
          <w:rFonts w:cs="Times New Roman"/>
          <w:szCs w:val="24"/>
        </w:rPr>
      </w:pPr>
    </w:p>
    <w:p w14:paraId="0A5EAE7A" w14:textId="559BEBAE" w:rsidR="008D023F" w:rsidRPr="00517112" w:rsidRDefault="008D023F" w:rsidP="008D023F">
      <w:pPr>
        <w:pStyle w:val="ListParagraph"/>
        <w:numPr>
          <w:ilvl w:val="0"/>
          <w:numId w:val="23"/>
        </w:numPr>
        <w:rPr>
          <w:rFonts w:ascii="Times New Roman" w:hAnsi="Times New Roman" w:cs="Times New Roman"/>
          <w:szCs w:val="24"/>
        </w:rPr>
      </w:pPr>
      <w:r w:rsidRPr="00517112">
        <w:rPr>
          <w:rFonts w:ascii="Times New Roman" w:hAnsi="Times New Roman" w:cs="Times New Roman"/>
          <w:szCs w:val="24"/>
        </w:rPr>
        <w:t>Planiranje</w:t>
      </w:r>
      <w:r w:rsidR="005D0546" w:rsidRPr="00517112">
        <w:rPr>
          <w:rFonts w:ascii="Times New Roman" w:hAnsi="Times New Roman" w:cs="Times New Roman"/>
          <w:szCs w:val="24"/>
        </w:rPr>
        <w:t xml:space="preserve">, upravljanje </w:t>
      </w:r>
      <w:r w:rsidRPr="00517112">
        <w:rPr>
          <w:rFonts w:ascii="Times New Roman" w:hAnsi="Times New Roman" w:cs="Times New Roman"/>
          <w:szCs w:val="24"/>
        </w:rPr>
        <w:t xml:space="preserve">i definiranje jasnog lanca odgovornosti na nacionalnoj, regionalnoj i lokalnoj razini kod odgovora na katastrofe, usklađivanje </w:t>
      </w:r>
      <w:r w:rsidR="00A94576" w:rsidRPr="00517112">
        <w:rPr>
          <w:rFonts w:ascii="Times New Roman" w:hAnsi="Times New Roman" w:cs="Times New Roman"/>
          <w:szCs w:val="24"/>
        </w:rPr>
        <w:t xml:space="preserve">zakonodavnog </w:t>
      </w:r>
      <w:r w:rsidRPr="00517112">
        <w:rPr>
          <w:rFonts w:ascii="Times New Roman" w:hAnsi="Times New Roman" w:cs="Times New Roman"/>
          <w:szCs w:val="24"/>
        </w:rPr>
        <w:t>okvira</w:t>
      </w:r>
      <w:r w:rsidR="008A7FF6" w:rsidRPr="00517112">
        <w:rPr>
          <w:rFonts w:ascii="Times New Roman" w:hAnsi="Times New Roman" w:cs="Times New Roman"/>
          <w:szCs w:val="24"/>
        </w:rPr>
        <w:t xml:space="preserve"> u odnosu na</w:t>
      </w:r>
      <w:r w:rsidRPr="00517112">
        <w:rPr>
          <w:rFonts w:ascii="Times New Roman" w:hAnsi="Times New Roman" w:cs="Times New Roman"/>
          <w:szCs w:val="24"/>
        </w:rPr>
        <w:t xml:space="preserve"> dionik</w:t>
      </w:r>
      <w:r w:rsidR="008A7FF6" w:rsidRPr="00517112">
        <w:rPr>
          <w:rFonts w:ascii="Times New Roman" w:hAnsi="Times New Roman" w:cs="Times New Roman"/>
          <w:szCs w:val="24"/>
        </w:rPr>
        <w:t>e</w:t>
      </w:r>
      <w:r w:rsidRPr="00517112">
        <w:rPr>
          <w:rFonts w:ascii="Times New Roman" w:hAnsi="Times New Roman" w:cs="Times New Roman"/>
          <w:szCs w:val="24"/>
        </w:rPr>
        <w:t xml:space="preserve"> nadležn</w:t>
      </w:r>
      <w:r w:rsidR="008A7FF6" w:rsidRPr="00517112">
        <w:rPr>
          <w:rFonts w:ascii="Times New Roman" w:hAnsi="Times New Roman" w:cs="Times New Roman"/>
          <w:szCs w:val="24"/>
        </w:rPr>
        <w:t>e</w:t>
      </w:r>
      <w:r w:rsidRPr="00517112">
        <w:rPr>
          <w:rFonts w:ascii="Times New Roman" w:hAnsi="Times New Roman" w:cs="Times New Roman"/>
          <w:szCs w:val="24"/>
        </w:rPr>
        <w:t xml:space="preserve"> za odgovor te usklađivanje planova razvoja i ulaganja u jačanje kapaciteta na lokalnoj, regionalnoj i nacionalnoj razini </w:t>
      </w:r>
      <w:r w:rsidR="00044E00" w:rsidRPr="00517112">
        <w:rPr>
          <w:rFonts w:ascii="Times New Roman" w:hAnsi="Times New Roman" w:cs="Times New Roman"/>
          <w:szCs w:val="24"/>
        </w:rPr>
        <w:t>u skladu s</w:t>
      </w:r>
      <w:r w:rsidRPr="00517112">
        <w:rPr>
          <w:rFonts w:ascii="Times New Roman" w:hAnsi="Times New Roman" w:cs="Times New Roman"/>
          <w:szCs w:val="24"/>
        </w:rPr>
        <w:t xml:space="preserve"> procjenama rizika, procjenama sposobnosti te </w:t>
      </w:r>
      <w:r w:rsidR="00A94576" w:rsidRPr="00517112">
        <w:rPr>
          <w:rFonts w:ascii="Times New Roman" w:hAnsi="Times New Roman" w:cs="Times New Roman"/>
          <w:szCs w:val="24"/>
        </w:rPr>
        <w:t>aktima strateškog planiranja</w:t>
      </w:r>
      <w:r w:rsidR="008A7FF6" w:rsidRPr="00517112">
        <w:rPr>
          <w:rFonts w:ascii="Times New Roman" w:hAnsi="Times New Roman" w:cs="Times New Roman"/>
          <w:szCs w:val="24"/>
        </w:rPr>
        <w:t>.</w:t>
      </w:r>
    </w:p>
    <w:p w14:paraId="6D584221" w14:textId="77777777" w:rsidR="008D023F" w:rsidRPr="00517112" w:rsidRDefault="008D023F" w:rsidP="008D023F">
      <w:pPr>
        <w:pStyle w:val="ListParagraph"/>
        <w:numPr>
          <w:ilvl w:val="0"/>
          <w:numId w:val="23"/>
        </w:numPr>
        <w:rPr>
          <w:rFonts w:ascii="Times New Roman" w:hAnsi="Times New Roman" w:cs="Times New Roman"/>
          <w:szCs w:val="24"/>
        </w:rPr>
      </w:pPr>
      <w:r w:rsidRPr="00517112">
        <w:rPr>
          <w:rFonts w:ascii="Times New Roman" w:hAnsi="Times New Roman" w:cs="Times New Roman"/>
          <w:szCs w:val="24"/>
        </w:rPr>
        <w:t>Jačanje sposobnosti i kapaciteta operativnih snaga s ciljem osiguravanja učinkovitog odgovora na izvanredne situacije i brzog oporavka, uz istovremeno omogućavanje i osnaživanje sposobnosti i kolektivne solidarnosti na razini zajednice.</w:t>
      </w:r>
    </w:p>
    <w:p w14:paraId="6DEDE016" w14:textId="77777777" w:rsidR="008D023F" w:rsidRPr="00517112" w:rsidRDefault="008D023F" w:rsidP="008D023F"/>
    <w:p w14:paraId="59BAAA65" w14:textId="77777777" w:rsidR="00D319CC" w:rsidRPr="00517112" w:rsidRDefault="00D319CC" w:rsidP="00B679D9">
      <w:pPr>
        <w:rPr>
          <w:rFonts w:cs="Times New Roman"/>
          <w:color w:val="FF0000"/>
          <w:szCs w:val="24"/>
          <w:lang w:eastAsia="en-US"/>
        </w:rPr>
      </w:pPr>
    </w:p>
    <w:p w14:paraId="6927CF03" w14:textId="77777777" w:rsidR="00E27893" w:rsidRPr="00517112" w:rsidRDefault="00E27893" w:rsidP="002D1CD1">
      <w:pPr>
        <w:rPr>
          <w:rFonts w:cs="Times New Roman"/>
          <w:szCs w:val="24"/>
        </w:rPr>
      </w:pPr>
    </w:p>
    <w:p w14:paraId="373D9CA1" w14:textId="77777777" w:rsidR="00E27893" w:rsidRPr="00517112" w:rsidRDefault="00E27893" w:rsidP="002D1CD1">
      <w:pPr>
        <w:rPr>
          <w:rFonts w:cs="Times New Roman"/>
          <w:szCs w:val="24"/>
        </w:rPr>
        <w:sectPr w:rsidR="00E27893" w:rsidRPr="00517112" w:rsidSect="0061083A">
          <w:pgSz w:w="11906" w:h="16838"/>
          <w:pgMar w:top="1417" w:right="1417" w:bottom="1417" w:left="1417" w:header="708" w:footer="708" w:gutter="0"/>
          <w:cols w:space="708"/>
          <w:docGrid w:linePitch="360"/>
        </w:sectPr>
      </w:pPr>
    </w:p>
    <w:p w14:paraId="51AE8D9A" w14:textId="0FDA62D1" w:rsidR="005D36C7" w:rsidRPr="00517112" w:rsidRDefault="005D36C7" w:rsidP="005D36C7">
      <w:pPr>
        <w:rPr>
          <w:rFonts w:cs="Times New Roman"/>
          <w:sz w:val="20"/>
          <w:szCs w:val="20"/>
        </w:rPr>
      </w:pPr>
      <w:bookmarkStart w:id="58" w:name="_Toc53064818"/>
      <w:bookmarkStart w:id="59" w:name="_Toc95224675"/>
      <w:r w:rsidRPr="00517112">
        <w:rPr>
          <w:rFonts w:cs="Times New Roman"/>
          <w:bCs/>
          <w:sz w:val="20"/>
          <w:szCs w:val="20"/>
        </w:rPr>
        <w:lastRenderedPageBreak/>
        <w:t xml:space="preserve">Tablica </w:t>
      </w:r>
      <w:r w:rsidRPr="00517112">
        <w:rPr>
          <w:rFonts w:cs="Times New Roman"/>
          <w:bCs/>
          <w:sz w:val="20"/>
          <w:szCs w:val="20"/>
        </w:rPr>
        <w:fldChar w:fldCharType="begin"/>
      </w:r>
      <w:r w:rsidRPr="00517112">
        <w:rPr>
          <w:rFonts w:cs="Times New Roman"/>
          <w:bCs/>
          <w:sz w:val="20"/>
          <w:szCs w:val="20"/>
        </w:rPr>
        <w:instrText xml:space="preserve"> SEQ Tablica \* ARABIC </w:instrText>
      </w:r>
      <w:r w:rsidRPr="00517112">
        <w:rPr>
          <w:rFonts w:cs="Times New Roman"/>
          <w:bCs/>
          <w:sz w:val="20"/>
          <w:szCs w:val="20"/>
        </w:rPr>
        <w:fldChar w:fldCharType="separate"/>
      </w:r>
      <w:r w:rsidR="00406FED">
        <w:rPr>
          <w:rFonts w:cs="Times New Roman"/>
          <w:bCs/>
          <w:noProof/>
          <w:sz w:val="20"/>
          <w:szCs w:val="20"/>
        </w:rPr>
        <w:t>5</w:t>
      </w:r>
      <w:r w:rsidRPr="00517112">
        <w:rPr>
          <w:rFonts w:cs="Times New Roman"/>
          <w:bCs/>
          <w:sz w:val="20"/>
          <w:szCs w:val="20"/>
        </w:rPr>
        <w:fldChar w:fldCharType="end"/>
      </w:r>
      <w:r w:rsidRPr="00517112">
        <w:rPr>
          <w:rFonts w:cs="Times New Roman"/>
          <w:bCs/>
          <w:sz w:val="20"/>
          <w:szCs w:val="20"/>
        </w:rPr>
        <w:t>. Ključna područja intervencije</w:t>
      </w:r>
      <w:bookmarkEnd w:id="58"/>
      <w:bookmarkEnd w:id="59"/>
      <w:r w:rsidRPr="00517112">
        <w:rPr>
          <w:rFonts w:cs="Times New Roman"/>
          <w:bCs/>
          <w:sz w:val="20"/>
          <w:szCs w:val="20"/>
        </w:rPr>
        <w:t xml:space="preserve"> </w:t>
      </w:r>
    </w:p>
    <w:p w14:paraId="307B20DE" w14:textId="77777777" w:rsidR="00E27893" w:rsidRPr="00517112" w:rsidRDefault="00E27893" w:rsidP="002D1CD1">
      <w:pPr>
        <w:rPr>
          <w:rFonts w:cs="Times New Roman"/>
          <w:szCs w:val="24"/>
        </w:rPr>
      </w:pPr>
    </w:p>
    <w:tbl>
      <w:tblPr>
        <w:tblStyle w:val="Reetkatablice2"/>
        <w:tblW w:w="4994" w:type="pct"/>
        <w:tblLook w:val="04A0" w:firstRow="1" w:lastRow="0" w:firstColumn="1" w:lastColumn="0" w:noHBand="0" w:noVBand="1"/>
      </w:tblPr>
      <w:tblGrid>
        <w:gridCol w:w="3550"/>
        <w:gridCol w:w="3108"/>
        <w:gridCol w:w="7317"/>
      </w:tblGrid>
      <w:tr w:rsidR="00E27893" w:rsidRPr="00517112" w14:paraId="4B7D2163" w14:textId="77777777" w:rsidTr="00D86B32">
        <w:tc>
          <w:tcPr>
            <w:tcW w:w="1270" w:type="pct"/>
          </w:tcPr>
          <w:p w14:paraId="7EA8A8E8" w14:textId="77777777" w:rsidR="00E27893" w:rsidRPr="00517112" w:rsidRDefault="00E27893" w:rsidP="00401BE1">
            <w:pPr>
              <w:jc w:val="center"/>
              <w:rPr>
                <w:rFonts w:cs="Times New Roman"/>
                <w:b/>
                <w:szCs w:val="24"/>
                <w:lang w:val="hr-HR"/>
              </w:rPr>
            </w:pPr>
            <w:r w:rsidRPr="00517112">
              <w:rPr>
                <w:rFonts w:cs="Times New Roman"/>
                <w:b/>
                <w:szCs w:val="24"/>
                <w:lang w:val="hr-HR"/>
              </w:rPr>
              <w:t>STRATEŠKI CILJEVI</w:t>
            </w:r>
          </w:p>
        </w:tc>
        <w:tc>
          <w:tcPr>
            <w:tcW w:w="1112" w:type="pct"/>
          </w:tcPr>
          <w:p w14:paraId="2764B854" w14:textId="77777777" w:rsidR="00E27893" w:rsidRPr="00517112" w:rsidRDefault="00E27893" w:rsidP="00401BE1">
            <w:pPr>
              <w:jc w:val="center"/>
              <w:rPr>
                <w:rFonts w:cs="Times New Roman"/>
                <w:b/>
                <w:szCs w:val="24"/>
                <w:lang w:val="hr-HR"/>
              </w:rPr>
            </w:pPr>
            <w:r w:rsidRPr="00517112">
              <w:rPr>
                <w:rFonts w:cs="Times New Roman"/>
                <w:b/>
                <w:szCs w:val="24"/>
                <w:lang w:val="hr-HR"/>
              </w:rPr>
              <w:t>POKAZATELJI UČINKA</w:t>
            </w:r>
          </w:p>
        </w:tc>
        <w:tc>
          <w:tcPr>
            <w:tcW w:w="2618" w:type="pct"/>
          </w:tcPr>
          <w:p w14:paraId="5E0045A8" w14:textId="77777777" w:rsidR="00E27893" w:rsidRPr="00517112" w:rsidRDefault="00E27893" w:rsidP="00401BE1">
            <w:pPr>
              <w:jc w:val="center"/>
              <w:rPr>
                <w:rFonts w:cs="Times New Roman"/>
                <w:b/>
                <w:szCs w:val="24"/>
                <w:lang w:val="hr-HR"/>
              </w:rPr>
            </w:pPr>
            <w:r w:rsidRPr="00517112">
              <w:rPr>
                <w:rFonts w:cs="Times New Roman"/>
                <w:b/>
                <w:szCs w:val="24"/>
                <w:lang w:val="hr-HR"/>
              </w:rPr>
              <w:t>KLJUČNA PODRUČJA INTERVENCIJE (KPI)</w:t>
            </w:r>
          </w:p>
        </w:tc>
      </w:tr>
      <w:tr w:rsidR="00E27893" w:rsidRPr="00517112" w14:paraId="55B019F4" w14:textId="77777777" w:rsidTr="00D86B32">
        <w:tc>
          <w:tcPr>
            <w:tcW w:w="1270" w:type="pct"/>
          </w:tcPr>
          <w:p w14:paraId="1A76A743" w14:textId="77777777" w:rsidR="00E27893" w:rsidRPr="00517112" w:rsidRDefault="00E27893" w:rsidP="00401BE1">
            <w:pPr>
              <w:rPr>
                <w:rFonts w:cs="Times New Roman"/>
                <w:b/>
                <w:bCs/>
                <w:szCs w:val="24"/>
                <w:lang w:val="hr-HR"/>
              </w:rPr>
            </w:pPr>
            <w:r w:rsidRPr="00517112">
              <w:rPr>
                <w:rFonts w:cs="Times New Roman"/>
                <w:b/>
                <w:bCs/>
                <w:szCs w:val="24"/>
                <w:lang w:val="hr-HR"/>
              </w:rPr>
              <w:t xml:space="preserve">SMANJENJE RIZIKA OD KATASTROFA - </w:t>
            </w:r>
            <w:r w:rsidRPr="00517112">
              <w:rPr>
                <w:rFonts w:cs="Times New Roman"/>
                <w:b/>
                <w:bCs/>
                <w:i/>
                <w:szCs w:val="24"/>
                <w:lang w:val="hr-HR"/>
              </w:rPr>
              <w:t xml:space="preserve">KOJE </w:t>
            </w:r>
            <w:r w:rsidR="005D36C7" w:rsidRPr="00517112">
              <w:rPr>
                <w:rFonts w:cs="Times New Roman"/>
                <w:b/>
                <w:bCs/>
                <w:i/>
                <w:szCs w:val="24"/>
                <w:lang w:val="hr-HR"/>
              </w:rPr>
              <w:t xml:space="preserve">SE </w:t>
            </w:r>
            <w:r w:rsidRPr="00517112">
              <w:rPr>
                <w:rFonts w:cs="Times New Roman"/>
                <w:b/>
                <w:bCs/>
                <w:i/>
                <w:szCs w:val="24"/>
                <w:lang w:val="hr-HR"/>
              </w:rPr>
              <w:t xml:space="preserve">POSTIŽE JAČANJEM SPOSOBNOSTI ZA OPORAVAK, REKONSTRUKCIJU, </w:t>
            </w:r>
            <w:r w:rsidRPr="00517112">
              <w:rPr>
                <w:rFonts w:cs="Times New Roman"/>
                <w:b/>
                <w:bCs/>
                <w:i/>
                <w:color w:val="000000" w:themeColor="text1"/>
                <w:szCs w:val="24"/>
                <w:lang w:val="hr-HR"/>
              </w:rPr>
              <w:t xml:space="preserve">ODRŽIVI RAZVOJ I </w:t>
            </w:r>
            <w:r w:rsidRPr="00517112">
              <w:rPr>
                <w:rFonts w:cs="Times New Roman"/>
                <w:b/>
                <w:bCs/>
                <w:i/>
                <w:szCs w:val="24"/>
                <w:lang w:val="hr-HR"/>
              </w:rPr>
              <w:t>PREVENCIJU</w:t>
            </w:r>
            <w:r w:rsidRPr="00517112" w:rsidDel="005636F7">
              <w:rPr>
                <w:rFonts w:cs="Times New Roman"/>
                <w:b/>
                <w:bCs/>
                <w:i/>
                <w:szCs w:val="24"/>
                <w:lang w:val="hr-HR"/>
              </w:rPr>
              <w:t xml:space="preserve"> </w:t>
            </w:r>
          </w:p>
          <w:p w14:paraId="54FB7614" w14:textId="77777777" w:rsidR="00E27893" w:rsidRPr="00517112" w:rsidRDefault="00E27893" w:rsidP="00401BE1">
            <w:pPr>
              <w:rPr>
                <w:rFonts w:cs="Times New Roman"/>
                <w:b/>
                <w:bCs/>
                <w:szCs w:val="24"/>
                <w:lang w:val="hr-HR"/>
              </w:rPr>
            </w:pPr>
          </w:p>
          <w:p w14:paraId="4DEDB4B5" w14:textId="77777777" w:rsidR="00E27893" w:rsidRPr="00517112" w:rsidRDefault="00E27893" w:rsidP="00401BE1">
            <w:pPr>
              <w:rPr>
                <w:rFonts w:cs="Times New Roman"/>
                <w:b/>
                <w:bCs/>
                <w:szCs w:val="24"/>
                <w:lang w:val="hr-HR"/>
              </w:rPr>
            </w:pPr>
          </w:p>
        </w:tc>
        <w:tc>
          <w:tcPr>
            <w:tcW w:w="1112" w:type="pct"/>
          </w:tcPr>
          <w:p w14:paraId="61000392" w14:textId="77777777" w:rsidR="00E27893" w:rsidRPr="00517112" w:rsidRDefault="00E27893" w:rsidP="00401BE1">
            <w:pPr>
              <w:rPr>
                <w:rFonts w:cs="Times New Roman"/>
                <w:szCs w:val="24"/>
                <w:lang w:val="hr-HR"/>
              </w:rPr>
            </w:pPr>
            <w:r w:rsidRPr="00517112">
              <w:rPr>
                <w:rFonts w:cs="Times New Roman"/>
                <w:szCs w:val="24"/>
                <w:lang w:val="hr-HR"/>
              </w:rPr>
              <w:t>OI.02.6.45</w:t>
            </w:r>
          </w:p>
          <w:p w14:paraId="5895E0A3" w14:textId="77777777" w:rsidR="00E27893" w:rsidRPr="00517112" w:rsidRDefault="00E27893" w:rsidP="00401BE1">
            <w:pPr>
              <w:rPr>
                <w:rFonts w:cs="Times New Roman"/>
                <w:szCs w:val="24"/>
                <w:lang w:val="hr-HR"/>
              </w:rPr>
            </w:pPr>
            <w:r w:rsidRPr="00517112">
              <w:rPr>
                <w:rFonts w:cs="Times New Roman"/>
                <w:szCs w:val="24"/>
                <w:lang w:val="hr-HR"/>
              </w:rPr>
              <w:t>Izravni ekonomski gubici pripisani katastrofama, u % BDP-a</w:t>
            </w:r>
          </w:p>
        </w:tc>
        <w:tc>
          <w:tcPr>
            <w:tcW w:w="2618" w:type="pct"/>
          </w:tcPr>
          <w:p w14:paraId="08D7BCF0" w14:textId="77777777" w:rsidR="00E27893" w:rsidRPr="00517112" w:rsidRDefault="00E27893" w:rsidP="00401BE1">
            <w:pPr>
              <w:rPr>
                <w:rFonts w:cs="Times New Roman"/>
                <w:szCs w:val="24"/>
                <w:lang w:val="hr-HR"/>
              </w:rPr>
            </w:pPr>
            <w:r w:rsidRPr="00517112">
              <w:rPr>
                <w:rFonts w:cs="Times New Roman"/>
                <w:b/>
                <w:szCs w:val="24"/>
                <w:lang w:val="hr-HR"/>
              </w:rPr>
              <w:t>Upravljanje</w:t>
            </w:r>
            <w:r w:rsidRPr="00517112">
              <w:rPr>
                <w:rFonts w:cs="Times New Roman"/>
                <w:szCs w:val="24"/>
                <w:lang w:val="hr-HR"/>
              </w:rPr>
              <w:t>:</w:t>
            </w:r>
          </w:p>
          <w:p w14:paraId="5777EFFE" w14:textId="77777777" w:rsidR="00E27893" w:rsidRPr="00517112" w:rsidRDefault="00E27893"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Uspostavljanje učinkovitijeg sustava upravljanja rizicima od katastrofa – jačanje uloge Hrvatske platforme za smanjenje rizika od katastrofa</w:t>
            </w:r>
          </w:p>
          <w:p w14:paraId="187BEA16" w14:textId="06BC1442" w:rsidR="00E27893" w:rsidRPr="00C51C4A" w:rsidRDefault="00E27893" w:rsidP="00C51C4A">
            <w:pPr>
              <w:pStyle w:val="ListParagraph"/>
              <w:numPr>
                <w:ilvl w:val="0"/>
                <w:numId w:val="15"/>
              </w:numPr>
              <w:spacing w:after="0" w:line="240" w:lineRule="auto"/>
              <w:rPr>
                <w:rFonts w:cs="Times New Roman"/>
                <w:szCs w:val="24"/>
                <w:lang w:val="hr-HR"/>
              </w:rPr>
            </w:pPr>
            <w:r w:rsidRPr="00517112">
              <w:rPr>
                <w:rFonts w:ascii="Times New Roman" w:hAnsi="Times New Roman" w:cs="Times New Roman"/>
                <w:szCs w:val="24"/>
                <w:lang w:val="hr-HR"/>
              </w:rPr>
              <w:t>Usklađivanje sektorskih zakonodavnih okvira s načelima sustavnog upravljanja rizicima od katastrofa te održivog razvoja</w:t>
            </w:r>
          </w:p>
          <w:p w14:paraId="64CFFADF" w14:textId="77777777" w:rsidR="00E27893" w:rsidRPr="00517112" w:rsidRDefault="00E27893" w:rsidP="00401BE1">
            <w:pPr>
              <w:rPr>
                <w:rFonts w:cs="Times New Roman"/>
                <w:szCs w:val="24"/>
                <w:lang w:val="hr-HR"/>
              </w:rPr>
            </w:pPr>
            <w:r w:rsidRPr="00517112">
              <w:rPr>
                <w:rFonts w:cs="Times New Roman"/>
                <w:b/>
                <w:szCs w:val="24"/>
                <w:lang w:val="hr-HR"/>
              </w:rPr>
              <w:t>Podizanje svijesti i edukacija građana, JLP(R)S i TDU</w:t>
            </w:r>
            <w:r w:rsidRPr="00517112">
              <w:rPr>
                <w:rFonts w:cs="Times New Roman"/>
                <w:szCs w:val="24"/>
                <w:lang w:val="hr-HR"/>
              </w:rPr>
              <w:t>:</w:t>
            </w:r>
          </w:p>
          <w:p w14:paraId="19D835A6" w14:textId="77777777" w:rsidR="00692716" w:rsidRPr="00517112" w:rsidRDefault="00E27893"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 xml:space="preserve">Smanjenje </w:t>
            </w:r>
            <w:r w:rsidR="00692716" w:rsidRPr="00517112">
              <w:rPr>
                <w:rFonts w:ascii="Times New Roman" w:hAnsi="Times New Roman" w:cs="Times New Roman"/>
                <w:szCs w:val="24"/>
                <w:lang w:val="hr-HR"/>
              </w:rPr>
              <w:t>r</w:t>
            </w:r>
            <w:r w:rsidR="00E73C92" w:rsidRPr="00517112">
              <w:rPr>
                <w:rFonts w:ascii="Times New Roman" w:hAnsi="Times New Roman" w:cs="Times New Roman"/>
                <w:szCs w:val="24"/>
                <w:lang w:val="hr-HR"/>
              </w:rPr>
              <w:t>anjivosti i</w:t>
            </w:r>
            <w:r w:rsidR="00692716" w:rsidRPr="00517112">
              <w:rPr>
                <w:rFonts w:ascii="Times New Roman" w:hAnsi="Times New Roman" w:cs="Times New Roman"/>
                <w:szCs w:val="24"/>
                <w:lang w:val="hr-HR"/>
              </w:rPr>
              <w:t xml:space="preserve"> izloženosti </w:t>
            </w:r>
            <w:r w:rsidR="00E73C92" w:rsidRPr="00517112">
              <w:rPr>
                <w:rFonts w:ascii="Times New Roman" w:hAnsi="Times New Roman" w:cs="Times New Roman"/>
                <w:szCs w:val="24"/>
                <w:lang w:val="hr-HR"/>
              </w:rPr>
              <w:t>te</w:t>
            </w:r>
            <w:r w:rsidRPr="00517112">
              <w:rPr>
                <w:rFonts w:ascii="Times New Roman" w:hAnsi="Times New Roman" w:cs="Times New Roman"/>
                <w:szCs w:val="24"/>
                <w:lang w:val="hr-HR"/>
              </w:rPr>
              <w:t xml:space="preserve"> gubitka ljudi, imovine, infrastrukture, biljnog i životinjskog svijeta, okoliša i kulturne baštine </w:t>
            </w:r>
            <w:r w:rsidR="00E73C92" w:rsidRPr="00517112">
              <w:rPr>
                <w:rFonts w:ascii="Times New Roman" w:hAnsi="Times New Roman" w:cs="Times New Roman"/>
                <w:szCs w:val="24"/>
                <w:lang w:val="hr-HR"/>
              </w:rPr>
              <w:t>povećanjem</w:t>
            </w:r>
            <w:r w:rsidRPr="00517112">
              <w:rPr>
                <w:rFonts w:ascii="Times New Roman" w:hAnsi="Times New Roman" w:cs="Times New Roman"/>
                <w:szCs w:val="24"/>
                <w:lang w:val="hr-HR"/>
              </w:rPr>
              <w:t xml:space="preserve"> informiranosti o potencijalnim rizicima</w:t>
            </w:r>
          </w:p>
          <w:p w14:paraId="168EE5B8" w14:textId="77777777" w:rsidR="00834B59" w:rsidRPr="00517112" w:rsidRDefault="00692716"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J</w:t>
            </w:r>
            <w:r w:rsidR="00E27893" w:rsidRPr="00517112">
              <w:rPr>
                <w:rFonts w:ascii="Times New Roman" w:hAnsi="Times New Roman" w:cs="Times New Roman"/>
                <w:szCs w:val="24"/>
                <w:lang w:val="hr-HR"/>
              </w:rPr>
              <w:t>ačanje mehanizama za prikupljanje podataka</w:t>
            </w:r>
            <w:r w:rsidRPr="00517112">
              <w:rPr>
                <w:rFonts w:ascii="Times New Roman" w:hAnsi="Times New Roman" w:cs="Times New Roman"/>
                <w:szCs w:val="24"/>
                <w:lang w:val="hr-HR"/>
              </w:rPr>
              <w:t xml:space="preserve"> o štetama i gubicima</w:t>
            </w:r>
            <w:r w:rsidR="00834B59" w:rsidRPr="00517112">
              <w:rPr>
                <w:rFonts w:ascii="Times New Roman" w:hAnsi="Times New Roman" w:cs="Times New Roman"/>
                <w:szCs w:val="24"/>
                <w:lang w:val="hr-HR"/>
              </w:rPr>
              <w:t xml:space="preserve"> </w:t>
            </w:r>
          </w:p>
          <w:p w14:paraId="030F711B" w14:textId="77777777" w:rsidR="00692716" w:rsidRPr="00517112" w:rsidRDefault="00603EF9"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Jačanje sektorskih kapaciteta za predviđanje, koordinaciju i reagiranje na katastrofe na državnoj i lokalnoj razini (</w:t>
            </w:r>
            <w:r w:rsidR="00E27893" w:rsidRPr="00517112">
              <w:rPr>
                <w:rFonts w:ascii="Times New Roman" w:hAnsi="Times New Roman" w:cs="Times New Roman"/>
                <w:szCs w:val="24"/>
                <w:lang w:val="hr-HR"/>
              </w:rPr>
              <w:t>sustav ranog upozoravanja</w:t>
            </w:r>
            <w:r w:rsidRPr="00517112">
              <w:rPr>
                <w:rFonts w:ascii="Times New Roman" w:hAnsi="Times New Roman" w:cs="Times New Roman"/>
                <w:szCs w:val="24"/>
                <w:lang w:val="hr-HR"/>
              </w:rPr>
              <w:t>)</w:t>
            </w:r>
          </w:p>
          <w:p w14:paraId="076A7156" w14:textId="5ABA1F01" w:rsidR="00E27893" w:rsidRPr="00C51C4A" w:rsidRDefault="00692716" w:rsidP="00C51C4A">
            <w:pPr>
              <w:pStyle w:val="ListParagraph"/>
              <w:numPr>
                <w:ilvl w:val="0"/>
                <w:numId w:val="15"/>
              </w:numPr>
              <w:spacing w:after="0" w:line="240" w:lineRule="auto"/>
              <w:rPr>
                <w:rFonts w:cs="Times New Roman"/>
                <w:szCs w:val="24"/>
                <w:lang w:val="hr-HR"/>
              </w:rPr>
            </w:pPr>
            <w:r w:rsidRPr="00517112">
              <w:rPr>
                <w:rFonts w:ascii="Times New Roman" w:hAnsi="Times New Roman" w:cs="Times New Roman"/>
                <w:szCs w:val="24"/>
                <w:lang w:val="hr-HR"/>
              </w:rPr>
              <w:t>P</w:t>
            </w:r>
            <w:r w:rsidR="00E27893" w:rsidRPr="00517112">
              <w:rPr>
                <w:rFonts w:ascii="Times New Roman" w:hAnsi="Times New Roman" w:cs="Times New Roman"/>
                <w:szCs w:val="24"/>
                <w:lang w:val="hr-HR"/>
              </w:rPr>
              <w:t xml:space="preserve">odizanje svijesti o ulozi građana, lokalne samouprave i </w:t>
            </w:r>
            <w:r w:rsidR="00603EF9" w:rsidRPr="00517112">
              <w:rPr>
                <w:rFonts w:ascii="Times New Roman" w:hAnsi="Times New Roman" w:cs="Times New Roman"/>
                <w:szCs w:val="24"/>
                <w:lang w:val="hr-HR"/>
              </w:rPr>
              <w:t xml:space="preserve">tijela državne uprave </w:t>
            </w:r>
            <w:r w:rsidR="00E27893" w:rsidRPr="00517112">
              <w:rPr>
                <w:rFonts w:ascii="Times New Roman" w:hAnsi="Times New Roman" w:cs="Times New Roman"/>
                <w:szCs w:val="24"/>
                <w:lang w:val="hr-HR"/>
              </w:rPr>
              <w:t>u procesu smanjenja rizika</w:t>
            </w:r>
            <w:r w:rsidR="00603EF9" w:rsidRPr="00517112">
              <w:rPr>
                <w:rFonts w:ascii="Times New Roman" w:hAnsi="Times New Roman" w:cs="Times New Roman"/>
                <w:szCs w:val="24"/>
                <w:lang w:val="hr-HR"/>
              </w:rPr>
              <w:t xml:space="preserve"> od katastrofa</w:t>
            </w:r>
            <w:r w:rsidR="00E27893" w:rsidRPr="00C51C4A">
              <w:rPr>
                <w:rFonts w:cs="Times New Roman"/>
                <w:szCs w:val="24"/>
                <w:lang w:val="hr-HR"/>
              </w:rPr>
              <w:t xml:space="preserve"> </w:t>
            </w:r>
          </w:p>
          <w:p w14:paraId="198AB660" w14:textId="77777777" w:rsidR="00E27893" w:rsidRPr="00517112" w:rsidRDefault="00E27893" w:rsidP="00401BE1">
            <w:pPr>
              <w:rPr>
                <w:rFonts w:cs="Times New Roman"/>
                <w:szCs w:val="24"/>
                <w:lang w:val="hr-HR"/>
              </w:rPr>
            </w:pPr>
            <w:r w:rsidRPr="00517112">
              <w:rPr>
                <w:rFonts w:cs="Times New Roman"/>
                <w:b/>
                <w:szCs w:val="24"/>
                <w:lang w:val="hr-HR"/>
              </w:rPr>
              <w:t>Znanstveno utemeljene procjene rizika</w:t>
            </w:r>
            <w:r w:rsidRPr="00517112">
              <w:rPr>
                <w:rFonts w:cs="Times New Roman"/>
                <w:szCs w:val="24"/>
                <w:lang w:val="hr-HR"/>
              </w:rPr>
              <w:t>:</w:t>
            </w:r>
          </w:p>
          <w:p w14:paraId="79832D53" w14:textId="77777777" w:rsidR="00E27893" w:rsidRPr="00517112" w:rsidRDefault="00E27893" w:rsidP="003E7184">
            <w:pPr>
              <w:pStyle w:val="ListParagraph"/>
              <w:numPr>
                <w:ilvl w:val="0"/>
                <w:numId w:val="15"/>
              </w:numPr>
              <w:rPr>
                <w:rFonts w:ascii="Times New Roman" w:hAnsi="Times New Roman" w:cs="Times New Roman"/>
                <w:szCs w:val="24"/>
                <w:lang w:val="hr-HR"/>
              </w:rPr>
            </w:pPr>
            <w:r w:rsidRPr="00517112">
              <w:rPr>
                <w:rFonts w:ascii="Times New Roman" w:hAnsi="Times New Roman" w:cs="Times New Roman"/>
                <w:szCs w:val="24"/>
                <w:lang w:val="hr-HR"/>
              </w:rPr>
              <w:t xml:space="preserve">Izrada </w:t>
            </w:r>
            <w:proofErr w:type="spellStart"/>
            <w:r w:rsidRPr="00517112">
              <w:rPr>
                <w:rFonts w:ascii="Times New Roman" w:hAnsi="Times New Roman" w:cs="Times New Roman"/>
                <w:szCs w:val="24"/>
                <w:lang w:val="hr-HR"/>
              </w:rPr>
              <w:t>multisektorskih</w:t>
            </w:r>
            <w:proofErr w:type="spellEnd"/>
            <w:r w:rsidRPr="00517112">
              <w:rPr>
                <w:rFonts w:ascii="Times New Roman" w:hAnsi="Times New Roman" w:cs="Times New Roman"/>
                <w:szCs w:val="24"/>
                <w:lang w:val="hr-HR"/>
              </w:rPr>
              <w:t xml:space="preserve"> i sektorskih procjena rizika za različite scenarije prijetnji/rizika povezanih s klimatskim </w:t>
            </w:r>
            <w:r w:rsidR="00F169EF" w:rsidRPr="00517112">
              <w:rPr>
                <w:rFonts w:ascii="Times New Roman" w:hAnsi="Times New Roman" w:cs="Times New Roman"/>
                <w:szCs w:val="24"/>
                <w:lang w:val="hr-HR"/>
              </w:rPr>
              <w:t xml:space="preserve">i drugim </w:t>
            </w:r>
            <w:r w:rsidRPr="00517112">
              <w:rPr>
                <w:rFonts w:ascii="Times New Roman" w:hAnsi="Times New Roman" w:cs="Times New Roman"/>
                <w:szCs w:val="24"/>
                <w:lang w:val="hr-HR"/>
              </w:rPr>
              <w:t>promjenama</w:t>
            </w:r>
            <w:r w:rsidR="00603EF9" w:rsidRPr="00517112">
              <w:rPr>
                <w:rFonts w:ascii="Times New Roman" w:hAnsi="Times New Roman" w:cs="Times New Roman"/>
                <w:szCs w:val="24"/>
                <w:lang w:val="hr-HR"/>
              </w:rPr>
              <w:t xml:space="preserve"> te izrada procjena sposobnosti</w:t>
            </w:r>
          </w:p>
          <w:p w14:paraId="386EB67E" w14:textId="77777777" w:rsidR="00603EF9" w:rsidRPr="00517112" w:rsidRDefault="00603EF9" w:rsidP="003E7184">
            <w:pPr>
              <w:pStyle w:val="ListParagraph"/>
              <w:numPr>
                <w:ilvl w:val="0"/>
                <w:numId w:val="15"/>
              </w:numPr>
              <w:rPr>
                <w:rFonts w:ascii="Times New Roman" w:hAnsi="Times New Roman" w:cs="Times New Roman"/>
                <w:szCs w:val="24"/>
                <w:lang w:val="hr-HR"/>
              </w:rPr>
            </w:pPr>
            <w:r w:rsidRPr="00517112">
              <w:rPr>
                <w:rFonts w:ascii="Times New Roman" w:hAnsi="Times New Roman" w:cs="Times New Roman"/>
                <w:szCs w:val="24"/>
                <w:lang w:val="hr-HR"/>
              </w:rPr>
              <w:t xml:space="preserve">Jačanje suradnje sa znanstvenim </w:t>
            </w:r>
            <w:r w:rsidR="00890BF5" w:rsidRPr="00517112">
              <w:rPr>
                <w:rFonts w:ascii="Times New Roman" w:hAnsi="Times New Roman" w:cs="Times New Roman"/>
                <w:szCs w:val="24"/>
                <w:lang w:val="hr-HR"/>
              </w:rPr>
              <w:t xml:space="preserve">ustanovama </w:t>
            </w:r>
            <w:r w:rsidR="00834B59" w:rsidRPr="00517112">
              <w:rPr>
                <w:rFonts w:ascii="Times New Roman" w:hAnsi="Times New Roman" w:cs="Times New Roman"/>
                <w:szCs w:val="24"/>
                <w:lang w:val="hr-HR"/>
              </w:rPr>
              <w:t>i nadležnim tijelima</w:t>
            </w:r>
            <w:r w:rsidRPr="00517112">
              <w:rPr>
                <w:rFonts w:ascii="Times New Roman" w:hAnsi="Times New Roman" w:cs="Times New Roman"/>
                <w:szCs w:val="24"/>
                <w:lang w:val="hr-HR"/>
              </w:rPr>
              <w:t xml:space="preserve"> državne uprave</w:t>
            </w:r>
          </w:p>
          <w:p w14:paraId="0A5BD26C" w14:textId="77777777" w:rsidR="00E27893" w:rsidRPr="00517112" w:rsidRDefault="00E27893"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Unaprjeđenje postojećih mjera i uvođenje mehanizma prevencije i upravljanja rizicima u skladu s novim spoznajama, smanjenje šteta od katastrofa na kritičnoj infrastrukturi i prekid osnovnih usluga primjenom različitih metoda i tehnika kako bi se povećala otpornost na katastrofe</w:t>
            </w:r>
          </w:p>
          <w:p w14:paraId="7FA43A1E" w14:textId="624DFD33" w:rsidR="00E27893" w:rsidRDefault="00E27893" w:rsidP="00401BE1">
            <w:pPr>
              <w:pStyle w:val="ListParagraph"/>
              <w:ind w:left="360"/>
              <w:rPr>
                <w:rFonts w:ascii="Times New Roman" w:hAnsi="Times New Roman" w:cs="Times New Roman"/>
                <w:szCs w:val="24"/>
                <w:lang w:val="hr-HR"/>
              </w:rPr>
            </w:pPr>
          </w:p>
          <w:p w14:paraId="64F785C9" w14:textId="77777777" w:rsidR="00C51C4A" w:rsidRPr="00517112" w:rsidRDefault="00C51C4A" w:rsidP="00401BE1">
            <w:pPr>
              <w:pStyle w:val="ListParagraph"/>
              <w:ind w:left="360"/>
              <w:rPr>
                <w:rFonts w:ascii="Times New Roman" w:hAnsi="Times New Roman" w:cs="Times New Roman"/>
                <w:szCs w:val="24"/>
                <w:lang w:val="hr-HR"/>
              </w:rPr>
            </w:pPr>
          </w:p>
          <w:p w14:paraId="5A569CA3" w14:textId="5D3BB8B3" w:rsidR="00E27893" w:rsidRPr="00517112" w:rsidRDefault="00E27893" w:rsidP="00401BE1">
            <w:pPr>
              <w:rPr>
                <w:rFonts w:cs="Times New Roman"/>
                <w:szCs w:val="24"/>
                <w:lang w:val="hr-HR"/>
              </w:rPr>
            </w:pPr>
            <w:r w:rsidRPr="00517112">
              <w:rPr>
                <w:rFonts w:cs="Times New Roman"/>
                <w:b/>
                <w:szCs w:val="24"/>
                <w:lang w:val="hr-HR"/>
              </w:rPr>
              <w:lastRenderedPageBreak/>
              <w:t xml:space="preserve">Integracija </w:t>
            </w:r>
            <w:r w:rsidR="005F60C1" w:rsidRPr="00517112">
              <w:rPr>
                <w:rFonts w:cs="Times New Roman"/>
                <w:b/>
                <w:szCs w:val="24"/>
                <w:lang w:val="hr-HR"/>
              </w:rPr>
              <w:t xml:space="preserve">ciljeva </w:t>
            </w:r>
            <w:r w:rsidRPr="00517112">
              <w:rPr>
                <w:rFonts w:cs="Times New Roman"/>
                <w:b/>
                <w:szCs w:val="24"/>
                <w:lang w:val="hr-HR"/>
              </w:rPr>
              <w:t>Strategije</w:t>
            </w:r>
            <w:r w:rsidR="004201B3" w:rsidRPr="00517112">
              <w:rPr>
                <w:rFonts w:cs="Times New Roman"/>
                <w:b/>
                <w:szCs w:val="24"/>
                <w:lang w:val="hr-HR"/>
              </w:rPr>
              <w:t xml:space="preserve"> upravljanja rizicima od katastrofa do 2030.</w:t>
            </w:r>
            <w:r w:rsidR="00F83816" w:rsidRPr="00517112">
              <w:rPr>
                <w:rFonts w:cs="Times New Roman"/>
                <w:b/>
                <w:szCs w:val="24"/>
                <w:lang w:val="hr-HR"/>
              </w:rPr>
              <w:t xml:space="preserve"> godine</w:t>
            </w:r>
            <w:r w:rsidRPr="00517112">
              <w:rPr>
                <w:rFonts w:cs="Times New Roman"/>
                <w:b/>
                <w:szCs w:val="24"/>
                <w:lang w:val="hr-HR"/>
              </w:rPr>
              <w:t xml:space="preserve"> u strateški i zakonodavni okvir</w:t>
            </w:r>
            <w:r w:rsidRPr="00517112">
              <w:rPr>
                <w:rFonts w:cs="Times New Roman"/>
                <w:szCs w:val="24"/>
                <w:lang w:val="hr-HR"/>
              </w:rPr>
              <w:t>:</w:t>
            </w:r>
          </w:p>
          <w:p w14:paraId="47C41047" w14:textId="77777777" w:rsidR="00E27893" w:rsidRPr="00517112" w:rsidRDefault="00E27893" w:rsidP="003E7184">
            <w:pPr>
              <w:pStyle w:val="ListParagraph"/>
              <w:numPr>
                <w:ilvl w:val="0"/>
                <w:numId w:val="16"/>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 xml:space="preserve">Povećanje apsorpcije i iskoristivosti </w:t>
            </w:r>
            <w:r w:rsidR="007D2241" w:rsidRPr="00517112">
              <w:rPr>
                <w:rFonts w:ascii="Times New Roman" w:hAnsi="Times New Roman" w:cs="Times New Roman"/>
                <w:szCs w:val="24"/>
                <w:lang w:val="hr-HR"/>
              </w:rPr>
              <w:t xml:space="preserve">europskih fondova, programa i instrumenata </w:t>
            </w:r>
            <w:r w:rsidRPr="00517112">
              <w:rPr>
                <w:rFonts w:ascii="Times New Roman" w:hAnsi="Times New Roman" w:cs="Times New Roman"/>
                <w:szCs w:val="24"/>
                <w:lang w:val="hr-HR"/>
              </w:rPr>
              <w:t xml:space="preserve">u cilju </w:t>
            </w:r>
            <w:r w:rsidR="005F60C1" w:rsidRPr="00517112">
              <w:rPr>
                <w:rFonts w:ascii="Times New Roman" w:hAnsi="Times New Roman" w:cs="Times New Roman"/>
                <w:szCs w:val="24"/>
                <w:lang w:val="hr-HR"/>
              </w:rPr>
              <w:t>ulaganja u smanjenje</w:t>
            </w:r>
            <w:r w:rsidRPr="00517112">
              <w:rPr>
                <w:rFonts w:ascii="Times New Roman" w:hAnsi="Times New Roman" w:cs="Times New Roman"/>
                <w:szCs w:val="24"/>
                <w:lang w:val="hr-HR"/>
              </w:rPr>
              <w:t xml:space="preserve"> rizika te oporavka od katastrofa ulaganjem u</w:t>
            </w:r>
            <w:r w:rsidR="005F60C1" w:rsidRPr="00517112">
              <w:rPr>
                <w:rFonts w:ascii="Times New Roman" w:hAnsi="Times New Roman" w:cs="Times New Roman"/>
                <w:szCs w:val="24"/>
                <w:lang w:val="hr-HR"/>
              </w:rPr>
              <w:t xml:space="preserve"> infrastrukturu,</w:t>
            </w:r>
            <w:r w:rsidRPr="00517112">
              <w:rPr>
                <w:rFonts w:ascii="Times New Roman" w:hAnsi="Times New Roman" w:cs="Times New Roman"/>
                <w:szCs w:val="24"/>
                <w:lang w:val="hr-HR"/>
              </w:rPr>
              <w:t xml:space="preserve"> obrazovanje, ljudske resurse, opremu i ICT sustave</w:t>
            </w:r>
          </w:p>
          <w:p w14:paraId="47B13F52" w14:textId="77777777" w:rsidR="00E27893" w:rsidRPr="00517112" w:rsidRDefault="00E27893"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Ulaganje u istraživanje, razvoj i inovacije u svrhu smanjenja rizika od katastrofa</w:t>
            </w:r>
          </w:p>
          <w:p w14:paraId="75D70A39" w14:textId="77777777" w:rsidR="00E27893" w:rsidRPr="00517112" w:rsidRDefault="00E27893" w:rsidP="00CC74F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Osiguravanje jasnog lanca odgovornosti na nacionalnoj</w:t>
            </w:r>
            <w:r w:rsidR="00140AA9" w:rsidRPr="00517112">
              <w:rPr>
                <w:rFonts w:ascii="Times New Roman" w:hAnsi="Times New Roman" w:cs="Times New Roman"/>
                <w:szCs w:val="24"/>
                <w:lang w:val="hr-HR"/>
              </w:rPr>
              <w:t>, regionalnoj i lokalnoj razini</w:t>
            </w:r>
            <w:r w:rsidRPr="00517112">
              <w:rPr>
                <w:rFonts w:ascii="Times New Roman" w:hAnsi="Times New Roman" w:cs="Times New Roman"/>
                <w:szCs w:val="24"/>
                <w:lang w:val="hr-HR"/>
              </w:rPr>
              <w:t xml:space="preserve"> kod oporavka od katastrofa te </w:t>
            </w:r>
            <w:r w:rsidR="00CC74F4" w:rsidRPr="00517112">
              <w:rPr>
                <w:rFonts w:ascii="Times New Roman" w:hAnsi="Times New Roman" w:cs="Times New Roman"/>
                <w:szCs w:val="24"/>
                <w:lang w:val="hr-HR"/>
              </w:rPr>
              <w:t>jačanje</w:t>
            </w:r>
            <w:r w:rsidRPr="00517112">
              <w:rPr>
                <w:rFonts w:ascii="Times New Roman" w:hAnsi="Times New Roman" w:cs="Times New Roman"/>
                <w:szCs w:val="24"/>
                <w:lang w:val="hr-HR"/>
              </w:rPr>
              <w:t xml:space="preserve"> sposobnosti za djelotvoran oporavak</w:t>
            </w:r>
          </w:p>
        </w:tc>
      </w:tr>
      <w:tr w:rsidR="00E27893" w:rsidRPr="00517112" w14:paraId="0129A127" w14:textId="77777777" w:rsidTr="00D86B32">
        <w:tc>
          <w:tcPr>
            <w:tcW w:w="1270" w:type="pct"/>
          </w:tcPr>
          <w:p w14:paraId="5FE0792F" w14:textId="47F6ECE6" w:rsidR="00E27893" w:rsidRPr="00517112" w:rsidRDefault="00E27893" w:rsidP="00401BE1">
            <w:pPr>
              <w:rPr>
                <w:rFonts w:cs="Times New Roman"/>
                <w:b/>
                <w:bCs/>
                <w:szCs w:val="24"/>
                <w:lang w:val="hr-HR"/>
              </w:rPr>
            </w:pPr>
            <w:r w:rsidRPr="00517112">
              <w:rPr>
                <w:rFonts w:cs="Times New Roman"/>
                <w:b/>
                <w:bCs/>
                <w:szCs w:val="24"/>
                <w:lang w:val="hr-HR"/>
              </w:rPr>
              <w:lastRenderedPageBreak/>
              <w:t xml:space="preserve">POVEĆANJE SPREMNOSTI ZA UPRAVLJANJE </w:t>
            </w:r>
            <w:r w:rsidR="00C76C14">
              <w:rPr>
                <w:rFonts w:cs="Times New Roman"/>
                <w:b/>
                <w:bCs/>
                <w:szCs w:val="24"/>
                <w:lang w:val="hr-HR"/>
              </w:rPr>
              <w:t xml:space="preserve">U </w:t>
            </w:r>
            <w:r w:rsidRPr="00517112">
              <w:rPr>
                <w:rFonts w:cs="Times New Roman"/>
                <w:b/>
                <w:bCs/>
                <w:szCs w:val="24"/>
                <w:lang w:val="hr-HR"/>
              </w:rPr>
              <w:t xml:space="preserve">KATASTROFAMA – </w:t>
            </w:r>
            <w:r w:rsidRPr="00517112">
              <w:rPr>
                <w:rFonts w:cs="Times New Roman"/>
                <w:b/>
                <w:bCs/>
                <w:i/>
                <w:szCs w:val="24"/>
                <w:lang w:val="hr-HR"/>
              </w:rPr>
              <w:t xml:space="preserve">KOJE </w:t>
            </w:r>
            <w:r w:rsidR="005D36C7" w:rsidRPr="00517112">
              <w:rPr>
                <w:rFonts w:cs="Times New Roman"/>
                <w:b/>
                <w:bCs/>
                <w:i/>
                <w:szCs w:val="24"/>
                <w:lang w:val="hr-HR"/>
              </w:rPr>
              <w:t xml:space="preserve">SE </w:t>
            </w:r>
            <w:r w:rsidRPr="00517112">
              <w:rPr>
                <w:rFonts w:cs="Times New Roman"/>
                <w:b/>
                <w:bCs/>
                <w:i/>
                <w:szCs w:val="24"/>
                <w:lang w:val="hr-HR"/>
              </w:rPr>
              <w:t>POSTIŽE JAČANJEM SPREMNOSTI TE JAČANJEM SPOSOBNOSTI ZA ODGOVOR NA KATASTROFE I UBLAŽAVANJE NEGATIVNIH POSLJEDICA PRIJETNJI</w:t>
            </w:r>
            <w:r w:rsidRPr="00517112">
              <w:rPr>
                <w:rFonts w:cs="Times New Roman"/>
                <w:b/>
                <w:bCs/>
                <w:szCs w:val="24"/>
                <w:lang w:val="hr-HR"/>
              </w:rPr>
              <w:t xml:space="preserve"> </w:t>
            </w:r>
          </w:p>
        </w:tc>
        <w:tc>
          <w:tcPr>
            <w:tcW w:w="1112" w:type="pct"/>
          </w:tcPr>
          <w:p w14:paraId="2FE0B4A2" w14:textId="77777777" w:rsidR="00E27893" w:rsidRPr="00517112" w:rsidRDefault="00E27893" w:rsidP="00401BE1">
            <w:pPr>
              <w:rPr>
                <w:rFonts w:cs="Times New Roman"/>
                <w:szCs w:val="24"/>
                <w:lang w:val="hr-HR"/>
              </w:rPr>
            </w:pPr>
            <w:r w:rsidRPr="00517112">
              <w:rPr>
                <w:rFonts w:cs="Times New Roman"/>
                <w:szCs w:val="24"/>
                <w:lang w:val="hr-HR"/>
              </w:rPr>
              <w:t>OI.02.6.44</w:t>
            </w:r>
          </w:p>
          <w:p w14:paraId="5A7E7FF8" w14:textId="42439AA9" w:rsidR="00E27893" w:rsidRPr="00517112" w:rsidRDefault="00E27893" w:rsidP="00401BE1">
            <w:pPr>
              <w:rPr>
                <w:rFonts w:cs="Times New Roman"/>
                <w:szCs w:val="24"/>
                <w:lang w:val="hr-HR"/>
              </w:rPr>
            </w:pPr>
            <w:r w:rsidRPr="00517112">
              <w:rPr>
                <w:rFonts w:cs="Times New Roman"/>
                <w:szCs w:val="24"/>
                <w:lang w:val="hr-HR"/>
              </w:rPr>
              <w:t>Broj umrlih, nestalih osoba i izravnih pogođenih osoba u katastrofama na 100</w:t>
            </w:r>
            <w:r w:rsidR="00290E5B" w:rsidRPr="00517112">
              <w:rPr>
                <w:rFonts w:cs="Times New Roman"/>
                <w:szCs w:val="24"/>
                <w:lang w:val="hr-HR"/>
              </w:rPr>
              <w:t>.</w:t>
            </w:r>
            <w:r w:rsidRPr="00517112">
              <w:rPr>
                <w:rFonts w:cs="Times New Roman"/>
                <w:szCs w:val="24"/>
                <w:lang w:val="hr-HR"/>
              </w:rPr>
              <w:t>000 stanovnika</w:t>
            </w:r>
          </w:p>
        </w:tc>
        <w:tc>
          <w:tcPr>
            <w:tcW w:w="2618" w:type="pct"/>
          </w:tcPr>
          <w:p w14:paraId="4200341F" w14:textId="77777777" w:rsidR="00E27893" w:rsidRPr="00517112" w:rsidRDefault="00E27893" w:rsidP="00401BE1">
            <w:pPr>
              <w:rPr>
                <w:rFonts w:cs="Times New Roman"/>
                <w:szCs w:val="24"/>
                <w:lang w:val="hr-HR"/>
              </w:rPr>
            </w:pPr>
            <w:r w:rsidRPr="00517112">
              <w:rPr>
                <w:rFonts w:cs="Times New Roman"/>
                <w:b/>
                <w:szCs w:val="24"/>
                <w:lang w:val="hr-HR"/>
              </w:rPr>
              <w:t xml:space="preserve">Upravljanje, planiranje i </w:t>
            </w:r>
            <w:proofErr w:type="spellStart"/>
            <w:r w:rsidRPr="00517112">
              <w:rPr>
                <w:rFonts w:cs="Times New Roman"/>
                <w:b/>
                <w:szCs w:val="24"/>
                <w:lang w:val="hr-HR"/>
              </w:rPr>
              <w:t>prioritizacija</w:t>
            </w:r>
            <w:proofErr w:type="spellEnd"/>
            <w:r w:rsidRPr="00517112">
              <w:rPr>
                <w:rFonts w:cs="Times New Roman"/>
                <w:szCs w:val="24"/>
                <w:lang w:val="hr-HR"/>
              </w:rPr>
              <w:t>:</w:t>
            </w:r>
          </w:p>
          <w:p w14:paraId="1CDC59BD" w14:textId="77777777" w:rsidR="00E27893" w:rsidRPr="00517112" w:rsidRDefault="00E27893"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Osiguravanje jasnog lanca odgovornosti</w:t>
            </w:r>
            <w:r w:rsidR="00200B74" w:rsidRPr="00517112">
              <w:rPr>
                <w:rFonts w:ascii="Times New Roman" w:hAnsi="Times New Roman" w:cs="Times New Roman"/>
                <w:szCs w:val="24"/>
                <w:lang w:val="hr-HR"/>
              </w:rPr>
              <w:t xml:space="preserve"> i nadležnosti</w:t>
            </w:r>
            <w:r w:rsidRPr="00517112">
              <w:rPr>
                <w:rFonts w:ascii="Times New Roman" w:hAnsi="Times New Roman" w:cs="Times New Roman"/>
                <w:szCs w:val="24"/>
                <w:lang w:val="hr-HR"/>
              </w:rPr>
              <w:t xml:space="preserve"> na nacionalnoj</w:t>
            </w:r>
            <w:r w:rsidR="00263E0D" w:rsidRPr="00517112">
              <w:rPr>
                <w:rFonts w:ascii="Times New Roman" w:hAnsi="Times New Roman" w:cs="Times New Roman"/>
                <w:szCs w:val="24"/>
                <w:lang w:val="hr-HR"/>
              </w:rPr>
              <w:t>, regionalnoj i lokalnoj razini kod odgovora na katastrofe</w:t>
            </w:r>
          </w:p>
          <w:p w14:paraId="4C6B5E48" w14:textId="77777777" w:rsidR="00E27893" w:rsidRPr="00517112" w:rsidRDefault="00E27893"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 xml:space="preserve">Usklađivanje </w:t>
            </w:r>
            <w:r w:rsidR="00CC74F4" w:rsidRPr="00517112">
              <w:rPr>
                <w:rFonts w:ascii="Times New Roman" w:hAnsi="Times New Roman" w:cs="Times New Roman"/>
                <w:szCs w:val="24"/>
                <w:lang w:val="hr-HR"/>
              </w:rPr>
              <w:t>propisa</w:t>
            </w:r>
            <w:r w:rsidRPr="00517112">
              <w:rPr>
                <w:rFonts w:ascii="Times New Roman" w:hAnsi="Times New Roman" w:cs="Times New Roman"/>
                <w:szCs w:val="24"/>
                <w:lang w:val="hr-HR"/>
              </w:rPr>
              <w:t xml:space="preserve"> </w:t>
            </w:r>
            <w:r w:rsidR="008A7FF6" w:rsidRPr="00517112">
              <w:rPr>
                <w:rFonts w:ascii="Times New Roman" w:hAnsi="Times New Roman" w:cs="Times New Roman"/>
                <w:szCs w:val="24"/>
                <w:lang w:val="hr-HR"/>
              </w:rPr>
              <w:t xml:space="preserve">kojima se </w:t>
            </w:r>
            <w:r w:rsidR="0033030C" w:rsidRPr="00517112">
              <w:rPr>
                <w:rFonts w:ascii="Times New Roman" w:hAnsi="Times New Roman" w:cs="Times New Roman"/>
                <w:szCs w:val="24"/>
                <w:lang w:val="hr-HR"/>
              </w:rPr>
              <w:t>uređuje rad</w:t>
            </w:r>
            <w:r w:rsidRPr="00517112">
              <w:rPr>
                <w:rFonts w:ascii="Times New Roman" w:hAnsi="Times New Roman" w:cs="Times New Roman"/>
                <w:szCs w:val="24"/>
                <w:lang w:val="hr-HR"/>
              </w:rPr>
              <w:t xml:space="preserve"> </w:t>
            </w:r>
            <w:r w:rsidR="00890BF5" w:rsidRPr="00517112">
              <w:rPr>
                <w:rFonts w:ascii="Times New Roman" w:hAnsi="Times New Roman" w:cs="Times New Roman"/>
                <w:szCs w:val="24"/>
                <w:lang w:val="hr-HR"/>
              </w:rPr>
              <w:t xml:space="preserve">ustanova </w:t>
            </w:r>
            <w:r w:rsidRPr="00517112">
              <w:rPr>
                <w:rFonts w:ascii="Times New Roman" w:hAnsi="Times New Roman" w:cs="Times New Roman"/>
                <w:szCs w:val="24"/>
                <w:lang w:val="hr-HR"/>
              </w:rPr>
              <w:t>nadležnih za odgovor</w:t>
            </w:r>
          </w:p>
          <w:p w14:paraId="4E0CD9F4" w14:textId="74C61772" w:rsidR="005F0504" w:rsidRPr="00517112" w:rsidRDefault="00E27893"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 xml:space="preserve">Usklađivanje planova razvoja svih sudionika u odgovoru na katastrofe na nacionalnoj, lokalnoj i regionalnoj razini te </w:t>
            </w:r>
            <w:r w:rsidR="005F60C1" w:rsidRPr="00517112">
              <w:rPr>
                <w:rFonts w:ascii="Times New Roman" w:hAnsi="Times New Roman" w:cs="Times New Roman"/>
                <w:szCs w:val="24"/>
                <w:lang w:val="hr-HR"/>
              </w:rPr>
              <w:t xml:space="preserve">određivanje prioriteta </w:t>
            </w:r>
            <w:r w:rsidRPr="00517112">
              <w:rPr>
                <w:rFonts w:ascii="Times New Roman" w:hAnsi="Times New Roman" w:cs="Times New Roman"/>
                <w:szCs w:val="24"/>
                <w:lang w:val="hr-HR"/>
              </w:rPr>
              <w:t xml:space="preserve">ulaganja u jačanje kapaciteta na nacionalnoj razini </w:t>
            </w:r>
            <w:r w:rsidR="00713C1F" w:rsidRPr="00517112">
              <w:rPr>
                <w:rFonts w:ascii="Times New Roman" w:hAnsi="Times New Roman" w:cs="Times New Roman"/>
                <w:szCs w:val="24"/>
                <w:lang w:val="hr-HR"/>
              </w:rPr>
              <w:t>u skladu s</w:t>
            </w:r>
            <w:r w:rsidRPr="00517112">
              <w:rPr>
                <w:rFonts w:ascii="Times New Roman" w:hAnsi="Times New Roman" w:cs="Times New Roman"/>
                <w:szCs w:val="24"/>
                <w:lang w:val="hr-HR"/>
              </w:rPr>
              <w:t xml:space="preserve"> procjenama rizika, procjenama sposobnosti</w:t>
            </w:r>
            <w:r w:rsidR="005F0504" w:rsidRPr="00517112">
              <w:rPr>
                <w:rFonts w:ascii="Times New Roman" w:hAnsi="Times New Roman" w:cs="Times New Roman"/>
                <w:szCs w:val="24"/>
                <w:lang w:val="hr-HR"/>
              </w:rPr>
              <w:t xml:space="preserve"> te </w:t>
            </w:r>
            <w:r w:rsidR="00A94576" w:rsidRPr="00517112">
              <w:rPr>
                <w:rFonts w:ascii="Times New Roman" w:hAnsi="Times New Roman" w:cs="Times New Roman"/>
                <w:szCs w:val="24"/>
                <w:lang w:val="hr-HR"/>
              </w:rPr>
              <w:t>aktima strateškog planiranja</w:t>
            </w:r>
            <w:r w:rsidR="005F0504" w:rsidRPr="00517112">
              <w:rPr>
                <w:rFonts w:ascii="Times New Roman" w:hAnsi="Times New Roman" w:cs="Times New Roman"/>
                <w:szCs w:val="24"/>
                <w:lang w:val="hr-HR"/>
              </w:rPr>
              <w:t xml:space="preserve"> </w:t>
            </w:r>
          </w:p>
          <w:p w14:paraId="7FD783CC" w14:textId="314452CA" w:rsidR="00E27893" w:rsidRPr="00C51C4A" w:rsidRDefault="003E1CA6" w:rsidP="00C51C4A">
            <w:pPr>
              <w:pStyle w:val="ListParagraph"/>
              <w:numPr>
                <w:ilvl w:val="0"/>
                <w:numId w:val="15"/>
              </w:numPr>
              <w:spacing w:after="0" w:line="240" w:lineRule="auto"/>
              <w:rPr>
                <w:rFonts w:cs="Times New Roman"/>
                <w:szCs w:val="24"/>
                <w:lang w:val="hr-HR"/>
              </w:rPr>
            </w:pPr>
            <w:r w:rsidRPr="00517112">
              <w:rPr>
                <w:rFonts w:ascii="Times New Roman" w:hAnsi="Times New Roman" w:cs="Times New Roman"/>
                <w:szCs w:val="24"/>
                <w:lang w:val="hr-HR"/>
              </w:rPr>
              <w:t>R</w:t>
            </w:r>
            <w:r w:rsidR="00E27893" w:rsidRPr="00517112">
              <w:rPr>
                <w:rFonts w:ascii="Times New Roman" w:hAnsi="Times New Roman" w:cs="Times New Roman"/>
                <w:szCs w:val="24"/>
                <w:lang w:val="hr-HR"/>
              </w:rPr>
              <w:t>azvoj kapaciteta za jačanje spremnosti i odgovor prema unaprijed određenim okvirima i stvarnim potrebama</w:t>
            </w:r>
          </w:p>
          <w:p w14:paraId="09E820C6" w14:textId="77777777" w:rsidR="00E27893" w:rsidRPr="00517112" w:rsidRDefault="00E27893" w:rsidP="00401BE1">
            <w:pPr>
              <w:rPr>
                <w:rFonts w:cs="Times New Roman"/>
                <w:szCs w:val="24"/>
                <w:lang w:val="hr-HR"/>
              </w:rPr>
            </w:pPr>
            <w:r w:rsidRPr="00517112">
              <w:rPr>
                <w:rFonts w:cs="Times New Roman"/>
                <w:b/>
                <w:szCs w:val="24"/>
                <w:lang w:val="hr-HR"/>
              </w:rPr>
              <w:t>Jačanje sposobnosti i kapaciteta</w:t>
            </w:r>
            <w:r w:rsidRPr="00517112">
              <w:rPr>
                <w:rFonts w:cs="Times New Roman"/>
                <w:szCs w:val="24"/>
                <w:lang w:val="hr-HR"/>
              </w:rPr>
              <w:t>:</w:t>
            </w:r>
          </w:p>
          <w:p w14:paraId="293E028E" w14:textId="77777777" w:rsidR="00E27893" w:rsidRPr="00517112" w:rsidRDefault="00E27893"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Osiguravanje učinkovitog odgovora na hitne situacije i brzog oporavka od katastrofa</w:t>
            </w:r>
          </w:p>
          <w:p w14:paraId="4AF4C505" w14:textId="292B6B0D" w:rsidR="00E27893" w:rsidRPr="00517112" w:rsidRDefault="00E27893" w:rsidP="003E7184">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Razvoj potencijala i</w:t>
            </w:r>
            <w:r w:rsidR="005F0504" w:rsidRPr="00517112">
              <w:rPr>
                <w:rFonts w:ascii="Times New Roman" w:hAnsi="Times New Roman" w:cs="Times New Roman"/>
                <w:szCs w:val="24"/>
                <w:lang w:val="hr-HR"/>
              </w:rPr>
              <w:t xml:space="preserve"> jačanje kapaciteta </w:t>
            </w:r>
            <w:r w:rsidRPr="00517112">
              <w:rPr>
                <w:rFonts w:ascii="Times New Roman" w:hAnsi="Times New Roman" w:cs="Times New Roman"/>
                <w:szCs w:val="24"/>
                <w:lang w:val="hr-HR"/>
              </w:rPr>
              <w:t>operativnih snaga civilne zaštite i ostalih snaga (</w:t>
            </w:r>
            <w:r w:rsidR="00331E7B" w:rsidRPr="006E1A84">
              <w:rPr>
                <w:rFonts w:ascii="Times New Roman" w:hAnsi="Times New Roman"/>
                <w:lang w:val="hr-HR"/>
              </w:rPr>
              <w:t xml:space="preserve">izgradnja, nadogradnja i opremanje infrastrukture, </w:t>
            </w:r>
            <w:r w:rsidRPr="00517112">
              <w:rPr>
                <w:rFonts w:ascii="Times New Roman" w:hAnsi="Times New Roman" w:cs="Times New Roman"/>
                <w:szCs w:val="24"/>
                <w:lang w:val="hr-HR"/>
              </w:rPr>
              <w:t>vježbališta, tehnika, osobna i skupna zaštitna oprema, ICT infrastruktura,…)</w:t>
            </w:r>
          </w:p>
          <w:p w14:paraId="2B373CF1" w14:textId="77777777" w:rsidR="00200B74" w:rsidRPr="00517112" w:rsidRDefault="00E27893" w:rsidP="0033030C">
            <w:pPr>
              <w:pStyle w:val="ListParagraph"/>
              <w:numPr>
                <w:ilvl w:val="0"/>
                <w:numId w:val="15"/>
              </w:numPr>
              <w:spacing w:after="0" w:line="240" w:lineRule="auto"/>
              <w:rPr>
                <w:rFonts w:ascii="Times New Roman" w:hAnsi="Times New Roman" w:cs="Times New Roman"/>
                <w:szCs w:val="24"/>
                <w:lang w:val="hr-HR"/>
              </w:rPr>
            </w:pPr>
            <w:r w:rsidRPr="00517112">
              <w:rPr>
                <w:rFonts w:ascii="Times New Roman" w:hAnsi="Times New Roman" w:cs="Times New Roman"/>
                <w:szCs w:val="24"/>
                <w:lang w:val="hr-HR"/>
              </w:rPr>
              <w:t xml:space="preserve">Omogućavanje i </w:t>
            </w:r>
            <w:r w:rsidR="0033030C" w:rsidRPr="00517112">
              <w:rPr>
                <w:rFonts w:ascii="Times New Roman" w:hAnsi="Times New Roman" w:cs="Times New Roman"/>
                <w:szCs w:val="24"/>
                <w:lang w:val="hr-HR"/>
              </w:rPr>
              <w:t>jačanje</w:t>
            </w:r>
            <w:r w:rsidRPr="00517112">
              <w:rPr>
                <w:rFonts w:ascii="Times New Roman" w:hAnsi="Times New Roman" w:cs="Times New Roman"/>
                <w:szCs w:val="24"/>
                <w:lang w:val="hr-HR"/>
              </w:rPr>
              <w:t xml:space="preserve"> sposobnosti za djelotvoran odgovor te jačanje kolektivne solidarnosti na razini zajednice</w:t>
            </w:r>
          </w:p>
        </w:tc>
      </w:tr>
    </w:tbl>
    <w:p w14:paraId="3518001A" w14:textId="77777777" w:rsidR="00E27893" w:rsidRPr="00517112" w:rsidRDefault="00E27893" w:rsidP="00E27893">
      <w:pPr>
        <w:rPr>
          <w:rFonts w:cs="Times New Roman"/>
          <w:szCs w:val="24"/>
        </w:rPr>
        <w:sectPr w:rsidR="00E27893" w:rsidRPr="00517112" w:rsidSect="0061083A">
          <w:pgSz w:w="16838" w:h="11906" w:orient="landscape"/>
          <w:pgMar w:top="1418" w:right="1418" w:bottom="1418" w:left="1418" w:header="709" w:footer="709" w:gutter="0"/>
          <w:cols w:space="708"/>
          <w:docGrid w:linePitch="360"/>
        </w:sectPr>
      </w:pPr>
    </w:p>
    <w:p w14:paraId="74C8C25B" w14:textId="77777777" w:rsidR="00535AFD" w:rsidRPr="00517112" w:rsidRDefault="00535AFD" w:rsidP="003E7184">
      <w:pPr>
        <w:pStyle w:val="Heading1"/>
        <w:numPr>
          <w:ilvl w:val="0"/>
          <w:numId w:val="10"/>
        </w:numPr>
        <w:rPr>
          <w:rFonts w:ascii="Times New Roman" w:hAnsi="Times New Roman" w:cs="Times New Roman"/>
          <w:b/>
          <w:bCs/>
          <w:color w:val="auto"/>
        </w:rPr>
      </w:pPr>
      <w:bookmarkStart w:id="60" w:name="_Toc115099914"/>
      <w:r w:rsidRPr="00517112">
        <w:rPr>
          <w:rFonts w:ascii="Times New Roman" w:hAnsi="Times New Roman" w:cs="Times New Roman"/>
          <w:b/>
          <w:bCs/>
          <w:color w:val="auto"/>
        </w:rPr>
        <w:lastRenderedPageBreak/>
        <w:t>INDIKATIVNI FINANCIJSKI PLAN</w:t>
      </w:r>
      <w:bookmarkEnd w:id="60"/>
    </w:p>
    <w:p w14:paraId="54D50B64" w14:textId="77777777" w:rsidR="00535AFD" w:rsidRPr="00517112" w:rsidRDefault="00535AFD" w:rsidP="00535AFD">
      <w:pPr>
        <w:rPr>
          <w:rFonts w:cs="Times New Roman"/>
          <w:szCs w:val="24"/>
        </w:rPr>
      </w:pPr>
    </w:p>
    <w:p w14:paraId="0C22D3F9" w14:textId="7753189E" w:rsidR="00535AFD" w:rsidRPr="00517112" w:rsidRDefault="00A94576" w:rsidP="00535AFD">
      <w:pPr>
        <w:rPr>
          <w:rFonts w:cs="Times New Roman"/>
          <w:szCs w:val="24"/>
        </w:rPr>
      </w:pPr>
      <w:r w:rsidRPr="00517112">
        <w:rPr>
          <w:rFonts w:cs="Times New Roman"/>
          <w:szCs w:val="24"/>
        </w:rPr>
        <w:t>Provedba</w:t>
      </w:r>
      <w:r w:rsidR="008341D6" w:rsidRPr="00517112">
        <w:rPr>
          <w:rFonts w:cs="Times New Roman"/>
          <w:szCs w:val="24"/>
        </w:rPr>
        <w:t xml:space="preserve"> Strategije</w:t>
      </w:r>
      <w:r w:rsidR="009F2986" w:rsidRPr="00517112">
        <w:rPr>
          <w:rFonts w:cs="Times New Roman"/>
          <w:szCs w:val="24"/>
        </w:rPr>
        <w:t xml:space="preserve"> upravljanja rizicima od katastrofa do 2030.</w:t>
      </w:r>
      <w:r w:rsidR="00F83816" w:rsidRPr="00517112">
        <w:rPr>
          <w:rFonts w:cs="Times New Roman"/>
          <w:szCs w:val="24"/>
        </w:rPr>
        <w:t xml:space="preserve"> godine</w:t>
      </w:r>
      <w:r w:rsidR="00B976EA" w:rsidRPr="00517112">
        <w:rPr>
          <w:rFonts w:cs="Times New Roman"/>
          <w:szCs w:val="24"/>
        </w:rPr>
        <w:t xml:space="preserve"> </w:t>
      </w:r>
      <w:r w:rsidRPr="00517112">
        <w:rPr>
          <w:rFonts w:cs="Times New Roman"/>
          <w:szCs w:val="24"/>
        </w:rPr>
        <w:t xml:space="preserve">doprinijeti će ustrojavanju </w:t>
      </w:r>
      <w:r w:rsidR="008341D6" w:rsidRPr="00517112">
        <w:rPr>
          <w:rFonts w:cs="Times New Roman"/>
          <w:szCs w:val="24"/>
        </w:rPr>
        <w:t>samoodrživ</w:t>
      </w:r>
      <w:r w:rsidRPr="00517112">
        <w:rPr>
          <w:rFonts w:cs="Times New Roman"/>
          <w:szCs w:val="24"/>
        </w:rPr>
        <w:t>og</w:t>
      </w:r>
      <w:r w:rsidR="008341D6" w:rsidRPr="00517112">
        <w:rPr>
          <w:rFonts w:cs="Times New Roman"/>
          <w:szCs w:val="24"/>
        </w:rPr>
        <w:t xml:space="preserve"> i </w:t>
      </w:r>
      <w:r w:rsidR="00AE6E60" w:rsidRPr="00517112">
        <w:rPr>
          <w:rFonts w:cs="Times New Roman"/>
          <w:szCs w:val="24"/>
        </w:rPr>
        <w:t>učinkovit</w:t>
      </w:r>
      <w:r w:rsidRPr="00517112">
        <w:rPr>
          <w:rFonts w:cs="Times New Roman"/>
          <w:szCs w:val="24"/>
        </w:rPr>
        <w:t>og</w:t>
      </w:r>
      <w:r w:rsidR="008341D6" w:rsidRPr="00517112">
        <w:rPr>
          <w:rFonts w:cs="Times New Roman"/>
          <w:szCs w:val="24"/>
        </w:rPr>
        <w:t xml:space="preserve"> sustav</w:t>
      </w:r>
      <w:r w:rsidRPr="00517112">
        <w:rPr>
          <w:rFonts w:cs="Times New Roman"/>
          <w:szCs w:val="24"/>
        </w:rPr>
        <w:t>a</w:t>
      </w:r>
      <w:r w:rsidR="008341D6" w:rsidRPr="00517112">
        <w:rPr>
          <w:rFonts w:cs="Times New Roman"/>
          <w:szCs w:val="24"/>
        </w:rPr>
        <w:t xml:space="preserve"> upravljanja rizicima od katastrofa</w:t>
      </w:r>
      <w:r w:rsidR="00AE6E60" w:rsidRPr="00517112">
        <w:rPr>
          <w:rFonts w:cs="Times New Roman"/>
          <w:szCs w:val="24"/>
        </w:rPr>
        <w:t>. S</w:t>
      </w:r>
      <w:r w:rsidR="008341D6" w:rsidRPr="00517112">
        <w:rPr>
          <w:rFonts w:cs="Times New Roman"/>
          <w:szCs w:val="24"/>
        </w:rPr>
        <w:t xml:space="preserve">toga se aktivnosti navedene u Strategiji </w:t>
      </w:r>
      <w:r w:rsidR="00AE6E60" w:rsidRPr="00517112">
        <w:rPr>
          <w:rFonts w:cs="Times New Roman"/>
          <w:szCs w:val="24"/>
        </w:rPr>
        <w:t>upravljanja rizicima od katastrofa do 2030.</w:t>
      </w:r>
      <w:r w:rsidR="00F83816" w:rsidRPr="00517112">
        <w:rPr>
          <w:rFonts w:cs="Times New Roman"/>
          <w:szCs w:val="24"/>
        </w:rPr>
        <w:t xml:space="preserve"> godine</w:t>
      </w:r>
      <w:r w:rsidR="00AE6E60" w:rsidRPr="00517112">
        <w:rPr>
          <w:rFonts w:cs="Times New Roman"/>
          <w:szCs w:val="24"/>
        </w:rPr>
        <w:t xml:space="preserve"> </w:t>
      </w:r>
      <w:r w:rsidR="008341D6" w:rsidRPr="00517112">
        <w:rPr>
          <w:rFonts w:cs="Times New Roman"/>
          <w:szCs w:val="24"/>
        </w:rPr>
        <w:t>smatraju samo početnim ulaganjem u razvoj sustava</w:t>
      </w:r>
      <w:r w:rsidR="00AE6E60" w:rsidRPr="00517112">
        <w:rPr>
          <w:rFonts w:cs="Times New Roman"/>
          <w:szCs w:val="24"/>
        </w:rPr>
        <w:t>. N</w:t>
      </w:r>
      <w:r w:rsidR="008341D6" w:rsidRPr="00517112">
        <w:rPr>
          <w:rFonts w:cs="Times New Roman"/>
          <w:szCs w:val="24"/>
        </w:rPr>
        <w:t>jihova p</w:t>
      </w:r>
      <w:r w:rsidR="000E0A45" w:rsidRPr="00517112">
        <w:rPr>
          <w:rFonts w:cs="Times New Roman"/>
          <w:szCs w:val="24"/>
        </w:rPr>
        <w:t>rovedba financirat će se dugoročno i</w:t>
      </w:r>
      <w:r w:rsidR="00AE6E60" w:rsidRPr="00517112">
        <w:rPr>
          <w:rFonts w:cs="Times New Roman"/>
          <w:szCs w:val="24"/>
        </w:rPr>
        <w:t>z više različitih javnih izvora. P</w:t>
      </w:r>
      <w:r w:rsidR="000E0A45" w:rsidRPr="00517112">
        <w:rPr>
          <w:rFonts w:cs="Times New Roman"/>
          <w:szCs w:val="24"/>
        </w:rPr>
        <w:t>ritom će financijski mehanizmi za upravljanje rizicima biti uspostavljeni korištenjem nacionalnih i europskih sredstava iz četiri primarna izvora</w:t>
      </w:r>
      <w:r w:rsidR="00535AFD" w:rsidRPr="00517112">
        <w:rPr>
          <w:rFonts w:cs="Times New Roman"/>
          <w:szCs w:val="24"/>
        </w:rPr>
        <w:t>:</w:t>
      </w:r>
    </w:p>
    <w:p w14:paraId="2F2AA65D" w14:textId="77777777" w:rsidR="00535AFD" w:rsidRPr="00517112" w:rsidRDefault="00535AFD" w:rsidP="00AE6E60">
      <w:pPr>
        <w:pStyle w:val="ListParagraph"/>
        <w:numPr>
          <w:ilvl w:val="0"/>
          <w:numId w:val="115"/>
        </w:numPr>
        <w:spacing w:after="0" w:line="240" w:lineRule="auto"/>
        <w:rPr>
          <w:rFonts w:ascii="Times New Roman" w:hAnsi="Times New Roman" w:cs="Times New Roman"/>
          <w:szCs w:val="24"/>
        </w:rPr>
      </w:pPr>
      <w:r w:rsidRPr="00517112">
        <w:rPr>
          <w:rFonts w:ascii="Times New Roman" w:hAnsi="Times New Roman" w:cs="Times New Roman"/>
          <w:szCs w:val="24"/>
        </w:rPr>
        <w:t>Državni proračun (DP)</w:t>
      </w:r>
    </w:p>
    <w:p w14:paraId="123D0C63" w14:textId="77777777" w:rsidR="000E0A45" w:rsidRPr="00517112" w:rsidRDefault="00D13597" w:rsidP="00AE6E60">
      <w:pPr>
        <w:pStyle w:val="ListParagraph"/>
        <w:numPr>
          <w:ilvl w:val="0"/>
          <w:numId w:val="115"/>
        </w:numPr>
        <w:spacing w:after="0" w:line="240" w:lineRule="auto"/>
        <w:rPr>
          <w:rFonts w:ascii="Times New Roman" w:hAnsi="Times New Roman" w:cs="Times New Roman"/>
          <w:szCs w:val="24"/>
        </w:rPr>
      </w:pPr>
      <w:r w:rsidRPr="00517112">
        <w:rPr>
          <w:rFonts w:ascii="Times New Roman" w:hAnsi="Times New Roman" w:cs="Times New Roman"/>
          <w:szCs w:val="24"/>
        </w:rPr>
        <w:t>Europski</w:t>
      </w:r>
      <w:r w:rsidR="00AE6E60" w:rsidRPr="00517112">
        <w:rPr>
          <w:rFonts w:ascii="Times New Roman" w:hAnsi="Times New Roman" w:cs="Times New Roman"/>
          <w:szCs w:val="24"/>
        </w:rPr>
        <w:t xml:space="preserve"> fondovi, instrumenti i programi</w:t>
      </w:r>
    </w:p>
    <w:p w14:paraId="4B10FA32" w14:textId="77777777" w:rsidR="00535AFD" w:rsidRPr="00517112" w:rsidRDefault="00AE6E60" w:rsidP="00AE6E60">
      <w:pPr>
        <w:pStyle w:val="ListParagraph"/>
        <w:numPr>
          <w:ilvl w:val="0"/>
          <w:numId w:val="115"/>
        </w:numPr>
        <w:spacing w:after="0" w:line="240" w:lineRule="auto"/>
        <w:rPr>
          <w:rFonts w:ascii="Times New Roman" w:hAnsi="Times New Roman" w:cs="Times New Roman"/>
          <w:szCs w:val="24"/>
        </w:rPr>
      </w:pPr>
      <w:r w:rsidRPr="00517112">
        <w:rPr>
          <w:rFonts w:ascii="Times New Roman" w:hAnsi="Times New Roman" w:cs="Times New Roman"/>
          <w:szCs w:val="24"/>
        </w:rPr>
        <w:t>Izv</w:t>
      </w:r>
      <w:r w:rsidR="00535AFD" w:rsidRPr="00517112">
        <w:rPr>
          <w:rFonts w:ascii="Times New Roman" w:hAnsi="Times New Roman" w:cs="Times New Roman"/>
          <w:szCs w:val="24"/>
        </w:rPr>
        <w:t>anproračunska sredstva</w:t>
      </w:r>
      <w:r w:rsidR="00D13597" w:rsidRPr="00517112">
        <w:rPr>
          <w:rFonts w:ascii="Times New Roman" w:hAnsi="Times New Roman" w:cs="Times New Roman"/>
          <w:szCs w:val="24"/>
        </w:rPr>
        <w:t>,</w:t>
      </w:r>
      <w:r w:rsidR="00535AFD" w:rsidRPr="00517112">
        <w:rPr>
          <w:rFonts w:ascii="Times New Roman" w:hAnsi="Times New Roman" w:cs="Times New Roman"/>
          <w:szCs w:val="24"/>
        </w:rPr>
        <w:t xml:space="preserve"> uključivo i sredstva jedinica lokalne i regionalne samouprave</w:t>
      </w:r>
      <w:r w:rsidRPr="00517112">
        <w:rPr>
          <w:rFonts w:ascii="Times New Roman" w:hAnsi="Times New Roman" w:cs="Times New Roman"/>
          <w:szCs w:val="24"/>
        </w:rPr>
        <w:t xml:space="preserve"> i</w:t>
      </w:r>
    </w:p>
    <w:p w14:paraId="655B2DE6" w14:textId="234E6C74" w:rsidR="00535AFD" w:rsidRPr="00517112" w:rsidRDefault="00A94576" w:rsidP="00AE6E60">
      <w:pPr>
        <w:pStyle w:val="ListParagraph"/>
        <w:numPr>
          <w:ilvl w:val="0"/>
          <w:numId w:val="115"/>
        </w:numPr>
        <w:spacing w:after="0" w:line="240" w:lineRule="auto"/>
        <w:rPr>
          <w:rFonts w:ascii="Times New Roman" w:hAnsi="Times New Roman" w:cs="Times New Roman"/>
          <w:szCs w:val="24"/>
        </w:rPr>
      </w:pPr>
      <w:r w:rsidRPr="00517112">
        <w:rPr>
          <w:rFonts w:ascii="Times New Roman" w:hAnsi="Times New Roman" w:cs="Times New Roman"/>
          <w:szCs w:val="24"/>
        </w:rPr>
        <w:t>Sredstva trgovačkih društava</w:t>
      </w:r>
      <w:r w:rsidR="00535AFD" w:rsidRPr="00517112">
        <w:rPr>
          <w:rFonts w:ascii="Times New Roman" w:hAnsi="Times New Roman" w:cs="Times New Roman"/>
          <w:szCs w:val="24"/>
        </w:rPr>
        <w:t xml:space="preserve"> u vlasništvu Republike Hrvatske i jedinica lokalne samouprave.</w:t>
      </w:r>
    </w:p>
    <w:p w14:paraId="75FCB34F" w14:textId="77777777" w:rsidR="00535AFD" w:rsidRPr="00517112" w:rsidRDefault="00535AFD" w:rsidP="00535AFD">
      <w:pPr>
        <w:rPr>
          <w:rFonts w:cs="Times New Roman"/>
          <w:szCs w:val="24"/>
        </w:rPr>
      </w:pPr>
    </w:p>
    <w:p w14:paraId="7A77C6F8" w14:textId="2E213DAA" w:rsidR="00535AFD" w:rsidRPr="00517112" w:rsidRDefault="00535AFD" w:rsidP="00535AFD">
      <w:pPr>
        <w:rPr>
          <w:rFonts w:cs="Times New Roman"/>
          <w:szCs w:val="24"/>
        </w:rPr>
      </w:pPr>
      <w:r w:rsidRPr="00517112">
        <w:rPr>
          <w:rFonts w:cs="Times New Roman"/>
          <w:szCs w:val="24"/>
        </w:rPr>
        <w:t xml:space="preserve">Državni proračun uključuje sredstva prikupljena poreznim sustavom, ali i izvanproračunska sredstva prikupljena od dražbe emisijskih jedinica i od vodnih naknada. Sredstva iz državnog proračuna </w:t>
      </w:r>
      <w:r w:rsidR="008341D6" w:rsidRPr="00517112">
        <w:rPr>
          <w:rFonts w:cs="Times New Roman"/>
          <w:szCs w:val="24"/>
        </w:rPr>
        <w:t xml:space="preserve">te trgovačkih društava u vlasništvu Republike Hrvatske i jedinica lokalne samouprave </w:t>
      </w:r>
      <w:r w:rsidRPr="00517112">
        <w:rPr>
          <w:rFonts w:cs="Times New Roman"/>
          <w:szCs w:val="24"/>
        </w:rPr>
        <w:t xml:space="preserve">neće se koristiti za veće infrastrukturne zahvate, već primarno za mjere i aktivnosti vezane uz </w:t>
      </w:r>
      <w:r w:rsidR="005F60C1" w:rsidRPr="00517112">
        <w:rPr>
          <w:rFonts w:cs="Times New Roman"/>
          <w:szCs w:val="24"/>
        </w:rPr>
        <w:t xml:space="preserve">izradu i prilagodbu </w:t>
      </w:r>
      <w:r w:rsidR="00A94576" w:rsidRPr="00517112">
        <w:rPr>
          <w:rFonts w:cs="Times New Roman"/>
          <w:szCs w:val="24"/>
        </w:rPr>
        <w:t xml:space="preserve">zakonodavnog </w:t>
      </w:r>
      <w:r w:rsidR="005F60C1" w:rsidRPr="00517112">
        <w:rPr>
          <w:rFonts w:cs="Times New Roman"/>
          <w:szCs w:val="24"/>
        </w:rPr>
        <w:t xml:space="preserve">okvira, pripremu </w:t>
      </w:r>
      <w:r w:rsidR="00A94576" w:rsidRPr="00517112">
        <w:rPr>
          <w:rFonts w:cs="Times New Roman"/>
          <w:szCs w:val="24"/>
        </w:rPr>
        <w:t xml:space="preserve">akata </w:t>
      </w:r>
      <w:r w:rsidR="005F60C1" w:rsidRPr="00517112">
        <w:rPr>
          <w:rFonts w:cs="Times New Roman"/>
          <w:szCs w:val="24"/>
        </w:rPr>
        <w:t>stratešk</w:t>
      </w:r>
      <w:r w:rsidR="00A94576" w:rsidRPr="00517112">
        <w:rPr>
          <w:rFonts w:cs="Times New Roman"/>
          <w:szCs w:val="24"/>
        </w:rPr>
        <w:t>og</w:t>
      </w:r>
      <w:r w:rsidR="005F60C1" w:rsidRPr="00517112">
        <w:rPr>
          <w:rFonts w:cs="Times New Roman"/>
          <w:szCs w:val="24"/>
        </w:rPr>
        <w:t xml:space="preserve"> </w:t>
      </w:r>
      <w:r w:rsidR="00A94576" w:rsidRPr="00517112">
        <w:rPr>
          <w:rFonts w:cs="Times New Roman"/>
          <w:szCs w:val="24"/>
        </w:rPr>
        <w:t>planiranja</w:t>
      </w:r>
      <w:r w:rsidR="005F60C1" w:rsidRPr="00517112">
        <w:rPr>
          <w:rFonts w:cs="Times New Roman"/>
          <w:szCs w:val="24"/>
        </w:rPr>
        <w:t xml:space="preserve">, </w:t>
      </w:r>
      <w:r w:rsidRPr="00517112">
        <w:rPr>
          <w:rFonts w:cs="Times New Roman"/>
          <w:szCs w:val="24"/>
        </w:rPr>
        <w:t>osvješćivanje javnosti, jačanje kapaciteta, pr</w:t>
      </w:r>
      <w:r w:rsidR="00943FA5" w:rsidRPr="00517112">
        <w:rPr>
          <w:rFonts w:cs="Times New Roman"/>
          <w:szCs w:val="24"/>
        </w:rPr>
        <w:t xml:space="preserve">ipremu projektne dokumentacije </w:t>
      </w:r>
      <w:r w:rsidRPr="00517112">
        <w:rPr>
          <w:rFonts w:cs="Times New Roman"/>
          <w:szCs w:val="24"/>
        </w:rPr>
        <w:t xml:space="preserve">i </w:t>
      </w:r>
      <w:r w:rsidR="00C438E5" w:rsidRPr="00517112">
        <w:rPr>
          <w:rFonts w:cs="Times New Roman"/>
          <w:szCs w:val="24"/>
        </w:rPr>
        <w:t>slično</w:t>
      </w:r>
      <w:r w:rsidRPr="00517112">
        <w:rPr>
          <w:rFonts w:cs="Times New Roman"/>
          <w:szCs w:val="24"/>
        </w:rPr>
        <w:t>.</w:t>
      </w:r>
    </w:p>
    <w:p w14:paraId="6019203D" w14:textId="77777777" w:rsidR="00535AFD" w:rsidRPr="00517112" w:rsidRDefault="00535AFD" w:rsidP="00535AFD">
      <w:pPr>
        <w:rPr>
          <w:rFonts w:cs="Times New Roman"/>
          <w:szCs w:val="24"/>
        </w:rPr>
      </w:pPr>
    </w:p>
    <w:p w14:paraId="3EF69FA6" w14:textId="77777777" w:rsidR="005F60C1" w:rsidRPr="00517112" w:rsidRDefault="0039062D">
      <w:pPr>
        <w:rPr>
          <w:rFonts w:cs="Times New Roman"/>
          <w:szCs w:val="24"/>
        </w:rPr>
      </w:pPr>
      <w:r w:rsidRPr="00517112">
        <w:rPr>
          <w:rFonts w:cs="Times New Roman"/>
          <w:szCs w:val="24"/>
        </w:rPr>
        <w:t>Europski</w:t>
      </w:r>
      <w:r w:rsidR="00AE6E60" w:rsidRPr="00517112">
        <w:rPr>
          <w:rFonts w:cs="Times New Roman"/>
          <w:szCs w:val="24"/>
        </w:rPr>
        <w:t xml:space="preserve"> fondovi, instrumenti i programi su</w:t>
      </w:r>
      <w:r w:rsidR="00535AFD" w:rsidRPr="00517112">
        <w:rPr>
          <w:rFonts w:cs="Times New Roman"/>
          <w:szCs w:val="24"/>
        </w:rPr>
        <w:t xml:space="preserve"> glavni izvor financiranja infrastrukturnih mjera i aktivnosti za koje će se</w:t>
      </w:r>
      <w:r w:rsidR="00A068D1" w:rsidRPr="00517112">
        <w:rPr>
          <w:rFonts w:cs="Times New Roman"/>
          <w:szCs w:val="24"/>
        </w:rPr>
        <w:t xml:space="preserve"> planirati i alocirati sredstva</w:t>
      </w:r>
      <w:r w:rsidR="00535AFD" w:rsidRPr="00517112">
        <w:rPr>
          <w:rFonts w:cs="Times New Roman"/>
          <w:szCs w:val="24"/>
        </w:rPr>
        <w:t xml:space="preserve"> na temelju akcijskih planova upravljanja rizicima od katastrofa.</w:t>
      </w:r>
    </w:p>
    <w:p w14:paraId="165774D4" w14:textId="77777777" w:rsidR="00535AFD" w:rsidRPr="00517112" w:rsidRDefault="00535AFD">
      <w:pPr>
        <w:rPr>
          <w:rFonts w:eastAsia="Calibri" w:cs="Times New Roman"/>
          <w:szCs w:val="24"/>
        </w:rPr>
      </w:pPr>
    </w:p>
    <w:p w14:paraId="3429B478" w14:textId="313DE620" w:rsidR="00E17C8C" w:rsidRPr="00517112" w:rsidRDefault="00E17C8C">
      <w:pPr>
        <w:rPr>
          <w:rFonts w:eastAsia="Calibri" w:cs="Times New Roman"/>
          <w:szCs w:val="24"/>
        </w:rPr>
      </w:pPr>
      <w:r w:rsidRPr="00517112">
        <w:rPr>
          <w:rFonts w:eastAsia="Calibri" w:cs="Times New Roman"/>
          <w:szCs w:val="24"/>
        </w:rPr>
        <w:t>Ukupan iznos procijenjenih potrebnih ulaganja</w:t>
      </w:r>
      <w:r w:rsidR="00DE68DF" w:rsidRPr="00517112">
        <w:rPr>
          <w:rFonts w:eastAsia="Calibri" w:cs="Times New Roman"/>
          <w:szCs w:val="24"/>
        </w:rPr>
        <w:t xml:space="preserve"> do 2030. g</w:t>
      </w:r>
      <w:r w:rsidR="00570A3F" w:rsidRPr="00517112">
        <w:rPr>
          <w:rFonts w:eastAsia="Calibri" w:cs="Times New Roman"/>
          <w:szCs w:val="24"/>
        </w:rPr>
        <w:t>odine je:</w:t>
      </w:r>
      <w:r w:rsidR="0056115D" w:rsidRPr="00517112">
        <w:rPr>
          <w:rFonts w:eastAsia="Calibri" w:cs="Times New Roman"/>
          <w:szCs w:val="24"/>
        </w:rPr>
        <w:t xml:space="preserve"> </w:t>
      </w:r>
      <w:r w:rsidR="00CA37BC" w:rsidRPr="00517112">
        <w:rPr>
          <w:rFonts w:eastAsia="Calibri" w:cs="Times New Roman"/>
          <w:szCs w:val="24"/>
        </w:rPr>
        <w:t>13.</w:t>
      </w:r>
      <w:r w:rsidR="00A61194">
        <w:rPr>
          <w:rFonts w:eastAsia="Calibri" w:cs="Times New Roman"/>
          <w:szCs w:val="24"/>
        </w:rPr>
        <w:t>627</w:t>
      </w:r>
      <w:r w:rsidR="00491923" w:rsidRPr="00517112">
        <w:rPr>
          <w:rFonts w:eastAsia="Calibri" w:cs="Times New Roman"/>
          <w:szCs w:val="24"/>
        </w:rPr>
        <w:t>.</w:t>
      </w:r>
      <w:r w:rsidR="000B2FF1">
        <w:rPr>
          <w:rFonts w:eastAsia="Calibri" w:cs="Times New Roman"/>
          <w:szCs w:val="24"/>
        </w:rPr>
        <w:t>711.496</w:t>
      </w:r>
      <w:r w:rsidR="00E84462" w:rsidRPr="00517112">
        <w:rPr>
          <w:rFonts w:eastAsia="Calibri" w:cs="Times New Roman"/>
          <w:szCs w:val="24"/>
        </w:rPr>
        <w:t xml:space="preserve"> </w:t>
      </w:r>
      <w:r w:rsidR="007829F2" w:rsidRPr="00517112">
        <w:rPr>
          <w:rFonts w:eastAsia="Calibri" w:cs="Times New Roman"/>
          <w:szCs w:val="24"/>
        </w:rPr>
        <w:t>kuna</w:t>
      </w:r>
      <w:r w:rsidR="00130ECD" w:rsidRPr="00517112">
        <w:rPr>
          <w:rFonts w:eastAsia="Calibri" w:cs="Times New Roman"/>
          <w:szCs w:val="24"/>
        </w:rPr>
        <w:t>.</w:t>
      </w:r>
    </w:p>
    <w:p w14:paraId="3EFD3610" w14:textId="77777777" w:rsidR="00907A55" w:rsidRPr="00517112" w:rsidRDefault="00907A55">
      <w:pPr>
        <w:rPr>
          <w:rFonts w:eastAsia="Calibri" w:cs="Times New Roman"/>
          <w:szCs w:val="24"/>
        </w:rPr>
      </w:pPr>
    </w:p>
    <w:p w14:paraId="130FCED2" w14:textId="4794FA20" w:rsidR="004C007F" w:rsidRPr="00517112" w:rsidRDefault="00907A55">
      <w:pPr>
        <w:rPr>
          <w:rFonts w:eastAsia="Calibri" w:cs="Times New Roman"/>
          <w:szCs w:val="24"/>
        </w:rPr>
      </w:pPr>
      <w:r w:rsidRPr="00517112">
        <w:rPr>
          <w:rFonts w:eastAsia="Calibri" w:cs="Times New Roman"/>
          <w:szCs w:val="24"/>
        </w:rPr>
        <w:t>Prilog 3. S</w:t>
      </w:r>
      <w:r w:rsidR="004C007F" w:rsidRPr="00517112">
        <w:rPr>
          <w:rFonts w:eastAsia="Calibri" w:cs="Times New Roman"/>
          <w:szCs w:val="24"/>
        </w:rPr>
        <w:t>trategije</w:t>
      </w:r>
      <w:r w:rsidRPr="00517112">
        <w:rPr>
          <w:rFonts w:eastAsia="Calibri" w:cs="Times New Roman"/>
          <w:szCs w:val="24"/>
        </w:rPr>
        <w:t xml:space="preserve"> upravljanja rizicima od katastrofa do 2030.</w:t>
      </w:r>
      <w:r w:rsidR="00F83816" w:rsidRPr="00517112">
        <w:rPr>
          <w:rFonts w:eastAsia="Calibri" w:cs="Times New Roman"/>
          <w:szCs w:val="24"/>
        </w:rPr>
        <w:t xml:space="preserve"> godine</w:t>
      </w:r>
      <w:r w:rsidR="004C007F" w:rsidRPr="00517112">
        <w:rPr>
          <w:rFonts w:eastAsia="Calibri" w:cs="Times New Roman"/>
          <w:szCs w:val="24"/>
        </w:rPr>
        <w:t xml:space="preserve"> </w:t>
      </w:r>
      <w:r w:rsidRPr="00517112">
        <w:rPr>
          <w:rFonts w:eastAsia="Calibri" w:cs="Times New Roman"/>
          <w:szCs w:val="24"/>
        </w:rPr>
        <w:t>je</w:t>
      </w:r>
      <w:r w:rsidR="007F40C2" w:rsidRPr="00517112">
        <w:rPr>
          <w:rFonts w:eastAsia="Calibri" w:cs="Times New Roman"/>
          <w:szCs w:val="24"/>
        </w:rPr>
        <w:t xml:space="preserve"> prvi provedbeni </w:t>
      </w:r>
      <w:r w:rsidR="00A94576" w:rsidRPr="00517112">
        <w:rPr>
          <w:rFonts w:eastAsia="Calibri" w:cs="Times New Roman"/>
          <w:szCs w:val="24"/>
        </w:rPr>
        <w:t xml:space="preserve">akt, </w:t>
      </w:r>
      <w:r w:rsidR="004C007F" w:rsidRPr="00517112">
        <w:rPr>
          <w:rFonts w:eastAsia="Calibri" w:cs="Times New Roman"/>
          <w:szCs w:val="24"/>
        </w:rPr>
        <w:t>Akcijski plan</w:t>
      </w:r>
      <w:r w:rsidR="009145FD" w:rsidRPr="00517112">
        <w:rPr>
          <w:rFonts w:eastAsia="Calibri" w:cs="Times New Roman"/>
          <w:szCs w:val="24"/>
        </w:rPr>
        <w:t xml:space="preserve"> za razdoblje od</w:t>
      </w:r>
      <w:r w:rsidR="004C007F" w:rsidRPr="00517112">
        <w:rPr>
          <w:rFonts w:eastAsia="Calibri" w:cs="Times New Roman"/>
          <w:szCs w:val="24"/>
        </w:rPr>
        <w:t xml:space="preserve"> </w:t>
      </w:r>
      <w:r w:rsidRPr="00517112">
        <w:rPr>
          <w:rFonts w:cs="Times New Roman"/>
          <w:szCs w:val="24"/>
        </w:rPr>
        <w:t>2021.</w:t>
      </w:r>
      <w:r w:rsidR="009145FD" w:rsidRPr="00517112">
        <w:rPr>
          <w:rFonts w:cs="Times New Roman"/>
          <w:szCs w:val="24"/>
        </w:rPr>
        <w:t xml:space="preserve"> do </w:t>
      </w:r>
      <w:r w:rsidRPr="00517112">
        <w:rPr>
          <w:rFonts w:cs="Times New Roman"/>
          <w:szCs w:val="24"/>
        </w:rPr>
        <w:t>2024.</w:t>
      </w:r>
      <w:r w:rsidR="009145FD" w:rsidRPr="00517112">
        <w:rPr>
          <w:rFonts w:cs="Times New Roman"/>
          <w:szCs w:val="24"/>
        </w:rPr>
        <w:t xml:space="preserve"> godine.</w:t>
      </w:r>
      <w:r w:rsidR="004C007F" w:rsidRPr="00517112">
        <w:rPr>
          <w:rFonts w:eastAsia="Calibri" w:cs="Times New Roman"/>
          <w:szCs w:val="24"/>
        </w:rPr>
        <w:t xml:space="preserve"> </w:t>
      </w:r>
      <w:r w:rsidRPr="00517112">
        <w:rPr>
          <w:rFonts w:eastAsia="Calibri" w:cs="Times New Roman"/>
          <w:szCs w:val="24"/>
        </w:rPr>
        <w:t>Akcijski plan</w:t>
      </w:r>
      <w:r w:rsidR="004C007F" w:rsidRPr="00517112">
        <w:rPr>
          <w:rFonts w:eastAsia="Calibri" w:cs="Times New Roman"/>
          <w:szCs w:val="24"/>
        </w:rPr>
        <w:t xml:space="preserve"> sadrži razradu planiranih aktivnosti i proje</w:t>
      </w:r>
      <w:r w:rsidRPr="00517112">
        <w:rPr>
          <w:rFonts w:eastAsia="Calibri" w:cs="Times New Roman"/>
          <w:szCs w:val="24"/>
        </w:rPr>
        <w:t>kata za svaki od rizika te među</w:t>
      </w:r>
      <w:r w:rsidR="004C007F" w:rsidRPr="00517112">
        <w:rPr>
          <w:rFonts w:eastAsia="Calibri" w:cs="Times New Roman"/>
          <w:szCs w:val="24"/>
        </w:rPr>
        <w:t>sektorskih projekata koji se odnose na više ili sv</w:t>
      </w:r>
      <w:r w:rsidR="00130ECD" w:rsidRPr="00517112">
        <w:rPr>
          <w:rFonts w:eastAsia="Calibri" w:cs="Times New Roman"/>
          <w:szCs w:val="24"/>
        </w:rPr>
        <w:t>e</w:t>
      </w:r>
      <w:r w:rsidR="004C007F" w:rsidRPr="00517112">
        <w:rPr>
          <w:rFonts w:eastAsia="Calibri" w:cs="Times New Roman"/>
          <w:szCs w:val="24"/>
        </w:rPr>
        <w:t xml:space="preserve"> rizik</w:t>
      </w:r>
      <w:r w:rsidR="00130ECD" w:rsidRPr="00517112">
        <w:rPr>
          <w:rFonts w:eastAsia="Calibri" w:cs="Times New Roman"/>
          <w:szCs w:val="24"/>
        </w:rPr>
        <w:t>e</w:t>
      </w:r>
      <w:r w:rsidR="004C007F" w:rsidRPr="00517112">
        <w:rPr>
          <w:rFonts w:eastAsia="Calibri" w:cs="Times New Roman"/>
          <w:szCs w:val="24"/>
        </w:rPr>
        <w:t>.</w:t>
      </w:r>
    </w:p>
    <w:p w14:paraId="607DFAF2" w14:textId="77777777" w:rsidR="00E17C8C" w:rsidRPr="00517112" w:rsidRDefault="00E17C8C" w:rsidP="004F2183"/>
    <w:p w14:paraId="5C10F9A4" w14:textId="177D39AC" w:rsidR="009F4CF5" w:rsidRPr="00517112" w:rsidRDefault="00907A55" w:rsidP="004F2183">
      <w:pPr>
        <w:rPr>
          <w:rFonts w:cs="Times New Roman"/>
          <w:szCs w:val="24"/>
        </w:rPr>
      </w:pPr>
      <w:r w:rsidRPr="00517112">
        <w:rPr>
          <w:rFonts w:cs="Times New Roman"/>
          <w:szCs w:val="24"/>
        </w:rPr>
        <w:t xml:space="preserve">Tablica 5. opisuje mjere po strateškim ciljevima </w:t>
      </w:r>
      <w:r w:rsidR="007A1181" w:rsidRPr="00517112">
        <w:rPr>
          <w:rFonts w:cs="Times New Roman"/>
          <w:szCs w:val="24"/>
        </w:rPr>
        <w:t>Strategije</w:t>
      </w:r>
      <w:r w:rsidRPr="00517112">
        <w:rPr>
          <w:rFonts w:cs="Times New Roman"/>
          <w:szCs w:val="24"/>
        </w:rPr>
        <w:t xml:space="preserve"> upravljanja rizicima od katastrofa</w:t>
      </w:r>
      <w:r w:rsidR="007A1181" w:rsidRPr="00517112">
        <w:rPr>
          <w:rFonts w:cs="Times New Roman"/>
          <w:szCs w:val="24"/>
        </w:rPr>
        <w:t xml:space="preserve"> do 2030. godine prema doprinosu stratešk</w:t>
      </w:r>
      <w:r w:rsidR="0033030C" w:rsidRPr="00517112">
        <w:rPr>
          <w:rFonts w:cs="Times New Roman"/>
          <w:szCs w:val="24"/>
        </w:rPr>
        <w:t>ih</w:t>
      </w:r>
      <w:r w:rsidR="007A1181" w:rsidRPr="00517112">
        <w:rPr>
          <w:rFonts w:cs="Times New Roman"/>
          <w:szCs w:val="24"/>
        </w:rPr>
        <w:t xml:space="preserve"> ciljeva i ključni</w:t>
      </w:r>
      <w:r w:rsidR="0033030C" w:rsidRPr="00517112">
        <w:rPr>
          <w:rFonts w:cs="Times New Roman"/>
          <w:szCs w:val="24"/>
        </w:rPr>
        <w:t>h</w:t>
      </w:r>
      <w:r w:rsidR="007A1181" w:rsidRPr="00517112">
        <w:rPr>
          <w:rFonts w:cs="Times New Roman"/>
          <w:szCs w:val="24"/>
        </w:rPr>
        <w:t xml:space="preserve"> područja intervencije.</w:t>
      </w:r>
    </w:p>
    <w:p w14:paraId="1245FFB8" w14:textId="77777777" w:rsidR="009F4CF5" w:rsidRPr="00517112" w:rsidRDefault="009F4CF5">
      <w:pPr>
        <w:spacing w:after="160" w:line="259" w:lineRule="auto"/>
        <w:rPr>
          <w:rFonts w:cs="Times New Roman"/>
          <w:szCs w:val="24"/>
        </w:rPr>
      </w:pPr>
      <w:r w:rsidRPr="00517112">
        <w:rPr>
          <w:rFonts w:cs="Times New Roman"/>
          <w:szCs w:val="24"/>
        </w:rPr>
        <w:br w:type="page"/>
      </w:r>
    </w:p>
    <w:p w14:paraId="226FE1FB" w14:textId="77777777" w:rsidR="00ED7ED6" w:rsidRPr="00517112" w:rsidRDefault="00ED7ED6" w:rsidP="004F2183">
      <w:pPr>
        <w:rPr>
          <w:rFonts w:cs="Times New Roman"/>
          <w:szCs w:val="24"/>
        </w:rPr>
      </w:pPr>
    </w:p>
    <w:p w14:paraId="393D0D23" w14:textId="10177155" w:rsidR="00894BE7" w:rsidRPr="00517112" w:rsidRDefault="00894BE7" w:rsidP="00814033">
      <w:pPr>
        <w:pStyle w:val="Caption"/>
      </w:pPr>
      <w:bookmarkStart w:id="61" w:name="_Toc95224676"/>
      <w:r w:rsidRPr="00517112">
        <w:t xml:space="preserve">Tablica </w:t>
      </w:r>
      <w:r w:rsidR="00BF26D0" w:rsidRPr="00517112">
        <w:rPr>
          <w:noProof/>
        </w:rPr>
        <w:fldChar w:fldCharType="begin"/>
      </w:r>
      <w:r w:rsidR="00BF26D0" w:rsidRPr="00517112">
        <w:rPr>
          <w:noProof/>
        </w:rPr>
        <w:instrText xml:space="preserve"> SEQ Tablica \* ARABIC </w:instrText>
      </w:r>
      <w:r w:rsidR="00BF26D0" w:rsidRPr="00517112">
        <w:rPr>
          <w:noProof/>
        </w:rPr>
        <w:fldChar w:fldCharType="separate"/>
      </w:r>
      <w:r w:rsidR="00406FED">
        <w:rPr>
          <w:noProof/>
        </w:rPr>
        <w:t>6</w:t>
      </w:r>
      <w:r w:rsidR="00BF26D0" w:rsidRPr="00517112">
        <w:rPr>
          <w:noProof/>
        </w:rPr>
        <w:fldChar w:fldCharType="end"/>
      </w:r>
      <w:r w:rsidRPr="00517112">
        <w:t>. Opis mjera po Strateškim ciljevima</w:t>
      </w:r>
      <w:bookmarkEnd w:id="61"/>
    </w:p>
    <w:tbl>
      <w:tblPr>
        <w:tblStyle w:val="TableGrid"/>
        <w:tblW w:w="0" w:type="auto"/>
        <w:tblLook w:val="04A0" w:firstRow="1" w:lastRow="0" w:firstColumn="1" w:lastColumn="0" w:noHBand="0" w:noVBand="1"/>
      </w:tblPr>
      <w:tblGrid>
        <w:gridCol w:w="4531"/>
        <w:gridCol w:w="4531"/>
      </w:tblGrid>
      <w:tr w:rsidR="009F4CF5" w:rsidRPr="00517112" w14:paraId="3E3F56A2" w14:textId="77777777" w:rsidTr="00A94BE5">
        <w:tc>
          <w:tcPr>
            <w:tcW w:w="4531" w:type="dxa"/>
          </w:tcPr>
          <w:p w14:paraId="762DBEF8" w14:textId="77777777" w:rsidR="009F4CF5" w:rsidRPr="00517112" w:rsidRDefault="009F4CF5" w:rsidP="00A94BE5">
            <w:pPr>
              <w:jc w:val="center"/>
              <w:rPr>
                <w:rFonts w:cs="Times New Roman"/>
                <w:b/>
                <w:szCs w:val="24"/>
              </w:rPr>
            </w:pPr>
            <w:r w:rsidRPr="00517112">
              <w:rPr>
                <w:rFonts w:cs="Times New Roman"/>
                <w:b/>
                <w:szCs w:val="24"/>
              </w:rPr>
              <w:t>Strateški cilj / KPI</w:t>
            </w:r>
          </w:p>
        </w:tc>
        <w:tc>
          <w:tcPr>
            <w:tcW w:w="4531" w:type="dxa"/>
          </w:tcPr>
          <w:p w14:paraId="54042654" w14:textId="77777777" w:rsidR="009F4CF5" w:rsidRPr="00517112" w:rsidRDefault="009F4CF5" w:rsidP="00A94BE5">
            <w:pPr>
              <w:jc w:val="center"/>
              <w:rPr>
                <w:rFonts w:cs="Times New Roman"/>
                <w:b/>
                <w:szCs w:val="24"/>
              </w:rPr>
            </w:pPr>
            <w:r w:rsidRPr="00517112">
              <w:rPr>
                <w:rFonts w:cs="Times New Roman"/>
                <w:b/>
                <w:szCs w:val="24"/>
              </w:rPr>
              <w:t>Kratak opis planiranih aktivnosti</w:t>
            </w:r>
          </w:p>
        </w:tc>
      </w:tr>
      <w:tr w:rsidR="009F4CF5" w:rsidRPr="00517112" w14:paraId="39B53AF5" w14:textId="77777777" w:rsidTr="00A94BE5">
        <w:tc>
          <w:tcPr>
            <w:tcW w:w="4531" w:type="dxa"/>
            <w:vAlign w:val="center"/>
          </w:tcPr>
          <w:p w14:paraId="1EEB50D5" w14:textId="77777777" w:rsidR="009F4CF5" w:rsidRPr="00517112" w:rsidRDefault="005D0546" w:rsidP="00A94BE5">
            <w:pPr>
              <w:pStyle w:val="ListParagraph"/>
              <w:numPr>
                <w:ilvl w:val="0"/>
                <w:numId w:val="49"/>
              </w:numPr>
              <w:rPr>
                <w:rFonts w:ascii="Times New Roman" w:hAnsi="Times New Roman" w:cs="Times New Roman"/>
                <w:b/>
                <w:szCs w:val="24"/>
              </w:rPr>
            </w:pPr>
            <w:r w:rsidRPr="00517112">
              <w:rPr>
                <w:rFonts w:ascii="Times New Roman" w:hAnsi="Times New Roman" w:cs="Times New Roman"/>
                <w:b/>
                <w:szCs w:val="24"/>
              </w:rPr>
              <w:t>Smanjenje</w:t>
            </w:r>
            <w:r w:rsidR="009F4CF5" w:rsidRPr="00517112">
              <w:rPr>
                <w:rFonts w:ascii="Times New Roman" w:hAnsi="Times New Roman" w:cs="Times New Roman"/>
                <w:b/>
                <w:szCs w:val="24"/>
              </w:rPr>
              <w:t xml:space="preserve"> rizika od katastrofa</w:t>
            </w:r>
          </w:p>
          <w:p w14:paraId="4488B5E6" w14:textId="77777777" w:rsidR="009F4CF5" w:rsidRPr="00517112" w:rsidRDefault="009F4CF5" w:rsidP="00A94BE5">
            <w:pPr>
              <w:pStyle w:val="ListParagraph"/>
              <w:numPr>
                <w:ilvl w:val="1"/>
                <w:numId w:val="49"/>
              </w:numPr>
              <w:rPr>
                <w:rFonts w:ascii="Times New Roman" w:hAnsi="Times New Roman" w:cs="Times New Roman"/>
                <w:b/>
                <w:szCs w:val="24"/>
              </w:rPr>
            </w:pPr>
            <w:r w:rsidRPr="00517112">
              <w:rPr>
                <w:rFonts w:ascii="Times New Roman" w:hAnsi="Times New Roman" w:cs="Times New Roman"/>
                <w:b/>
                <w:szCs w:val="24"/>
              </w:rPr>
              <w:t xml:space="preserve">KPI 1.1. </w:t>
            </w:r>
            <w:r w:rsidRPr="00517112">
              <w:rPr>
                <w:rFonts w:ascii="Times New Roman" w:hAnsi="Times New Roman" w:cs="Times New Roman"/>
                <w:szCs w:val="24"/>
              </w:rPr>
              <w:t>Upravljanje rizicima od katastrofa</w:t>
            </w:r>
          </w:p>
          <w:p w14:paraId="4BB70D13" w14:textId="77777777" w:rsidR="009F4CF5" w:rsidRPr="00517112" w:rsidRDefault="009F4CF5" w:rsidP="00A94BE5">
            <w:pPr>
              <w:pStyle w:val="ListParagraph"/>
              <w:numPr>
                <w:ilvl w:val="1"/>
                <w:numId w:val="49"/>
              </w:numPr>
              <w:rPr>
                <w:rFonts w:ascii="Times New Roman" w:hAnsi="Times New Roman" w:cs="Times New Roman"/>
                <w:b/>
                <w:szCs w:val="24"/>
              </w:rPr>
            </w:pPr>
            <w:r w:rsidRPr="00517112">
              <w:rPr>
                <w:rFonts w:ascii="Times New Roman" w:hAnsi="Times New Roman" w:cs="Times New Roman"/>
                <w:b/>
                <w:szCs w:val="24"/>
              </w:rPr>
              <w:t xml:space="preserve">KPI 1.2. </w:t>
            </w:r>
            <w:r w:rsidRPr="00517112">
              <w:rPr>
                <w:rFonts w:ascii="Times New Roman" w:hAnsi="Times New Roman" w:cs="Times New Roman"/>
                <w:szCs w:val="24"/>
              </w:rPr>
              <w:t>Podizanje svijesti, edukacija</w:t>
            </w:r>
          </w:p>
          <w:p w14:paraId="487D678C" w14:textId="77777777" w:rsidR="009F4CF5" w:rsidRPr="00517112" w:rsidRDefault="009F4CF5" w:rsidP="00A94BE5">
            <w:pPr>
              <w:pStyle w:val="ListParagraph"/>
              <w:numPr>
                <w:ilvl w:val="1"/>
                <w:numId w:val="49"/>
              </w:numPr>
              <w:rPr>
                <w:rFonts w:ascii="Times New Roman" w:hAnsi="Times New Roman" w:cs="Times New Roman"/>
                <w:szCs w:val="24"/>
              </w:rPr>
            </w:pPr>
            <w:r w:rsidRPr="00517112">
              <w:rPr>
                <w:rFonts w:ascii="Times New Roman" w:hAnsi="Times New Roman" w:cs="Times New Roman"/>
                <w:b/>
                <w:szCs w:val="24"/>
              </w:rPr>
              <w:t xml:space="preserve">KPI 1.3. </w:t>
            </w:r>
            <w:r w:rsidRPr="00517112">
              <w:rPr>
                <w:rFonts w:ascii="Times New Roman" w:hAnsi="Times New Roman" w:cs="Times New Roman"/>
                <w:szCs w:val="24"/>
              </w:rPr>
              <w:t>Znanstveno utemeljene procjene rizika</w:t>
            </w:r>
          </w:p>
          <w:p w14:paraId="0DFA30F1" w14:textId="5B67A179" w:rsidR="009F4CF5" w:rsidRPr="00517112" w:rsidRDefault="009F4CF5" w:rsidP="00F83816">
            <w:pPr>
              <w:pStyle w:val="ListParagraph"/>
              <w:numPr>
                <w:ilvl w:val="1"/>
                <w:numId w:val="49"/>
              </w:numPr>
              <w:rPr>
                <w:rFonts w:ascii="Times New Roman" w:hAnsi="Times New Roman" w:cs="Times New Roman"/>
                <w:b/>
                <w:szCs w:val="24"/>
              </w:rPr>
            </w:pPr>
            <w:r w:rsidRPr="00517112">
              <w:rPr>
                <w:rFonts w:ascii="Times New Roman" w:hAnsi="Times New Roman" w:cs="Times New Roman"/>
                <w:b/>
                <w:szCs w:val="24"/>
              </w:rPr>
              <w:t xml:space="preserve">KPI 1.4. </w:t>
            </w:r>
            <w:r w:rsidRPr="00517112">
              <w:rPr>
                <w:rFonts w:ascii="Times New Roman" w:hAnsi="Times New Roman" w:cs="Times New Roman"/>
                <w:szCs w:val="24"/>
              </w:rPr>
              <w:t>Integracija ciljeva Strategije upravljanja rizicima od katastrofa do 2030.</w:t>
            </w:r>
            <w:r w:rsidR="00F83816" w:rsidRPr="00517112">
              <w:rPr>
                <w:rFonts w:ascii="Times New Roman" w:hAnsi="Times New Roman" w:cs="Times New Roman"/>
                <w:szCs w:val="24"/>
              </w:rPr>
              <w:t xml:space="preserve"> godine</w:t>
            </w:r>
            <w:r w:rsidRPr="00517112">
              <w:rPr>
                <w:rFonts w:ascii="Times New Roman" w:hAnsi="Times New Roman" w:cs="Times New Roman"/>
                <w:szCs w:val="24"/>
              </w:rPr>
              <w:t xml:space="preserve"> u strateški </w:t>
            </w:r>
            <w:r w:rsidR="00A94576" w:rsidRPr="00517112">
              <w:rPr>
                <w:rFonts w:ascii="Times New Roman" w:hAnsi="Times New Roman" w:cs="Times New Roman"/>
                <w:szCs w:val="24"/>
              </w:rPr>
              <w:t xml:space="preserve">i zakonodavni </w:t>
            </w:r>
            <w:r w:rsidRPr="00517112">
              <w:rPr>
                <w:rFonts w:ascii="Times New Roman" w:hAnsi="Times New Roman" w:cs="Times New Roman"/>
                <w:szCs w:val="24"/>
              </w:rPr>
              <w:t>okvir</w:t>
            </w:r>
          </w:p>
        </w:tc>
        <w:tc>
          <w:tcPr>
            <w:tcW w:w="4531" w:type="dxa"/>
          </w:tcPr>
          <w:p w14:paraId="5234412D" w14:textId="77777777" w:rsidR="009F4CF5" w:rsidRPr="00517112" w:rsidRDefault="001D0CEC" w:rsidP="0033030C">
            <w:pPr>
              <w:rPr>
                <w:rFonts w:cs="Times New Roman"/>
                <w:szCs w:val="24"/>
              </w:rPr>
            </w:pPr>
            <w:r w:rsidRPr="00517112">
              <w:rPr>
                <w:rFonts w:cs="Times New Roman"/>
                <w:szCs w:val="24"/>
              </w:rPr>
              <w:t>Odnosi se na</w:t>
            </w:r>
            <w:r w:rsidR="009F4CF5" w:rsidRPr="00517112">
              <w:rPr>
                <w:rFonts w:cs="Times New Roman"/>
                <w:szCs w:val="24"/>
              </w:rPr>
              <w:t xml:space="preserve"> aktivnosti </w:t>
            </w:r>
            <w:r w:rsidRPr="00517112">
              <w:rPr>
                <w:rFonts w:cs="Times New Roman"/>
                <w:szCs w:val="24"/>
              </w:rPr>
              <w:t>za</w:t>
            </w:r>
            <w:r w:rsidR="009F4CF5" w:rsidRPr="00517112">
              <w:rPr>
                <w:rFonts w:cs="Times New Roman"/>
                <w:szCs w:val="24"/>
              </w:rPr>
              <w:t xml:space="preserve"> vrijeme do katastrofe te nakon završetka faze odgovora </w:t>
            </w:r>
            <w:r w:rsidRPr="00517112">
              <w:rPr>
                <w:rFonts w:cs="Times New Roman"/>
                <w:szCs w:val="24"/>
              </w:rPr>
              <w:t>kao što su</w:t>
            </w:r>
            <w:r w:rsidR="009F4CF5" w:rsidRPr="00517112">
              <w:rPr>
                <w:rFonts w:cs="Times New Roman"/>
                <w:szCs w:val="24"/>
              </w:rPr>
              <w:t>: uspostavljanje učinkovitijeg sustava upravljanja rizicima od katastrofa, usklađivanje sektorskih zakona</w:t>
            </w:r>
            <w:r w:rsidR="0033030C" w:rsidRPr="00517112">
              <w:rPr>
                <w:rFonts w:cs="Times New Roman"/>
                <w:szCs w:val="24"/>
              </w:rPr>
              <w:t>,</w:t>
            </w:r>
            <w:r w:rsidR="009F4CF5" w:rsidRPr="00517112">
              <w:rPr>
                <w:rFonts w:cs="Times New Roman"/>
                <w:szCs w:val="24"/>
              </w:rPr>
              <w:t xml:space="preserve"> podizanje svijesti i edukacija građana, jačanje mehanizama za prikupljanje podataka o štetama i gubicima, razvoj sustava ranog upozoravanja, izrada procjena rizika, jačanje sektorskih kapaciteta za predviđanje, koordinaciju i reagiranje na katastrofe, ulaganje u infrastrukturu, istraživanje, razvoj i inovacije u svrhu smanjenja rizika od katastrofa te osiguravanja jasnog lanca odgovornosti na nacionalnoj, regionalnoj i lokalnoj razini, kod oporavka od katastrofa.</w:t>
            </w:r>
          </w:p>
        </w:tc>
      </w:tr>
      <w:tr w:rsidR="009F4CF5" w:rsidRPr="00517112" w14:paraId="571C6605" w14:textId="77777777" w:rsidTr="00A94BE5">
        <w:tc>
          <w:tcPr>
            <w:tcW w:w="4531" w:type="dxa"/>
            <w:vAlign w:val="center"/>
          </w:tcPr>
          <w:p w14:paraId="78A39A26" w14:textId="31E131BF" w:rsidR="009F4CF5" w:rsidRPr="00517112" w:rsidRDefault="009F4CF5" w:rsidP="00A94BE5">
            <w:pPr>
              <w:pStyle w:val="ListParagraph"/>
              <w:numPr>
                <w:ilvl w:val="0"/>
                <w:numId w:val="49"/>
              </w:numPr>
              <w:rPr>
                <w:rFonts w:ascii="Times New Roman" w:hAnsi="Times New Roman" w:cs="Times New Roman"/>
                <w:b/>
                <w:szCs w:val="24"/>
              </w:rPr>
            </w:pPr>
            <w:r w:rsidRPr="00517112">
              <w:rPr>
                <w:rFonts w:ascii="Times New Roman" w:hAnsi="Times New Roman" w:cs="Times New Roman"/>
                <w:b/>
                <w:szCs w:val="24"/>
              </w:rPr>
              <w:t xml:space="preserve">Povećanje spremnosti za upravljanje </w:t>
            </w:r>
            <w:r w:rsidR="00C76C14">
              <w:rPr>
                <w:rFonts w:ascii="Times New Roman" w:hAnsi="Times New Roman" w:cs="Times New Roman"/>
                <w:b/>
                <w:szCs w:val="24"/>
              </w:rPr>
              <w:t xml:space="preserve">u </w:t>
            </w:r>
            <w:r w:rsidRPr="00517112">
              <w:rPr>
                <w:rFonts w:ascii="Times New Roman" w:hAnsi="Times New Roman" w:cs="Times New Roman"/>
                <w:b/>
                <w:szCs w:val="24"/>
              </w:rPr>
              <w:t>katastrofama</w:t>
            </w:r>
          </w:p>
          <w:p w14:paraId="375D9925" w14:textId="77777777" w:rsidR="009F4CF5" w:rsidRPr="00517112" w:rsidRDefault="009F4CF5" w:rsidP="00A94BE5">
            <w:pPr>
              <w:pStyle w:val="ListParagraph"/>
              <w:numPr>
                <w:ilvl w:val="1"/>
                <w:numId w:val="49"/>
              </w:numPr>
              <w:rPr>
                <w:rFonts w:ascii="Times New Roman" w:hAnsi="Times New Roman" w:cs="Times New Roman"/>
                <w:b/>
                <w:szCs w:val="24"/>
              </w:rPr>
            </w:pPr>
            <w:r w:rsidRPr="00517112">
              <w:rPr>
                <w:rFonts w:ascii="Times New Roman" w:hAnsi="Times New Roman" w:cs="Times New Roman"/>
                <w:b/>
                <w:szCs w:val="24"/>
              </w:rPr>
              <w:t xml:space="preserve">KPI 2.1. </w:t>
            </w:r>
            <w:r w:rsidRPr="00517112">
              <w:rPr>
                <w:rFonts w:ascii="Times New Roman" w:hAnsi="Times New Roman" w:cs="Times New Roman"/>
                <w:szCs w:val="24"/>
              </w:rPr>
              <w:t xml:space="preserve">Upravljanje, planiranje i </w:t>
            </w:r>
            <w:proofErr w:type="spellStart"/>
            <w:r w:rsidRPr="00517112">
              <w:rPr>
                <w:rFonts w:ascii="Times New Roman" w:hAnsi="Times New Roman" w:cs="Times New Roman"/>
                <w:szCs w:val="24"/>
              </w:rPr>
              <w:t>prioritizacija</w:t>
            </w:r>
            <w:proofErr w:type="spellEnd"/>
          </w:p>
          <w:p w14:paraId="1CC8E54E" w14:textId="27221C3C" w:rsidR="009F4CF5" w:rsidRPr="00517112" w:rsidRDefault="009F4CF5" w:rsidP="00A94BE5">
            <w:pPr>
              <w:pStyle w:val="ListParagraph"/>
              <w:numPr>
                <w:ilvl w:val="1"/>
                <w:numId w:val="49"/>
              </w:numPr>
              <w:rPr>
                <w:rFonts w:ascii="Times New Roman" w:hAnsi="Times New Roman" w:cs="Times New Roman"/>
                <w:b/>
                <w:szCs w:val="24"/>
              </w:rPr>
            </w:pPr>
            <w:r w:rsidRPr="00517112">
              <w:rPr>
                <w:rFonts w:ascii="Times New Roman" w:hAnsi="Times New Roman" w:cs="Times New Roman"/>
                <w:b/>
                <w:szCs w:val="24"/>
              </w:rPr>
              <w:t xml:space="preserve">KPI 2.2. </w:t>
            </w:r>
            <w:r w:rsidRPr="00517112">
              <w:rPr>
                <w:rFonts w:ascii="Times New Roman" w:hAnsi="Times New Roman" w:cs="Times New Roman"/>
                <w:szCs w:val="24"/>
              </w:rPr>
              <w:t>Jačanje sposobnosti i kapaciteta</w:t>
            </w:r>
            <w:r w:rsidR="00A94576" w:rsidRPr="00517112">
              <w:rPr>
                <w:rFonts w:ascii="Times New Roman" w:hAnsi="Times New Roman" w:cs="Times New Roman"/>
                <w:szCs w:val="24"/>
              </w:rPr>
              <w:t xml:space="preserve"> operativnih snaga</w:t>
            </w:r>
          </w:p>
        </w:tc>
        <w:tc>
          <w:tcPr>
            <w:tcW w:w="4531" w:type="dxa"/>
          </w:tcPr>
          <w:p w14:paraId="6211920A" w14:textId="7DA58331" w:rsidR="009F4CF5" w:rsidRPr="00517112" w:rsidRDefault="001D0CEC" w:rsidP="003E1CA6">
            <w:pPr>
              <w:rPr>
                <w:rFonts w:cs="Times New Roman"/>
                <w:szCs w:val="24"/>
              </w:rPr>
            </w:pPr>
            <w:r w:rsidRPr="00517112">
              <w:rPr>
                <w:rFonts w:cs="Times New Roman"/>
                <w:szCs w:val="24"/>
              </w:rPr>
              <w:t>Odnosi se na</w:t>
            </w:r>
            <w:r w:rsidR="009F4CF5" w:rsidRPr="00517112">
              <w:rPr>
                <w:rFonts w:cs="Times New Roman"/>
                <w:szCs w:val="24"/>
              </w:rPr>
              <w:t xml:space="preserve"> </w:t>
            </w:r>
            <w:r w:rsidRPr="00517112">
              <w:rPr>
                <w:rFonts w:cs="Times New Roman"/>
                <w:szCs w:val="24"/>
              </w:rPr>
              <w:t>aktivnosti</w:t>
            </w:r>
            <w:r w:rsidR="009F4CF5" w:rsidRPr="00517112">
              <w:rPr>
                <w:rFonts w:cs="Times New Roman"/>
                <w:szCs w:val="24"/>
              </w:rPr>
              <w:t xml:space="preserve"> u cilju poboljšanja upravljanja </w:t>
            </w:r>
            <w:r w:rsidRPr="00517112">
              <w:rPr>
                <w:rFonts w:cs="Times New Roman"/>
                <w:szCs w:val="24"/>
              </w:rPr>
              <w:t>za vrijeme trajanja</w:t>
            </w:r>
            <w:r w:rsidR="009F4CF5" w:rsidRPr="00517112">
              <w:rPr>
                <w:rFonts w:cs="Times New Roman"/>
                <w:szCs w:val="24"/>
              </w:rPr>
              <w:t xml:space="preserve"> katastrofe</w:t>
            </w:r>
            <w:r w:rsidR="0017437D" w:rsidRPr="00517112">
              <w:rPr>
                <w:rFonts w:cs="Times New Roman"/>
                <w:szCs w:val="24"/>
              </w:rPr>
              <w:t>,</w:t>
            </w:r>
            <w:r w:rsidR="009F4CF5" w:rsidRPr="00517112">
              <w:rPr>
                <w:rFonts w:cs="Times New Roman"/>
                <w:szCs w:val="24"/>
              </w:rPr>
              <w:t xml:space="preserve"> odnosno sam odgovor i ranije jačanje spremnosti za odgovor </w:t>
            </w:r>
            <w:r w:rsidRPr="00517112">
              <w:rPr>
                <w:rFonts w:cs="Times New Roman"/>
                <w:szCs w:val="24"/>
              </w:rPr>
              <w:t>kao što su</w:t>
            </w:r>
            <w:r w:rsidR="009F4CF5" w:rsidRPr="00517112">
              <w:rPr>
                <w:rFonts w:cs="Times New Roman"/>
                <w:szCs w:val="24"/>
              </w:rPr>
              <w:t xml:space="preserve">: </w:t>
            </w:r>
            <w:r w:rsidR="0017437D" w:rsidRPr="00517112">
              <w:rPr>
                <w:rFonts w:cs="Times New Roman"/>
                <w:szCs w:val="24"/>
              </w:rPr>
              <w:t xml:space="preserve">definiranje </w:t>
            </w:r>
            <w:r w:rsidR="009F4CF5" w:rsidRPr="00517112">
              <w:rPr>
                <w:rFonts w:cs="Times New Roman"/>
                <w:szCs w:val="24"/>
              </w:rPr>
              <w:t xml:space="preserve">jasnog lanca odgovornosti kod odgovora </w:t>
            </w:r>
            <w:r w:rsidRPr="00517112">
              <w:rPr>
                <w:rFonts w:cs="Times New Roman"/>
                <w:szCs w:val="24"/>
              </w:rPr>
              <w:t>na katastrofe</w:t>
            </w:r>
            <w:r w:rsidR="009F4CF5" w:rsidRPr="00517112">
              <w:rPr>
                <w:rFonts w:cs="Times New Roman"/>
                <w:szCs w:val="24"/>
              </w:rPr>
              <w:t>, usklađivanje zakon</w:t>
            </w:r>
            <w:r w:rsidR="0033030C" w:rsidRPr="00517112">
              <w:rPr>
                <w:rFonts w:cs="Times New Roman"/>
                <w:szCs w:val="24"/>
              </w:rPr>
              <w:t>a kojima se uređuje</w:t>
            </w:r>
            <w:r w:rsidR="009F4CF5" w:rsidRPr="00517112">
              <w:rPr>
                <w:rFonts w:cs="Times New Roman"/>
                <w:szCs w:val="24"/>
              </w:rPr>
              <w:t xml:space="preserve"> </w:t>
            </w:r>
            <w:r w:rsidR="0033030C" w:rsidRPr="00517112">
              <w:rPr>
                <w:rFonts w:cs="Times New Roman"/>
                <w:szCs w:val="24"/>
              </w:rPr>
              <w:t>rad</w:t>
            </w:r>
            <w:r w:rsidR="009F4CF5" w:rsidRPr="00517112">
              <w:rPr>
                <w:rFonts w:cs="Times New Roman"/>
                <w:szCs w:val="24"/>
              </w:rPr>
              <w:t xml:space="preserve"> tijela nadležnih za odgovor te jačanje sposobnosti i kapaciteta s </w:t>
            </w:r>
            <w:r w:rsidR="0017437D" w:rsidRPr="00517112">
              <w:rPr>
                <w:rFonts w:cs="Times New Roman"/>
                <w:szCs w:val="24"/>
              </w:rPr>
              <w:t xml:space="preserve">ciljem </w:t>
            </w:r>
            <w:r w:rsidR="009F4CF5" w:rsidRPr="00517112">
              <w:rPr>
                <w:rFonts w:cs="Times New Roman"/>
                <w:szCs w:val="24"/>
              </w:rPr>
              <w:t>učinkovi</w:t>
            </w:r>
            <w:r w:rsidR="007B7E65" w:rsidRPr="00517112">
              <w:rPr>
                <w:rFonts w:cs="Times New Roman"/>
                <w:szCs w:val="24"/>
              </w:rPr>
              <w:t>tog odgovora na izvanredne događaje</w:t>
            </w:r>
            <w:r w:rsidR="009F4CF5" w:rsidRPr="00517112">
              <w:rPr>
                <w:rFonts w:cs="Times New Roman"/>
                <w:szCs w:val="24"/>
              </w:rPr>
              <w:t xml:space="preserve"> (vježbališta, tehnika, osobna i skupna zaštitna oprema, ICT infrastruktura,…).</w:t>
            </w:r>
          </w:p>
        </w:tc>
      </w:tr>
    </w:tbl>
    <w:p w14:paraId="7782A63B" w14:textId="77777777" w:rsidR="00ED7ED6" w:rsidRPr="00517112" w:rsidRDefault="00ED7ED6">
      <w:pPr>
        <w:spacing w:after="160" w:line="259" w:lineRule="auto"/>
        <w:rPr>
          <w:rFonts w:cs="Times New Roman"/>
          <w:szCs w:val="24"/>
        </w:rPr>
      </w:pPr>
      <w:r w:rsidRPr="00517112">
        <w:rPr>
          <w:rFonts w:cs="Times New Roman"/>
          <w:szCs w:val="24"/>
        </w:rPr>
        <w:br w:type="page"/>
      </w:r>
    </w:p>
    <w:p w14:paraId="6A300C28" w14:textId="77777777" w:rsidR="00D43E42" w:rsidRPr="00517112" w:rsidRDefault="00D43E42" w:rsidP="004F2183">
      <w:pPr>
        <w:rPr>
          <w:rFonts w:cs="Times New Roman"/>
          <w:szCs w:val="24"/>
        </w:rPr>
        <w:sectPr w:rsidR="00D43E42" w:rsidRPr="00517112" w:rsidSect="0061083A">
          <w:pgSz w:w="11906" w:h="16838"/>
          <w:pgMar w:top="1417" w:right="1417" w:bottom="1417" w:left="1417" w:header="708" w:footer="708" w:gutter="0"/>
          <w:cols w:space="708"/>
          <w:docGrid w:linePitch="360"/>
        </w:sectPr>
      </w:pPr>
    </w:p>
    <w:p w14:paraId="504F5BEF" w14:textId="77777777" w:rsidR="00D43E42" w:rsidRPr="00517112" w:rsidRDefault="00D43E42" w:rsidP="001B1C2C">
      <w:pPr>
        <w:jc w:val="center"/>
        <w:rPr>
          <w:rFonts w:cs="Times New Roman"/>
          <w:b/>
          <w:sz w:val="28"/>
          <w:szCs w:val="24"/>
        </w:rPr>
      </w:pPr>
      <w:r w:rsidRPr="00517112">
        <w:rPr>
          <w:rFonts w:cs="Times New Roman"/>
          <w:b/>
          <w:sz w:val="28"/>
          <w:szCs w:val="24"/>
        </w:rPr>
        <w:lastRenderedPageBreak/>
        <w:t>Strateški cilj 1. Smanjenje rizika od katastrofa</w:t>
      </w:r>
    </w:p>
    <w:p w14:paraId="0F86ADE7" w14:textId="1EF27E1B" w:rsidR="00FF289A" w:rsidRPr="00517112" w:rsidRDefault="00FF289A" w:rsidP="00A6185F">
      <w:pPr>
        <w:jc w:val="center"/>
        <w:rPr>
          <w:rFonts w:cs="Times New Roman"/>
          <w:b/>
          <w:sz w:val="28"/>
          <w:szCs w:val="24"/>
        </w:rPr>
      </w:pPr>
      <w:r w:rsidRPr="00517112">
        <w:rPr>
          <w:rFonts w:cs="Times New Roman"/>
          <w:b/>
          <w:sz w:val="28"/>
          <w:szCs w:val="24"/>
        </w:rPr>
        <w:t>(</w:t>
      </w:r>
      <w:r w:rsidR="00CA37BC" w:rsidRPr="00517112">
        <w:rPr>
          <w:rFonts w:cs="Times New Roman"/>
          <w:b/>
          <w:i/>
          <w:sz w:val="28"/>
          <w:szCs w:val="24"/>
        </w:rPr>
        <w:t>5.</w:t>
      </w:r>
      <w:r w:rsidR="00A6185F" w:rsidRPr="00517112">
        <w:rPr>
          <w:rFonts w:cs="Times New Roman"/>
          <w:b/>
          <w:i/>
          <w:sz w:val="28"/>
          <w:szCs w:val="24"/>
        </w:rPr>
        <w:t>641</w:t>
      </w:r>
      <w:r w:rsidR="005F455A" w:rsidRPr="00517112">
        <w:rPr>
          <w:rFonts w:cs="Times New Roman"/>
          <w:b/>
          <w:i/>
          <w:sz w:val="28"/>
          <w:szCs w:val="24"/>
        </w:rPr>
        <w:t>.858</w:t>
      </w:r>
      <w:r w:rsidR="000615AF" w:rsidRPr="00517112">
        <w:rPr>
          <w:rFonts w:cs="Times New Roman"/>
          <w:b/>
          <w:i/>
          <w:sz w:val="28"/>
          <w:szCs w:val="24"/>
        </w:rPr>
        <w:t>.71</w:t>
      </w:r>
      <w:r w:rsidR="00250185">
        <w:rPr>
          <w:rFonts w:cs="Times New Roman"/>
          <w:b/>
          <w:i/>
          <w:sz w:val="28"/>
          <w:szCs w:val="24"/>
        </w:rPr>
        <w:t>0</w:t>
      </w:r>
      <w:r w:rsidR="00C97658" w:rsidRPr="00517112">
        <w:rPr>
          <w:rFonts w:cs="Times New Roman"/>
          <w:b/>
          <w:i/>
          <w:sz w:val="28"/>
          <w:szCs w:val="24"/>
        </w:rPr>
        <w:t xml:space="preserve"> </w:t>
      </w:r>
      <w:r w:rsidR="00612540" w:rsidRPr="00517112">
        <w:rPr>
          <w:rFonts w:cs="Times New Roman"/>
          <w:b/>
          <w:i/>
          <w:sz w:val="28"/>
          <w:szCs w:val="24"/>
        </w:rPr>
        <w:t>kuna</w:t>
      </w:r>
      <w:r w:rsidRPr="00517112">
        <w:rPr>
          <w:rFonts w:cs="Times New Roman"/>
          <w:b/>
          <w:sz w:val="28"/>
          <w:szCs w:val="24"/>
        </w:rPr>
        <w:t>)</w:t>
      </w:r>
    </w:p>
    <w:p w14:paraId="3CCA34BC" w14:textId="77777777" w:rsidR="001B1C2C" w:rsidRPr="00517112" w:rsidRDefault="001B1C2C" w:rsidP="00D43E42">
      <w:pPr>
        <w:rPr>
          <w:rFonts w:cs="Times New Roman"/>
          <w:szCs w:val="24"/>
        </w:rPr>
      </w:pPr>
    </w:p>
    <w:p w14:paraId="3455E484" w14:textId="77777777" w:rsidR="00D43E42" w:rsidRPr="00517112" w:rsidRDefault="00D43E42" w:rsidP="00D43E42">
      <w:pPr>
        <w:rPr>
          <w:rFonts w:cs="Times New Roman"/>
          <w:b/>
          <w:szCs w:val="24"/>
        </w:rPr>
      </w:pPr>
      <w:r w:rsidRPr="00517112">
        <w:rPr>
          <w:rFonts w:cs="Times New Roman"/>
          <w:b/>
          <w:szCs w:val="24"/>
        </w:rPr>
        <w:t>KPI 1.1. Upravljanje rizicima od katastrofa</w:t>
      </w:r>
    </w:p>
    <w:p w14:paraId="5E2C7C16" w14:textId="54319BB2" w:rsidR="00D43E42" w:rsidRPr="00517112" w:rsidRDefault="00D43E42" w:rsidP="00D43E42">
      <w:pPr>
        <w:rPr>
          <w:rFonts w:cs="Times New Roman"/>
          <w:b/>
          <w:szCs w:val="24"/>
        </w:rPr>
      </w:pPr>
      <w:r w:rsidRPr="00517112">
        <w:rPr>
          <w:rFonts w:cs="Times New Roman"/>
          <w:b/>
          <w:szCs w:val="24"/>
        </w:rPr>
        <w:t xml:space="preserve">Indikativni financijski plan KPI 1.1. = </w:t>
      </w:r>
      <w:r w:rsidR="00A85539" w:rsidRPr="00517112">
        <w:rPr>
          <w:rFonts w:cs="Times New Roman"/>
          <w:b/>
          <w:szCs w:val="24"/>
        </w:rPr>
        <w:t>6</w:t>
      </w:r>
      <w:r w:rsidR="001D717B" w:rsidRPr="00517112">
        <w:rPr>
          <w:rFonts w:cs="Times New Roman"/>
          <w:b/>
          <w:szCs w:val="24"/>
        </w:rPr>
        <w:t>75.</w:t>
      </w:r>
      <w:r w:rsidR="0057647E" w:rsidRPr="00517112">
        <w:rPr>
          <w:rFonts w:cs="Times New Roman"/>
          <w:b/>
          <w:szCs w:val="24"/>
        </w:rPr>
        <w:t>211</w:t>
      </w:r>
      <w:r w:rsidR="001D717B" w:rsidRPr="00517112">
        <w:rPr>
          <w:rFonts w:cs="Times New Roman"/>
          <w:b/>
          <w:szCs w:val="24"/>
        </w:rPr>
        <w:t>.4</w:t>
      </w:r>
      <w:r w:rsidR="0004593F" w:rsidRPr="00517112">
        <w:rPr>
          <w:rFonts w:cs="Times New Roman"/>
          <w:b/>
          <w:szCs w:val="24"/>
        </w:rPr>
        <w:t>9</w:t>
      </w:r>
      <w:r w:rsidR="00491923" w:rsidRPr="00517112">
        <w:rPr>
          <w:rFonts w:cs="Times New Roman"/>
          <w:b/>
          <w:szCs w:val="24"/>
        </w:rPr>
        <w:t>7</w:t>
      </w:r>
      <w:r w:rsidRPr="00517112">
        <w:rPr>
          <w:rFonts w:cs="Times New Roman"/>
          <w:b/>
          <w:szCs w:val="24"/>
        </w:rPr>
        <w:t xml:space="preserve"> </w:t>
      </w:r>
      <w:r w:rsidR="00612540" w:rsidRPr="00517112">
        <w:rPr>
          <w:rFonts w:cs="Times New Roman"/>
          <w:b/>
          <w:szCs w:val="24"/>
        </w:rPr>
        <w:t>kuna</w:t>
      </w:r>
    </w:p>
    <w:p w14:paraId="6BA1338D" w14:textId="77777777" w:rsidR="00D43E42" w:rsidRPr="00517112" w:rsidRDefault="00D43E42" w:rsidP="00D43E42">
      <w:pPr>
        <w:rPr>
          <w:rFonts w:cs="Times New Roman"/>
          <w:szCs w:val="24"/>
        </w:rPr>
      </w:pPr>
    </w:p>
    <w:tbl>
      <w:tblPr>
        <w:tblStyle w:val="GridTable4-Accent2"/>
        <w:tblW w:w="13994" w:type="dxa"/>
        <w:tblLook w:val="04A0" w:firstRow="1" w:lastRow="0" w:firstColumn="1" w:lastColumn="0" w:noHBand="0" w:noVBand="1"/>
      </w:tblPr>
      <w:tblGrid>
        <w:gridCol w:w="1125"/>
        <w:gridCol w:w="2396"/>
        <w:gridCol w:w="2309"/>
        <w:gridCol w:w="2814"/>
        <w:gridCol w:w="5350"/>
      </w:tblGrid>
      <w:tr w:rsidR="00D43E42" w:rsidRPr="00517112" w14:paraId="5C35111E" w14:textId="77777777" w:rsidTr="00FF01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5" w:type="dxa"/>
            <w:noWrap/>
            <w:vAlign w:val="center"/>
            <w:hideMark/>
          </w:tcPr>
          <w:p w14:paraId="2243A714" w14:textId="77777777" w:rsidR="00D43E42" w:rsidRPr="00517112" w:rsidRDefault="00D43E42" w:rsidP="00ED7ED6">
            <w:pPr>
              <w:jc w:val="center"/>
              <w:rPr>
                <w:color w:val="000000"/>
                <w:sz w:val="22"/>
              </w:rPr>
            </w:pPr>
            <w:r w:rsidRPr="00517112">
              <w:rPr>
                <w:color w:val="000000"/>
                <w:sz w:val="22"/>
              </w:rPr>
              <w:t>Red.br.</w:t>
            </w:r>
          </w:p>
        </w:tc>
        <w:tc>
          <w:tcPr>
            <w:tcW w:w="2396" w:type="dxa"/>
            <w:noWrap/>
            <w:vAlign w:val="center"/>
            <w:hideMark/>
          </w:tcPr>
          <w:p w14:paraId="186D71AD" w14:textId="77777777" w:rsidR="00D43E42" w:rsidRPr="00517112" w:rsidRDefault="00D43E42"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Strateški projekt</w:t>
            </w:r>
            <w:r w:rsidR="006E5393" w:rsidRPr="00517112">
              <w:rPr>
                <w:color w:val="000000"/>
                <w:sz w:val="22"/>
              </w:rPr>
              <w:t xml:space="preserve"> (</w:t>
            </w:r>
            <w:r w:rsidRPr="00517112">
              <w:rPr>
                <w:color w:val="000000"/>
                <w:sz w:val="22"/>
              </w:rPr>
              <w:t>Aktivnost</w:t>
            </w:r>
            <w:r w:rsidR="006E5393" w:rsidRPr="00517112">
              <w:rPr>
                <w:color w:val="000000"/>
                <w:sz w:val="22"/>
              </w:rPr>
              <w:t xml:space="preserve">) / </w:t>
            </w:r>
            <w:r w:rsidR="0093601F" w:rsidRPr="00517112">
              <w:rPr>
                <w:color w:val="000000"/>
                <w:sz w:val="22"/>
              </w:rPr>
              <w:t>Oznaka mjere</w:t>
            </w:r>
            <w:r w:rsidR="00326113" w:rsidRPr="00517112">
              <w:rPr>
                <w:color w:val="000000"/>
                <w:sz w:val="22"/>
              </w:rPr>
              <w:t xml:space="preserve"> </w:t>
            </w:r>
            <w:r w:rsidR="006E5393" w:rsidRPr="00517112">
              <w:rPr>
                <w:color w:val="000000"/>
                <w:sz w:val="22"/>
              </w:rPr>
              <w:t>iz Strategije prilagodbe klimatskim promjenama</w:t>
            </w:r>
          </w:p>
        </w:tc>
        <w:tc>
          <w:tcPr>
            <w:tcW w:w="2309" w:type="dxa"/>
            <w:noWrap/>
            <w:vAlign w:val="center"/>
            <w:hideMark/>
          </w:tcPr>
          <w:p w14:paraId="39AEB14C" w14:textId="77777777" w:rsidR="00D43E42" w:rsidRPr="00517112" w:rsidRDefault="00D43E42"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Trajanje projekta/aktivnosti</w:t>
            </w:r>
          </w:p>
        </w:tc>
        <w:tc>
          <w:tcPr>
            <w:tcW w:w="2814" w:type="dxa"/>
            <w:noWrap/>
            <w:vAlign w:val="center"/>
            <w:hideMark/>
          </w:tcPr>
          <w:p w14:paraId="7DD473F7" w14:textId="77777777" w:rsidR="00D43E42" w:rsidRPr="00517112" w:rsidRDefault="00F74E4E"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Odgovorno tijelo/ustanova/trgovačko društvo</w:t>
            </w:r>
          </w:p>
        </w:tc>
        <w:tc>
          <w:tcPr>
            <w:tcW w:w="5350" w:type="dxa"/>
            <w:noWrap/>
            <w:vAlign w:val="center"/>
            <w:hideMark/>
          </w:tcPr>
          <w:p w14:paraId="5A71D63F" w14:textId="77777777" w:rsidR="00D43E42" w:rsidRPr="00517112" w:rsidRDefault="00F74E4E" w:rsidP="003136DB">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Aktivnosti / Indikatori</w:t>
            </w:r>
            <w:r w:rsidR="006800C8" w:rsidRPr="00517112">
              <w:rPr>
                <w:color w:val="000000"/>
                <w:sz w:val="22"/>
              </w:rPr>
              <w:t xml:space="preserve"> / Projekti</w:t>
            </w:r>
          </w:p>
        </w:tc>
      </w:tr>
      <w:tr w:rsidR="00AD5452" w:rsidRPr="00517112" w14:paraId="223BAB25"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5" w:type="dxa"/>
            <w:noWrap/>
            <w:vAlign w:val="center"/>
          </w:tcPr>
          <w:p w14:paraId="7ADE8AC1" w14:textId="77777777" w:rsidR="00FE44A1" w:rsidRPr="00517112" w:rsidRDefault="00FE44A1" w:rsidP="00FE44A1">
            <w:pPr>
              <w:jc w:val="center"/>
              <w:rPr>
                <w:rFonts w:eastAsia="Times New Roman" w:cstheme="minorHAnsi"/>
                <w:color w:val="000000"/>
              </w:rPr>
            </w:pPr>
            <w:r w:rsidRPr="00517112">
              <w:rPr>
                <w:rFonts w:eastAsia="Times New Roman"/>
                <w:color w:val="000000"/>
              </w:rPr>
              <w:t>1</w:t>
            </w:r>
          </w:p>
        </w:tc>
        <w:tc>
          <w:tcPr>
            <w:tcW w:w="2396" w:type="dxa"/>
            <w:noWrap/>
            <w:vAlign w:val="center"/>
          </w:tcPr>
          <w:p w14:paraId="467E0CAB" w14:textId="77777777" w:rsidR="00FE44A1" w:rsidRPr="00517112" w:rsidRDefault="00FE44A1"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iCs/>
                <w:color w:val="000000"/>
              </w:rPr>
              <w:t>Uspostava nacionalne platforme Hrvatskog centra za potresno inženjerstvo</w:t>
            </w:r>
          </w:p>
        </w:tc>
        <w:tc>
          <w:tcPr>
            <w:tcW w:w="2309" w:type="dxa"/>
            <w:noWrap/>
            <w:vAlign w:val="center"/>
          </w:tcPr>
          <w:p w14:paraId="6CB8CE04" w14:textId="77777777" w:rsidR="00FE44A1" w:rsidRPr="00517112" w:rsidRDefault="00FE44A1"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olor w:val="000000"/>
              </w:rPr>
              <w:t>2021.–2030.</w:t>
            </w:r>
          </w:p>
        </w:tc>
        <w:tc>
          <w:tcPr>
            <w:tcW w:w="2814" w:type="dxa"/>
            <w:noWrap/>
            <w:vAlign w:val="center"/>
          </w:tcPr>
          <w:p w14:paraId="08C45DC0" w14:textId="77777777" w:rsidR="00FE44A1" w:rsidRPr="00517112" w:rsidRDefault="00FE44A1"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olor w:val="000000"/>
              </w:rPr>
              <w:t>Građevinski fakultet, Sveučilišta u Zagrebu</w:t>
            </w:r>
          </w:p>
        </w:tc>
        <w:tc>
          <w:tcPr>
            <w:tcW w:w="5350" w:type="dxa"/>
            <w:noWrap/>
          </w:tcPr>
          <w:p w14:paraId="704D509C" w14:textId="77777777" w:rsidR="00200A28" w:rsidRPr="00517112" w:rsidRDefault="00200A28" w:rsidP="00200A2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stheme="minorHAnsi"/>
                <w:color w:val="000000"/>
              </w:rPr>
              <w:t>1. Uspostavljena specijalizirana platforma za centralizirano povezivanje svih nacionalnih kapaciteta vezanih za potresno inženjerstvo</w:t>
            </w:r>
          </w:p>
          <w:p w14:paraId="611A63E9" w14:textId="77777777" w:rsidR="00200A28" w:rsidRPr="00517112" w:rsidRDefault="00200A28" w:rsidP="00200A2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stheme="minorHAnsi"/>
                <w:color w:val="000000"/>
              </w:rPr>
              <w:t>2. Ojačani kapaciteti postojećih institucija (prvenstveno Sveučilišta)</w:t>
            </w:r>
          </w:p>
          <w:p w14:paraId="4C77C992" w14:textId="77777777" w:rsidR="00200A28" w:rsidRPr="00517112" w:rsidRDefault="00200A28" w:rsidP="00200A2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stheme="minorHAnsi"/>
                <w:color w:val="000000"/>
              </w:rPr>
              <w:t>3. Ojačani kapaciteti interventne udruge koja je operativna snaga u slučaju katastrofa i velikih nesreća uzrokovanih razornim potresima</w:t>
            </w:r>
          </w:p>
          <w:p w14:paraId="2A7CBD68" w14:textId="77777777" w:rsidR="00200A28" w:rsidRPr="00517112" w:rsidRDefault="00200A28" w:rsidP="00200A2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stheme="minorHAnsi"/>
                <w:color w:val="000000"/>
              </w:rPr>
              <w:t xml:space="preserve">4. Ojačani kapaciteti investiranjem u opremu za istraživanje tema vezanih za potresno inženjerstvo </w:t>
            </w:r>
          </w:p>
          <w:p w14:paraId="0E7B10AE" w14:textId="77777777" w:rsidR="00FE44A1" w:rsidRPr="00517112" w:rsidRDefault="00200A28" w:rsidP="00FE44A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stheme="minorHAnsi"/>
                <w:color w:val="000000"/>
              </w:rPr>
              <w:t>5. Integracija svih novih znanja u sustav kroz organizaciju konferencija i edukacija</w:t>
            </w:r>
          </w:p>
        </w:tc>
      </w:tr>
      <w:tr w:rsidR="00FE44A1" w:rsidRPr="00517112" w14:paraId="38A4A99A"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1125" w:type="dxa"/>
            <w:noWrap/>
            <w:vAlign w:val="center"/>
          </w:tcPr>
          <w:p w14:paraId="66216C4D" w14:textId="77777777" w:rsidR="00FE44A1" w:rsidRPr="00517112" w:rsidRDefault="00FE44A1" w:rsidP="00FE44A1">
            <w:pPr>
              <w:jc w:val="center"/>
              <w:rPr>
                <w:rFonts w:eastAsia="Times New Roman" w:cstheme="minorHAnsi"/>
                <w:color w:val="000000"/>
              </w:rPr>
            </w:pPr>
            <w:r w:rsidRPr="00517112">
              <w:rPr>
                <w:rFonts w:eastAsia="Times New Roman"/>
                <w:color w:val="000000"/>
              </w:rPr>
              <w:t>2</w:t>
            </w:r>
          </w:p>
        </w:tc>
        <w:tc>
          <w:tcPr>
            <w:tcW w:w="2396" w:type="dxa"/>
            <w:noWrap/>
            <w:vAlign w:val="center"/>
          </w:tcPr>
          <w:p w14:paraId="2B44B937" w14:textId="77777777" w:rsidR="00FE44A1" w:rsidRPr="00517112" w:rsidRDefault="00FE44A1"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17112">
              <w:rPr>
                <w:rFonts w:eastAsia="Times New Roman"/>
                <w:color w:val="000000"/>
              </w:rPr>
              <w:t>Jačanje kapaciteta regionalne samouprave s ciljem podizanja otpornosti/UR-01, UR-02, UR-03</w:t>
            </w:r>
          </w:p>
        </w:tc>
        <w:tc>
          <w:tcPr>
            <w:tcW w:w="2309" w:type="dxa"/>
            <w:noWrap/>
            <w:vAlign w:val="center"/>
          </w:tcPr>
          <w:p w14:paraId="06823466" w14:textId="7EF6B6EC" w:rsidR="00FE44A1" w:rsidRPr="00517112" w:rsidRDefault="00FE44A1"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17112">
              <w:rPr>
                <w:rFonts w:eastAsia="Times New Roman"/>
                <w:color w:val="000000"/>
              </w:rPr>
              <w:t>202</w:t>
            </w:r>
            <w:r w:rsidR="006400AF">
              <w:rPr>
                <w:rFonts w:eastAsia="Times New Roman"/>
                <w:color w:val="000000"/>
              </w:rPr>
              <w:t>5</w:t>
            </w:r>
            <w:r w:rsidRPr="00517112">
              <w:rPr>
                <w:rFonts w:eastAsia="Times New Roman"/>
                <w:color w:val="000000"/>
              </w:rPr>
              <w:t>.–20</w:t>
            </w:r>
            <w:r w:rsidR="006400AF">
              <w:rPr>
                <w:rFonts w:eastAsia="Times New Roman"/>
                <w:color w:val="000000"/>
              </w:rPr>
              <w:t>30</w:t>
            </w:r>
            <w:r w:rsidRPr="00517112">
              <w:rPr>
                <w:rFonts w:eastAsia="Times New Roman"/>
                <w:color w:val="000000"/>
              </w:rPr>
              <w:t>.</w:t>
            </w:r>
          </w:p>
        </w:tc>
        <w:tc>
          <w:tcPr>
            <w:tcW w:w="2814" w:type="dxa"/>
            <w:noWrap/>
            <w:vAlign w:val="center"/>
          </w:tcPr>
          <w:p w14:paraId="4C20D01F" w14:textId="77777777" w:rsidR="00FE44A1" w:rsidRPr="00517112" w:rsidRDefault="00FE44A1"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Ministarstvo unutarnjih poslova</w:t>
            </w:r>
          </w:p>
        </w:tc>
        <w:tc>
          <w:tcPr>
            <w:tcW w:w="5350" w:type="dxa"/>
            <w:noWrap/>
            <w:vAlign w:val="center"/>
          </w:tcPr>
          <w:p w14:paraId="21DD0F67" w14:textId="77777777" w:rsidR="00FE44A1" w:rsidRPr="00517112" w:rsidRDefault="00FE44A1"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17112">
              <w:rPr>
                <w:rFonts w:eastAsia="Times New Roman"/>
                <w:color w:val="000000"/>
              </w:rPr>
              <w:t>1. Zaposleni stručnjaci na poslovima smanjenja rizika od katastrofa u jedinicama područne (regionalne) samouprave (izrada procjena rizika, planova djelovanja, planova upravljanja rizicima, planova vježbi, sudjelovanje u radu ustrojbenih jedinica na poslovima čija provedba utječe na razinu rizika itd.)</w:t>
            </w:r>
            <w:r w:rsidRPr="00517112">
              <w:rPr>
                <w:rFonts w:eastAsia="Times New Roman"/>
                <w:color w:val="000000"/>
              </w:rPr>
              <w:br/>
              <w:t xml:space="preserve">2. Educirani stručnjaci jedinica područne (regionalne) samouprave na području smanjenja </w:t>
            </w:r>
            <w:r w:rsidRPr="00517112">
              <w:rPr>
                <w:rFonts w:eastAsia="Times New Roman"/>
                <w:color w:val="000000"/>
              </w:rPr>
              <w:lastRenderedPageBreak/>
              <w:t>rizika od katastrofa</w:t>
            </w:r>
            <w:r w:rsidRPr="00517112">
              <w:rPr>
                <w:rFonts w:eastAsia="Times New Roman"/>
                <w:color w:val="000000"/>
              </w:rPr>
              <w:br/>
              <w:t>3.</w:t>
            </w:r>
            <w:r w:rsidRPr="00517112">
              <w:t xml:space="preserve"> </w:t>
            </w:r>
            <w:r w:rsidRPr="00517112">
              <w:rPr>
                <w:rFonts w:eastAsia="Times New Roman"/>
                <w:color w:val="000000"/>
              </w:rPr>
              <w:t xml:space="preserve">Izrađena 21 procjena rizika, procjena sposobnosti i planova (strategija) smanjenja rizika od katastrofa </w:t>
            </w:r>
          </w:p>
        </w:tc>
      </w:tr>
      <w:tr w:rsidR="00FE44A1" w:rsidRPr="00517112" w14:paraId="2A408E20"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5" w:type="dxa"/>
            <w:noWrap/>
            <w:vAlign w:val="center"/>
          </w:tcPr>
          <w:p w14:paraId="200B41DA" w14:textId="77777777" w:rsidR="00FE44A1" w:rsidRPr="00517112" w:rsidRDefault="00FE44A1" w:rsidP="00FE44A1">
            <w:pPr>
              <w:jc w:val="center"/>
              <w:rPr>
                <w:rFonts w:eastAsia="Times New Roman"/>
                <w:color w:val="000000"/>
              </w:rPr>
            </w:pPr>
            <w:r w:rsidRPr="00517112">
              <w:rPr>
                <w:rFonts w:eastAsia="Times New Roman"/>
                <w:color w:val="000000"/>
              </w:rPr>
              <w:lastRenderedPageBreak/>
              <w:t>3</w:t>
            </w:r>
          </w:p>
        </w:tc>
        <w:tc>
          <w:tcPr>
            <w:tcW w:w="2396" w:type="dxa"/>
            <w:noWrap/>
            <w:vAlign w:val="center"/>
          </w:tcPr>
          <w:p w14:paraId="6AEA17EB" w14:textId="77777777" w:rsidR="00FE44A1" w:rsidRPr="00517112" w:rsidRDefault="00FE44A1"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 xml:space="preserve">Jačanje </w:t>
            </w:r>
            <w:proofErr w:type="spellStart"/>
            <w:r w:rsidRPr="00517112">
              <w:rPr>
                <w:rFonts w:eastAsia="Times New Roman"/>
                <w:color w:val="000000"/>
              </w:rPr>
              <w:t>kibernetičke</w:t>
            </w:r>
            <w:proofErr w:type="spellEnd"/>
            <w:r w:rsidRPr="00517112">
              <w:rPr>
                <w:rFonts w:eastAsia="Times New Roman"/>
                <w:color w:val="000000"/>
              </w:rPr>
              <w:t xml:space="preserve"> i fizičke sigurnosti nacionalne kritične infrastrukture i prilagodba novom europskom pristupu u njenoj zaštiti</w:t>
            </w:r>
          </w:p>
        </w:tc>
        <w:tc>
          <w:tcPr>
            <w:tcW w:w="2309" w:type="dxa"/>
            <w:noWrap/>
            <w:vAlign w:val="center"/>
          </w:tcPr>
          <w:p w14:paraId="31A47667" w14:textId="77777777" w:rsidR="00FE44A1" w:rsidRPr="00517112" w:rsidRDefault="00FE44A1"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2022.–2026.</w:t>
            </w:r>
          </w:p>
        </w:tc>
        <w:tc>
          <w:tcPr>
            <w:tcW w:w="2814" w:type="dxa"/>
            <w:noWrap/>
            <w:vAlign w:val="center"/>
          </w:tcPr>
          <w:p w14:paraId="0D5F13C7" w14:textId="77777777" w:rsidR="00FE44A1" w:rsidRPr="00517112" w:rsidRDefault="00FE44A1"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Ministarstvo unutarnjih poslova</w:t>
            </w:r>
          </w:p>
        </w:tc>
        <w:tc>
          <w:tcPr>
            <w:tcW w:w="5350" w:type="dxa"/>
            <w:noWrap/>
            <w:vAlign w:val="center"/>
          </w:tcPr>
          <w:p w14:paraId="13868247" w14:textId="77777777" w:rsidR="00FE44A1" w:rsidRPr="00517112" w:rsidRDefault="00FE44A1" w:rsidP="006B2ED5">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1. Ujednačena razina spremnosti svih dionika sustava zaštite kritične infrastrukture u odgovoru na incidente</w:t>
            </w:r>
            <w:r w:rsidRPr="00517112">
              <w:rPr>
                <w:rFonts w:eastAsia="Times New Roman"/>
                <w:color w:val="000000"/>
              </w:rPr>
              <w:br/>
              <w:t xml:space="preserve">2. Razvoj mjera i aktivnosti za poboljšanje fizičke i </w:t>
            </w:r>
            <w:proofErr w:type="spellStart"/>
            <w:r w:rsidRPr="00517112">
              <w:rPr>
                <w:rFonts w:eastAsia="Times New Roman"/>
                <w:color w:val="000000"/>
              </w:rPr>
              <w:t>kibernetičke</w:t>
            </w:r>
            <w:proofErr w:type="spellEnd"/>
            <w:r w:rsidRPr="00517112">
              <w:rPr>
                <w:rFonts w:eastAsia="Times New Roman"/>
                <w:color w:val="000000"/>
              </w:rPr>
              <w:t xml:space="preserve"> zaštite s naglaskom na međunarodnoj suradnji (europska kritična infrastruktura)</w:t>
            </w:r>
          </w:p>
        </w:tc>
      </w:tr>
      <w:tr w:rsidR="00FE44A1" w:rsidRPr="00517112" w14:paraId="2023CA00" w14:textId="77777777" w:rsidTr="00FF0138">
        <w:trPr>
          <w:trHeight w:val="978"/>
        </w:trPr>
        <w:tc>
          <w:tcPr>
            <w:cnfStyle w:val="001000000000" w:firstRow="0" w:lastRow="0" w:firstColumn="1" w:lastColumn="0" w:oddVBand="0" w:evenVBand="0" w:oddHBand="0" w:evenHBand="0" w:firstRowFirstColumn="0" w:firstRowLastColumn="0" w:lastRowFirstColumn="0" w:lastRowLastColumn="0"/>
            <w:tcW w:w="1125" w:type="dxa"/>
            <w:noWrap/>
            <w:vAlign w:val="center"/>
          </w:tcPr>
          <w:p w14:paraId="09991B2C" w14:textId="77777777" w:rsidR="00FE44A1" w:rsidRPr="00517112" w:rsidRDefault="00FE44A1" w:rsidP="00FE44A1">
            <w:pPr>
              <w:jc w:val="center"/>
              <w:rPr>
                <w:rFonts w:eastAsia="Times New Roman"/>
                <w:color w:val="000000"/>
              </w:rPr>
            </w:pPr>
            <w:r w:rsidRPr="00517112">
              <w:rPr>
                <w:rFonts w:eastAsia="Times New Roman"/>
                <w:color w:val="000000"/>
              </w:rPr>
              <w:t>4</w:t>
            </w:r>
          </w:p>
        </w:tc>
        <w:tc>
          <w:tcPr>
            <w:tcW w:w="2396" w:type="dxa"/>
            <w:vAlign w:val="center"/>
          </w:tcPr>
          <w:p w14:paraId="0847D16F" w14:textId="11ACABF3" w:rsidR="00FE44A1" w:rsidRPr="00517112" w:rsidRDefault="00B24D85" w:rsidP="00FF0138">
            <w:pPr>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517112">
              <w:rPr>
                <w:rFonts w:eastAsia="Times New Roman"/>
              </w:rPr>
              <w:t>Uspostava i razvoj nacionalnog stručnog, istraživačkog i edukacijskog centra o prilagodbi klimatskim promjenama</w:t>
            </w:r>
            <w:r w:rsidRPr="00517112" w:rsidDel="00B24D85">
              <w:rPr>
                <w:rFonts w:eastAsia="Times New Roman"/>
              </w:rPr>
              <w:t xml:space="preserve"> </w:t>
            </w:r>
            <w:r w:rsidR="00FE44A1" w:rsidRPr="00517112">
              <w:rPr>
                <w:rFonts w:eastAsia="Times New Roman"/>
              </w:rPr>
              <w:t>/OM-01-03</w:t>
            </w:r>
          </w:p>
        </w:tc>
        <w:tc>
          <w:tcPr>
            <w:tcW w:w="2309" w:type="dxa"/>
            <w:vAlign w:val="center"/>
          </w:tcPr>
          <w:p w14:paraId="463A5588" w14:textId="77777777" w:rsidR="00FE44A1" w:rsidRPr="00517112" w:rsidRDefault="00FE44A1"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17112">
              <w:rPr>
                <w:rFonts w:eastAsia="Times New Roman"/>
              </w:rPr>
              <w:t>2021.</w:t>
            </w:r>
            <w:r w:rsidRPr="00517112">
              <w:rPr>
                <w:rFonts w:eastAsia="Times New Roman"/>
                <w:color w:val="000000"/>
              </w:rPr>
              <w:t>–</w:t>
            </w:r>
            <w:r w:rsidRPr="00517112">
              <w:rPr>
                <w:rFonts w:eastAsia="Times New Roman"/>
              </w:rPr>
              <w:t>2028.</w:t>
            </w:r>
          </w:p>
        </w:tc>
        <w:tc>
          <w:tcPr>
            <w:tcW w:w="2814" w:type="dxa"/>
            <w:noWrap/>
            <w:vAlign w:val="center"/>
          </w:tcPr>
          <w:p w14:paraId="46F023D0" w14:textId="77777777" w:rsidR="00FE44A1" w:rsidRPr="00517112" w:rsidRDefault="00FE44A1" w:rsidP="00FF0138">
            <w:pPr>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517112">
              <w:rPr>
                <w:rFonts w:eastAsia="Times New Roman"/>
              </w:rPr>
              <w:t>Ministarstvo gospodarstva i održivog razvoja</w:t>
            </w:r>
          </w:p>
        </w:tc>
        <w:tc>
          <w:tcPr>
            <w:tcW w:w="5350" w:type="dxa"/>
            <w:vAlign w:val="center"/>
          </w:tcPr>
          <w:p w14:paraId="059AC180" w14:textId="77777777" w:rsidR="00FE44A1" w:rsidRPr="00517112" w:rsidRDefault="00FE44A1" w:rsidP="006B2ED5">
            <w:pPr>
              <w:jc w:val="left"/>
              <w:cnfStyle w:val="000000000000" w:firstRow="0" w:lastRow="0" w:firstColumn="0" w:lastColumn="0" w:oddVBand="0" w:evenVBand="0" w:oddHBand="0" w:evenHBand="0" w:firstRowFirstColumn="0" w:firstRowLastColumn="0" w:lastRowFirstColumn="0" w:lastRowLastColumn="0"/>
              <w:rPr>
                <w:rFonts w:eastAsia="Times New Roman"/>
              </w:rPr>
            </w:pPr>
          </w:p>
          <w:p w14:paraId="1CFE044C" w14:textId="77777777" w:rsidR="00FE44A1" w:rsidRPr="00517112" w:rsidRDefault="00FE44A1" w:rsidP="006B2ED5">
            <w:pPr>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517112">
              <w:rPr>
                <w:rFonts w:eastAsia="Times New Roman"/>
              </w:rPr>
              <w:t>1. Pripremne radnje vezane uz uspostavu Centra, jačanje infrastrukturnih i tehničkih kapaciteta u partnerskim ustanovama organizacija rada Centra</w:t>
            </w:r>
          </w:p>
          <w:p w14:paraId="57F7A54F" w14:textId="77777777" w:rsidR="00FE44A1" w:rsidRPr="00517112" w:rsidRDefault="00FE44A1" w:rsidP="006B2ED5">
            <w:pPr>
              <w:jc w:val="left"/>
              <w:cnfStyle w:val="000000000000" w:firstRow="0" w:lastRow="0" w:firstColumn="0" w:lastColumn="0" w:oddVBand="0" w:evenVBand="0" w:oddHBand="0" w:evenHBand="0" w:firstRowFirstColumn="0" w:firstRowLastColumn="0" w:lastRowFirstColumn="0" w:lastRowLastColumn="0"/>
              <w:rPr>
                <w:rFonts w:eastAsia="Times New Roman"/>
              </w:rPr>
            </w:pPr>
          </w:p>
          <w:p w14:paraId="528DAF66" w14:textId="77777777" w:rsidR="00FE44A1" w:rsidRPr="00517112" w:rsidRDefault="00FE44A1" w:rsidP="006B2ED5">
            <w:pPr>
              <w:jc w:val="left"/>
              <w:cnfStyle w:val="000000000000" w:firstRow="0" w:lastRow="0" w:firstColumn="0" w:lastColumn="0" w:oddVBand="0" w:evenVBand="0" w:oddHBand="0" w:evenHBand="0" w:firstRowFirstColumn="0" w:firstRowLastColumn="0" w:lastRowFirstColumn="0" w:lastRowLastColumn="0"/>
              <w:rPr>
                <w:rFonts w:eastAsia="Times New Roman"/>
              </w:rPr>
            </w:pPr>
            <w:r w:rsidRPr="00517112">
              <w:rPr>
                <w:rFonts w:eastAsia="Times New Roman"/>
              </w:rPr>
              <w:t>2. Uspostavljen i funkcionalan Centar</w:t>
            </w:r>
          </w:p>
          <w:p w14:paraId="208EC4E2" w14:textId="77777777" w:rsidR="00FE44A1" w:rsidRPr="00517112" w:rsidRDefault="00FE44A1" w:rsidP="006B2ED5">
            <w:pPr>
              <w:jc w:val="left"/>
              <w:cnfStyle w:val="000000000000" w:firstRow="0" w:lastRow="0" w:firstColumn="0" w:lastColumn="0" w:oddVBand="0" w:evenVBand="0" w:oddHBand="0" w:evenHBand="0" w:firstRowFirstColumn="0" w:firstRowLastColumn="0" w:lastRowFirstColumn="0" w:lastRowLastColumn="0"/>
              <w:rPr>
                <w:rFonts w:eastAsia="Times New Roman"/>
              </w:rPr>
            </w:pPr>
          </w:p>
        </w:tc>
      </w:tr>
      <w:tr w:rsidR="00FE44A1" w:rsidRPr="00517112" w14:paraId="13BA3CB9" w14:textId="77777777" w:rsidTr="00FF013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125" w:type="dxa"/>
            <w:noWrap/>
            <w:vAlign w:val="center"/>
            <w:hideMark/>
          </w:tcPr>
          <w:p w14:paraId="180928CF" w14:textId="77777777" w:rsidR="00FE44A1" w:rsidRPr="00517112" w:rsidRDefault="00FE44A1" w:rsidP="00FE44A1">
            <w:pPr>
              <w:jc w:val="center"/>
              <w:rPr>
                <w:rFonts w:eastAsia="Times New Roman"/>
                <w:color w:val="000000"/>
              </w:rPr>
            </w:pPr>
            <w:r w:rsidRPr="00517112">
              <w:rPr>
                <w:rFonts w:eastAsia="Times New Roman"/>
                <w:color w:val="000000"/>
              </w:rPr>
              <w:t>5</w:t>
            </w:r>
          </w:p>
        </w:tc>
        <w:tc>
          <w:tcPr>
            <w:tcW w:w="2396" w:type="dxa"/>
            <w:vAlign w:val="center"/>
            <w:hideMark/>
          </w:tcPr>
          <w:p w14:paraId="326F59A1" w14:textId="77777777" w:rsidR="00FE44A1" w:rsidRPr="00517112" w:rsidRDefault="00FE44A1"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 xml:space="preserve">KK.05.2.1.07. Projekt unaprjeđenja </w:t>
            </w:r>
            <w:proofErr w:type="spellStart"/>
            <w:r w:rsidRPr="00517112">
              <w:rPr>
                <w:rFonts w:eastAsia="Times New Roman"/>
                <w:color w:val="000000"/>
              </w:rPr>
              <w:t>negrađevinskih</w:t>
            </w:r>
            <w:proofErr w:type="spellEnd"/>
            <w:r w:rsidRPr="00517112">
              <w:rPr>
                <w:rFonts w:eastAsia="Times New Roman"/>
                <w:color w:val="000000"/>
              </w:rPr>
              <w:t xml:space="preserve"> mjera upravljanja rizicima od poplava u Republici Hrvatskoj (VEPAR)/ HM-01</w:t>
            </w:r>
          </w:p>
        </w:tc>
        <w:tc>
          <w:tcPr>
            <w:tcW w:w="2309" w:type="dxa"/>
            <w:vAlign w:val="center"/>
            <w:hideMark/>
          </w:tcPr>
          <w:p w14:paraId="74CE3373" w14:textId="5296D4AA" w:rsidR="00FE44A1" w:rsidRPr="00517112" w:rsidRDefault="004C5785" w:rsidP="004C578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201</w:t>
            </w:r>
            <w:r>
              <w:rPr>
                <w:rFonts w:eastAsia="Times New Roman"/>
                <w:color w:val="000000"/>
              </w:rPr>
              <w:t>9</w:t>
            </w:r>
            <w:r w:rsidR="00FE44A1" w:rsidRPr="00517112">
              <w:rPr>
                <w:rFonts w:eastAsia="Times New Roman"/>
                <w:color w:val="000000"/>
              </w:rPr>
              <w:t>.–2023.</w:t>
            </w:r>
          </w:p>
        </w:tc>
        <w:tc>
          <w:tcPr>
            <w:tcW w:w="2814" w:type="dxa"/>
            <w:noWrap/>
            <w:vAlign w:val="center"/>
            <w:hideMark/>
          </w:tcPr>
          <w:p w14:paraId="2598CB4C" w14:textId="77777777" w:rsidR="00FE44A1" w:rsidRPr="00517112" w:rsidRDefault="00FE44A1"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Hrvatske vode</w:t>
            </w:r>
          </w:p>
        </w:tc>
        <w:tc>
          <w:tcPr>
            <w:tcW w:w="5350" w:type="dxa"/>
            <w:vAlign w:val="center"/>
            <w:hideMark/>
          </w:tcPr>
          <w:p w14:paraId="71BBFAA6" w14:textId="77777777" w:rsidR="00FE44A1" w:rsidRPr="00517112" w:rsidRDefault="00FE44A1" w:rsidP="006B2ED5">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1. Modernizirana i uspostavljena mreža hidroloških postaja</w:t>
            </w:r>
            <w:r w:rsidRPr="00517112" w:rsidDel="00DB07F1">
              <w:rPr>
                <w:rFonts w:eastAsia="Times New Roman"/>
                <w:color w:val="000000"/>
              </w:rPr>
              <w:t xml:space="preserve"> </w:t>
            </w:r>
          </w:p>
          <w:p w14:paraId="538B9C8D" w14:textId="77777777" w:rsidR="00FE44A1" w:rsidRPr="00517112" w:rsidRDefault="00FE44A1" w:rsidP="006B2ED5">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 Uspostavljen poboljšani prognostički sustav (prognoziranje poplavnih događanja)</w:t>
            </w:r>
          </w:p>
          <w:p w14:paraId="2E01BCF1" w14:textId="77777777" w:rsidR="00FE44A1" w:rsidRPr="00517112" w:rsidRDefault="00FE44A1" w:rsidP="006B2ED5">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FE44A1" w:rsidRPr="00517112" w14:paraId="58820F43" w14:textId="77777777" w:rsidTr="00FF0138">
        <w:trPr>
          <w:trHeight w:val="1800"/>
        </w:trPr>
        <w:tc>
          <w:tcPr>
            <w:cnfStyle w:val="001000000000" w:firstRow="0" w:lastRow="0" w:firstColumn="1" w:lastColumn="0" w:oddVBand="0" w:evenVBand="0" w:oddHBand="0" w:evenHBand="0" w:firstRowFirstColumn="0" w:firstRowLastColumn="0" w:lastRowFirstColumn="0" w:lastRowLastColumn="0"/>
            <w:tcW w:w="1125" w:type="dxa"/>
            <w:noWrap/>
            <w:vAlign w:val="center"/>
          </w:tcPr>
          <w:p w14:paraId="6AB85082" w14:textId="77777777" w:rsidR="00FE44A1" w:rsidRPr="00517112" w:rsidRDefault="00FE44A1" w:rsidP="00FE44A1">
            <w:pPr>
              <w:jc w:val="center"/>
              <w:rPr>
                <w:rFonts w:eastAsia="Times New Roman"/>
                <w:color w:val="000000"/>
              </w:rPr>
            </w:pPr>
            <w:r w:rsidRPr="00517112">
              <w:rPr>
                <w:rFonts w:eastAsia="Times New Roman"/>
                <w:color w:val="000000"/>
              </w:rPr>
              <w:t>6</w:t>
            </w:r>
          </w:p>
        </w:tc>
        <w:tc>
          <w:tcPr>
            <w:tcW w:w="2396" w:type="dxa"/>
            <w:vAlign w:val="center"/>
          </w:tcPr>
          <w:p w14:paraId="3BF57A1F" w14:textId="77777777" w:rsidR="00FE44A1" w:rsidRPr="00517112" w:rsidRDefault="00FE44A1"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Razvoj i primjena mjera za ublažavanje rizika od klizanja</w:t>
            </w:r>
          </w:p>
        </w:tc>
        <w:tc>
          <w:tcPr>
            <w:tcW w:w="2309" w:type="dxa"/>
            <w:vAlign w:val="center"/>
          </w:tcPr>
          <w:p w14:paraId="535ACA82" w14:textId="4BDC7E8F" w:rsidR="00FE44A1" w:rsidRPr="00517112" w:rsidRDefault="00FE44A1"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202</w:t>
            </w:r>
            <w:r w:rsidR="001F6236">
              <w:rPr>
                <w:rFonts w:eastAsia="Times New Roman"/>
                <w:color w:val="000000"/>
              </w:rPr>
              <w:t>5</w:t>
            </w:r>
            <w:r w:rsidRPr="00517112">
              <w:rPr>
                <w:rFonts w:eastAsia="Times New Roman"/>
                <w:color w:val="000000"/>
              </w:rPr>
              <w:t>.–20</w:t>
            </w:r>
            <w:r w:rsidR="001F6236">
              <w:rPr>
                <w:rFonts w:eastAsia="Times New Roman"/>
                <w:color w:val="000000"/>
              </w:rPr>
              <w:t>30</w:t>
            </w:r>
            <w:r w:rsidRPr="00517112">
              <w:rPr>
                <w:rFonts w:eastAsia="Times New Roman"/>
                <w:color w:val="000000"/>
              </w:rPr>
              <w:t>.</w:t>
            </w:r>
          </w:p>
        </w:tc>
        <w:tc>
          <w:tcPr>
            <w:tcW w:w="2814" w:type="dxa"/>
            <w:noWrap/>
            <w:vAlign w:val="center"/>
          </w:tcPr>
          <w:p w14:paraId="5D17AF7F" w14:textId="77777777" w:rsidR="00FE44A1" w:rsidRPr="00517112" w:rsidRDefault="00FE44A1"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Rudarsko-geološko-naftni fakultet Sveučilišta u Zagrebu</w:t>
            </w:r>
          </w:p>
        </w:tc>
        <w:tc>
          <w:tcPr>
            <w:tcW w:w="5350" w:type="dxa"/>
            <w:vAlign w:val="center"/>
          </w:tcPr>
          <w:p w14:paraId="70B485E8" w14:textId="77777777" w:rsidR="00FE44A1" w:rsidRPr="00517112" w:rsidRDefault="00FE44A1"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1. Razvijene mjere za ublažavanje rizika od klizanja, prije i nakon nesreća/katastrofa</w:t>
            </w:r>
            <w:r w:rsidRPr="00517112">
              <w:rPr>
                <w:rFonts w:eastAsia="Times New Roman"/>
                <w:color w:val="000000"/>
              </w:rPr>
              <w:br/>
              <w:t>2. Izrađena odgovarajuća zakonska regulativa za primjenu mjera</w:t>
            </w:r>
          </w:p>
        </w:tc>
      </w:tr>
      <w:tr w:rsidR="00FE44A1" w:rsidRPr="00517112" w14:paraId="1D3DBC1D" w14:textId="77777777" w:rsidTr="00FF013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125" w:type="dxa"/>
            <w:noWrap/>
            <w:vAlign w:val="center"/>
          </w:tcPr>
          <w:p w14:paraId="10907275" w14:textId="77777777" w:rsidR="00FE44A1" w:rsidRPr="00517112" w:rsidRDefault="00FE44A1" w:rsidP="00FE44A1">
            <w:pPr>
              <w:jc w:val="center"/>
              <w:rPr>
                <w:rFonts w:eastAsia="Times New Roman"/>
                <w:color w:val="000000"/>
              </w:rPr>
            </w:pPr>
            <w:r w:rsidRPr="00517112">
              <w:rPr>
                <w:rFonts w:eastAsia="Times New Roman"/>
                <w:color w:val="000000"/>
              </w:rPr>
              <w:lastRenderedPageBreak/>
              <w:t>7</w:t>
            </w:r>
          </w:p>
        </w:tc>
        <w:tc>
          <w:tcPr>
            <w:tcW w:w="2396" w:type="dxa"/>
            <w:vAlign w:val="center"/>
          </w:tcPr>
          <w:p w14:paraId="1083A250" w14:textId="77777777" w:rsidR="00FE44A1" w:rsidRPr="00517112" w:rsidRDefault="00FE44A1"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Modernizacija Geološke službe pri Hrvatskom geološkom institutu</w:t>
            </w:r>
          </w:p>
        </w:tc>
        <w:tc>
          <w:tcPr>
            <w:tcW w:w="2309" w:type="dxa"/>
            <w:vAlign w:val="center"/>
          </w:tcPr>
          <w:p w14:paraId="24F68632" w14:textId="11592784" w:rsidR="00FE44A1" w:rsidRPr="00517112" w:rsidRDefault="00FE44A1"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202</w:t>
            </w:r>
            <w:r w:rsidR="00D61F88">
              <w:rPr>
                <w:rFonts w:eastAsia="Times New Roman"/>
                <w:color w:val="000000"/>
              </w:rPr>
              <w:t>5</w:t>
            </w:r>
            <w:r w:rsidRPr="00517112">
              <w:rPr>
                <w:rFonts w:eastAsia="Times New Roman"/>
                <w:color w:val="000000"/>
              </w:rPr>
              <w:t>.-2030.</w:t>
            </w:r>
          </w:p>
        </w:tc>
        <w:tc>
          <w:tcPr>
            <w:tcW w:w="2814" w:type="dxa"/>
            <w:noWrap/>
            <w:vAlign w:val="center"/>
          </w:tcPr>
          <w:p w14:paraId="2086E94F" w14:textId="77777777" w:rsidR="00FE44A1" w:rsidRPr="00517112" w:rsidRDefault="00FE44A1"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Hrvatski geološki institut</w:t>
            </w:r>
          </w:p>
        </w:tc>
        <w:tc>
          <w:tcPr>
            <w:tcW w:w="5350" w:type="dxa"/>
            <w:vAlign w:val="center"/>
          </w:tcPr>
          <w:p w14:paraId="72B13790" w14:textId="77777777" w:rsidR="00FE44A1"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FE44A1" w:rsidRPr="00517112">
              <w:rPr>
                <w:rFonts w:eastAsia="Times New Roman" w:cs="Times New Roman"/>
                <w:color w:val="000000"/>
              </w:rPr>
              <w:t>Obnovljene i modernizirane prostorije geološke službe</w:t>
            </w:r>
          </w:p>
          <w:p w14:paraId="13AD948A" w14:textId="77777777" w:rsidR="00FE44A1"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FE44A1" w:rsidRPr="00517112">
              <w:rPr>
                <w:rFonts w:eastAsia="Times New Roman" w:cs="Times New Roman"/>
                <w:color w:val="000000"/>
              </w:rPr>
              <w:t>Modernizirana hardverska i softverska infrastruktura</w:t>
            </w:r>
          </w:p>
          <w:p w14:paraId="0528241D" w14:textId="77777777" w:rsidR="00FE44A1"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FE44A1" w:rsidRPr="00517112">
              <w:rPr>
                <w:rFonts w:eastAsia="Times New Roman" w:cs="Times New Roman"/>
                <w:color w:val="000000"/>
              </w:rPr>
              <w:t>Izrađene višekorisničke baze prema definiranim predlošcima</w:t>
            </w:r>
          </w:p>
          <w:p w14:paraId="6FFE25ED" w14:textId="77777777" w:rsidR="00FE44A1"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4. </w:t>
            </w:r>
            <w:r w:rsidR="00FE44A1" w:rsidRPr="00517112">
              <w:rPr>
                <w:rFonts w:eastAsia="Times New Roman" w:cs="Times New Roman"/>
                <w:color w:val="000000"/>
              </w:rPr>
              <w:t>Uspostavljen nacionalni geološki servis (bušotine, klizišta, mineralne sirovine)</w:t>
            </w:r>
          </w:p>
          <w:p w14:paraId="0401FA8D" w14:textId="77777777" w:rsidR="00FE44A1"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5. </w:t>
            </w:r>
            <w:r w:rsidR="00FE44A1" w:rsidRPr="00517112">
              <w:rPr>
                <w:rFonts w:eastAsia="Times New Roman" w:cs="Times New Roman"/>
                <w:color w:val="000000"/>
              </w:rPr>
              <w:t>Digitalizirana arhivska geološka građa</w:t>
            </w:r>
          </w:p>
          <w:p w14:paraId="5AF593AA" w14:textId="77777777" w:rsidR="00FE44A1"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6. </w:t>
            </w:r>
            <w:r w:rsidR="00FE44A1" w:rsidRPr="00517112">
              <w:rPr>
                <w:rFonts w:eastAsia="Times New Roman" w:cs="Times New Roman"/>
                <w:color w:val="000000"/>
              </w:rPr>
              <w:t>Definirani postupci usuglašavanja geoloških podataka prema INSPIRE direktivi</w:t>
            </w:r>
          </w:p>
          <w:p w14:paraId="1A2ED38D" w14:textId="77777777" w:rsidR="00FE44A1"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7. </w:t>
            </w:r>
            <w:r w:rsidR="00FE44A1" w:rsidRPr="00517112">
              <w:rPr>
                <w:rFonts w:eastAsia="Times New Roman" w:cs="Times New Roman"/>
                <w:color w:val="000000"/>
              </w:rPr>
              <w:t>Uspostavljen web servis za prikaz i dijeljenje podataka</w:t>
            </w:r>
          </w:p>
          <w:p w14:paraId="11768631" w14:textId="77777777" w:rsidR="00FE44A1"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8. </w:t>
            </w:r>
            <w:r w:rsidR="00FE44A1" w:rsidRPr="00517112">
              <w:rPr>
                <w:rFonts w:eastAsia="Times New Roman" w:cs="Times New Roman"/>
                <w:color w:val="000000"/>
              </w:rPr>
              <w:t>Moderniziran repozitorij geoloških uzoraka</w:t>
            </w:r>
          </w:p>
          <w:p w14:paraId="2AD1DCF6" w14:textId="77777777" w:rsidR="00FE44A1" w:rsidRPr="00517112" w:rsidRDefault="006B2ED5" w:rsidP="003E1CA6">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9. </w:t>
            </w:r>
            <w:r w:rsidR="003E1CA6" w:rsidRPr="00517112">
              <w:rPr>
                <w:rFonts w:eastAsia="Times New Roman" w:cs="Times New Roman"/>
                <w:color w:val="000000"/>
              </w:rPr>
              <w:t xml:space="preserve">Uspostavljeni </w:t>
            </w:r>
            <w:r w:rsidR="00FE44A1" w:rsidRPr="00517112">
              <w:rPr>
                <w:rFonts w:eastAsia="Times New Roman" w:cs="Times New Roman"/>
                <w:color w:val="000000"/>
              </w:rPr>
              <w:t xml:space="preserve">i obučeni </w:t>
            </w:r>
            <w:proofErr w:type="spellStart"/>
            <w:r w:rsidR="00FE44A1" w:rsidRPr="00517112">
              <w:rPr>
                <w:rFonts w:eastAsia="Times New Roman" w:cs="Times New Roman"/>
                <w:color w:val="000000"/>
              </w:rPr>
              <w:t>geohazardni</w:t>
            </w:r>
            <w:proofErr w:type="spellEnd"/>
            <w:r w:rsidR="00FE44A1" w:rsidRPr="00517112">
              <w:rPr>
                <w:rFonts w:eastAsia="Times New Roman" w:cs="Times New Roman"/>
                <w:color w:val="000000"/>
              </w:rPr>
              <w:t xml:space="preserve"> interventni timovi</w:t>
            </w:r>
          </w:p>
          <w:p w14:paraId="543D7ABE" w14:textId="77777777" w:rsidR="00935D8B" w:rsidRPr="00517112" w:rsidRDefault="00935D8B" w:rsidP="00935D8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10. Razvijena metodologija za procjenu aktivnosti rasjednih zona i njihovu parametrizaciju </w:t>
            </w:r>
          </w:p>
          <w:p w14:paraId="559ABBB7" w14:textId="77777777" w:rsidR="00935D8B" w:rsidRPr="00517112" w:rsidRDefault="00935D8B" w:rsidP="00935D8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11. Katalog aktivnih rasjeda na prostoru Republike Hrvatske</w:t>
            </w:r>
          </w:p>
          <w:p w14:paraId="0B06C199" w14:textId="2C203C84" w:rsidR="00935D8B" w:rsidRPr="00517112" w:rsidRDefault="00935D8B" w:rsidP="00935D8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12. Uspostavljena infrastruktura za dugoročno praćenje aktivnih rasjednih zona</w:t>
            </w:r>
          </w:p>
        </w:tc>
      </w:tr>
    </w:tbl>
    <w:p w14:paraId="64665A7B" w14:textId="77777777" w:rsidR="00D43E42" w:rsidRPr="00517112" w:rsidRDefault="00D43E42" w:rsidP="00D43E42">
      <w:pPr>
        <w:rPr>
          <w:rFonts w:cs="Times New Roman"/>
          <w:szCs w:val="24"/>
        </w:rPr>
      </w:pPr>
    </w:p>
    <w:p w14:paraId="45AA187E" w14:textId="77777777" w:rsidR="00200A28" w:rsidRPr="00517112" w:rsidRDefault="00200A28">
      <w:pPr>
        <w:spacing w:after="160" w:line="259" w:lineRule="auto"/>
        <w:jc w:val="left"/>
        <w:rPr>
          <w:rFonts w:cs="Times New Roman"/>
          <w:b/>
          <w:szCs w:val="24"/>
        </w:rPr>
      </w:pPr>
      <w:r w:rsidRPr="00517112">
        <w:rPr>
          <w:rFonts w:cs="Times New Roman"/>
          <w:b/>
          <w:szCs w:val="24"/>
        </w:rPr>
        <w:br w:type="page"/>
      </w:r>
    </w:p>
    <w:p w14:paraId="297A849F" w14:textId="77777777" w:rsidR="00D43E42" w:rsidRPr="00517112" w:rsidRDefault="00D43E42" w:rsidP="00D43E42">
      <w:pPr>
        <w:rPr>
          <w:rFonts w:cs="Times New Roman"/>
          <w:b/>
          <w:szCs w:val="24"/>
        </w:rPr>
      </w:pPr>
      <w:r w:rsidRPr="00517112">
        <w:rPr>
          <w:rFonts w:cs="Times New Roman"/>
          <w:b/>
          <w:szCs w:val="24"/>
        </w:rPr>
        <w:lastRenderedPageBreak/>
        <w:t>KPI 1.2. Podizanje svijesti, edukacija</w:t>
      </w:r>
    </w:p>
    <w:p w14:paraId="5C3EA259" w14:textId="702ED8C4" w:rsidR="00D43E42" w:rsidRPr="00517112" w:rsidRDefault="00D43E42" w:rsidP="00D43E42">
      <w:pPr>
        <w:rPr>
          <w:rFonts w:cs="Times New Roman"/>
          <w:b/>
          <w:szCs w:val="24"/>
        </w:rPr>
      </w:pPr>
      <w:r w:rsidRPr="00517112">
        <w:rPr>
          <w:rFonts w:cs="Times New Roman"/>
          <w:b/>
          <w:szCs w:val="24"/>
        </w:rPr>
        <w:t>Indikativ</w:t>
      </w:r>
      <w:r w:rsidR="00C97658" w:rsidRPr="00517112">
        <w:rPr>
          <w:rFonts w:cs="Times New Roman"/>
          <w:b/>
          <w:szCs w:val="24"/>
        </w:rPr>
        <w:t xml:space="preserve">ni financijski plan KPI 1.2. = </w:t>
      </w:r>
      <w:r w:rsidR="00CA37BC" w:rsidRPr="00517112">
        <w:rPr>
          <w:rFonts w:cs="Times New Roman"/>
          <w:b/>
          <w:szCs w:val="24"/>
        </w:rPr>
        <w:t>147.215.880</w:t>
      </w:r>
      <w:r w:rsidR="00FF7E31" w:rsidRPr="00517112">
        <w:rPr>
          <w:rFonts w:cs="Times New Roman"/>
          <w:b/>
          <w:szCs w:val="24"/>
        </w:rPr>
        <w:t xml:space="preserve"> </w:t>
      </w:r>
      <w:r w:rsidR="00612540" w:rsidRPr="00517112">
        <w:rPr>
          <w:rFonts w:cs="Times New Roman"/>
          <w:b/>
          <w:szCs w:val="24"/>
        </w:rPr>
        <w:t>kuna</w:t>
      </w:r>
    </w:p>
    <w:p w14:paraId="69E72152" w14:textId="77777777" w:rsidR="00D43E42" w:rsidRPr="00517112" w:rsidRDefault="00D43E42" w:rsidP="00D43E42">
      <w:pPr>
        <w:rPr>
          <w:rFonts w:cs="Times New Roman"/>
          <w:b/>
          <w:szCs w:val="24"/>
        </w:rPr>
      </w:pPr>
    </w:p>
    <w:tbl>
      <w:tblPr>
        <w:tblStyle w:val="GridTable4-Accent2"/>
        <w:tblW w:w="13994" w:type="dxa"/>
        <w:tblLook w:val="04A0" w:firstRow="1" w:lastRow="0" w:firstColumn="1" w:lastColumn="0" w:noHBand="0" w:noVBand="1"/>
      </w:tblPr>
      <w:tblGrid>
        <w:gridCol w:w="968"/>
        <w:gridCol w:w="2412"/>
        <w:gridCol w:w="2306"/>
        <w:gridCol w:w="2956"/>
        <w:gridCol w:w="5352"/>
      </w:tblGrid>
      <w:tr w:rsidR="00D43E42" w:rsidRPr="00517112" w14:paraId="248EB646" w14:textId="77777777" w:rsidTr="00FF01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14:paraId="62F643B1" w14:textId="77777777" w:rsidR="00D43E42" w:rsidRPr="00517112" w:rsidRDefault="00D43E42" w:rsidP="00FF0138">
            <w:pPr>
              <w:jc w:val="center"/>
              <w:rPr>
                <w:color w:val="000000"/>
                <w:sz w:val="22"/>
              </w:rPr>
            </w:pPr>
            <w:r w:rsidRPr="00517112">
              <w:rPr>
                <w:color w:val="000000"/>
                <w:sz w:val="22"/>
              </w:rPr>
              <w:t>Red.br.</w:t>
            </w:r>
          </w:p>
        </w:tc>
        <w:tc>
          <w:tcPr>
            <w:tcW w:w="2412" w:type="dxa"/>
            <w:noWrap/>
            <w:vAlign w:val="center"/>
            <w:hideMark/>
          </w:tcPr>
          <w:p w14:paraId="1C8FD5A3" w14:textId="77777777" w:rsidR="00D43E42" w:rsidRPr="00517112" w:rsidRDefault="00486A84"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Strateški projekt (</w:t>
            </w:r>
            <w:r w:rsidR="00D43E42" w:rsidRPr="00517112">
              <w:rPr>
                <w:color w:val="000000"/>
                <w:sz w:val="22"/>
              </w:rPr>
              <w:t>Aktivnost</w:t>
            </w:r>
            <w:r w:rsidRPr="00517112">
              <w:rPr>
                <w:color w:val="000000"/>
                <w:sz w:val="22"/>
              </w:rPr>
              <w:t xml:space="preserve">) </w:t>
            </w:r>
            <w:r w:rsidR="00326113" w:rsidRPr="00517112">
              <w:rPr>
                <w:color w:val="000000"/>
                <w:sz w:val="22"/>
              </w:rPr>
              <w:t>/ Oznaka mjere iz Strategije prilagodbe klimatskim promjenama</w:t>
            </w:r>
          </w:p>
        </w:tc>
        <w:tc>
          <w:tcPr>
            <w:tcW w:w="2306" w:type="dxa"/>
            <w:noWrap/>
            <w:vAlign w:val="center"/>
            <w:hideMark/>
          </w:tcPr>
          <w:p w14:paraId="55039D1D" w14:textId="77777777" w:rsidR="00D43E42" w:rsidRPr="00517112" w:rsidRDefault="00D43E42"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Trajanje projekta/aktivnosti</w:t>
            </w:r>
          </w:p>
        </w:tc>
        <w:tc>
          <w:tcPr>
            <w:tcW w:w="2956" w:type="dxa"/>
            <w:noWrap/>
            <w:vAlign w:val="center"/>
            <w:hideMark/>
          </w:tcPr>
          <w:p w14:paraId="06AF45A5" w14:textId="77777777" w:rsidR="00D43E42" w:rsidRPr="00517112" w:rsidRDefault="00F74E4E"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Odgovorno tijelo/ustanova/trgovačko društvo</w:t>
            </w:r>
          </w:p>
        </w:tc>
        <w:tc>
          <w:tcPr>
            <w:tcW w:w="5352" w:type="dxa"/>
            <w:noWrap/>
            <w:vAlign w:val="center"/>
            <w:hideMark/>
          </w:tcPr>
          <w:p w14:paraId="0D0F71D5" w14:textId="77777777" w:rsidR="00D43E42" w:rsidRPr="00517112" w:rsidRDefault="00F74E4E" w:rsidP="00857C95">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Aktivnosti / Indikatori / Projekti</w:t>
            </w:r>
          </w:p>
        </w:tc>
      </w:tr>
      <w:tr w:rsidR="00AD5452" w:rsidRPr="00517112" w14:paraId="22AFBFAF" w14:textId="77777777" w:rsidTr="00FF01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11F35042" w14:textId="77777777" w:rsidR="006800C8" w:rsidRPr="00517112" w:rsidRDefault="006800C8" w:rsidP="006800C8">
            <w:pPr>
              <w:jc w:val="center"/>
              <w:rPr>
                <w:rFonts w:eastAsia="Times New Roman"/>
                <w:color w:val="000000"/>
              </w:rPr>
            </w:pPr>
            <w:r w:rsidRPr="00517112">
              <w:rPr>
                <w:rFonts w:eastAsia="Times New Roman"/>
                <w:color w:val="000000"/>
              </w:rPr>
              <w:t>1</w:t>
            </w:r>
          </w:p>
        </w:tc>
        <w:tc>
          <w:tcPr>
            <w:tcW w:w="2412" w:type="dxa"/>
            <w:noWrap/>
            <w:hideMark/>
          </w:tcPr>
          <w:p w14:paraId="3E5AA9A0"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Edukacija i podizanje svijesti o riziku od potresa na svim razinama</w:t>
            </w:r>
          </w:p>
        </w:tc>
        <w:tc>
          <w:tcPr>
            <w:tcW w:w="2306" w:type="dxa"/>
            <w:noWrap/>
            <w:vAlign w:val="center"/>
            <w:hideMark/>
          </w:tcPr>
          <w:p w14:paraId="372A3B10" w14:textId="215AA8A9" w:rsidR="006800C8" w:rsidRPr="00517112" w:rsidRDefault="006800C8"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202</w:t>
            </w:r>
            <w:r w:rsidR="00683276">
              <w:rPr>
                <w:rFonts w:eastAsia="Times New Roman"/>
                <w:color w:val="000000"/>
              </w:rPr>
              <w:t>5</w:t>
            </w:r>
            <w:r w:rsidRPr="00517112">
              <w:rPr>
                <w:rFonts w:eastAsia="Times New Roman"/>
                <w:color w:val="000000"/>
              </w:rPr>
              <w:t>.</w:t>
            </w:r>
            <w:r w:rsidR="00A11D28" w:rsidRPr="00517112">
              <w:rPr>
                <w:rFonts w:eastAsia="Times New Roman"/>
                <w:color w:val="000000"/>
              </w:rPr>
              <w:t>–</w:t>
            </w:r>
            <w:r w:rsidRPr="00517112">
              <w:rPr>
                <w:rFonts w:eastAsia="Times New Roman"/>
                <w:color w:val="000000"/>
              </w:rPr>
              <w:t>20</w:t>
            </w:r>
            <w:r w:rsidR="00683276">
              <w:rPr>
                <w:rFonts w:eastAsia="Times New Roman"/>
                <w:color w:val="000000"/>
              </w:rPr>
              <w:t>30</w:t>
            </w:r>
            <w:r w:rsidRPr="00517112">
              <w:rPr>
                <w:rFonts w:eastAsia="Times New Roman"/>
                <w:color w:val="000000"/>
              </w:rPr>
              <w:t>.</w:t>
            </w:r>
          </w:p>
        </w:tc>
        <w:tc>
          <w:tcPr>
            <w:tcW w:w="2956" w:type="dxa"/>
            <w:hideMark/>
          </w:tcPr>
          <w:p w14:paraId="6A28A9C7"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Građevinski fakultet Sveučilišta u Zagrebu</w:t>
            </w:r>
          </w:p>
        </w:tc>
        <w:tc>
          <w:tcPr>
            <w:tcW w:w="5352" w:type="dxa"/>
            <w:noWrap/>
            <w:hideMark/>
          </w:tcPr>
          <w:p w14:paraId="350636BF" w14:textId="77777777" w:rsidR="001E5B46"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6800C8" w:rsidRPr="00517112">
              <w:rPr>
                <w:rFonts w:eastAsia="Times New Roman" w:cs="Times New Roman"/>
                <w:color w:val="000000"/>
              </w:rPr>
              <w:t>Edukacija svih sudionika u procesima upravljanja rizikom od potresa</w:t>
            </w:r>
          </w:p>
          <w:p w14:paraId="4A6F161A" w14:textId="77777777" w:rsidR="006800C8"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s="Times New Roman"/>
                <w:color w:val="000000"/>
              </w:rPr>
              <w:t xml:space="preserve">2. </w:t>
            </w:r>
            <w:r w:rsidR="006800C8" w:rsidRPr="00517112">
              <w:rPr>
                <w:rFonts w:eastAsia="Times New Roman" w:cs="Times New Roman"/>
                <w:color w:val="000000"/>
              </w:rPr>
              <w:t>Uspostavljanje sustava kontinuirane edukacije</w:t>
            </w:r>
          </w:p>
        </w:tc>
      </w:tr>
      <w:tr w:rsidR="006800C8" w:rsidRPr="00517112" w14:paraId="602758F9" w14:textId="77777777" w:rsidTr="00FF0138">
        <w:trPr>
          <w:trHeight w:val="1200"/>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14:paraId="4B59670D" w14:textId="77777777" w:rsidR="006800C8" w:rsidRPr="00517112" w:rsidRDefault="006800C8" w:rsidP="006800C8">
            <w:pPr>
              <w:jc w:val="center"/>
              <w:rPr>
                <w:rFonts w:eastAsia="Times New Roman"/>
                <w:color w:val="000000"/>
              </w:rPr>
            </w:pPr>
            <w:r w:rsidRPr="00517112">
              <w:rPr>
                <w:rFonts w:eastAsia="Times New Roman"/>
                <w:color w:val="000000"/>
              </w:rPr>
              <w:t>2</w:t>
            </w:r>
          </w:p>
        </w:tc>
        <w:tc>
          <w:tcPr>
            <w:tcW w:w="2412" w:type="dxa"/>
            <w:vAlign w:val="center"/>
            <w:hideMark/>
          </w:tcPr>
          <w:p w14:paraId="3FD34CB1"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Aktivnosti sustavnog unaprjeđenja edukacije i podizanja svijesti građana i dionika u upravljanju rizicima od katastrofa Ravnateljstva civilne zaštite</w:t>
            </w:r>
            <w:r w:rsidR="00302A51" w:rsidRPr="00517112">
              <w:rPr>
                <w:rFonts w:eastAsia="Times New Roman"/>
                <w:color w:val="000000"/>
              </w:rPr>
              <w:t>*</w:t>
            </w:r>
          </w:p>
        </w:tc>
        <w:tc>
          <w:tcPr>
            <w:tcW w:w="2306" w:type="dxa"/>
            <w:vAlign w:val="center"/>
            <w:hideMark/>
          </w:tcPr>
          <w:p w14:paraId="2831FC84" w14:textId="3FFE21A1" w:rsidR="006800C8" w:rsidRPr="00517112" w:rsidRDefault="006800C8"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20</w:t>
            </w:r>
            <w:r w:rsidR="006400AF">
              <w:rPr>
                <w:rFonts w:eastAsia="Times New Roman"/>
                <w:color w:val="000000"/>
              </w:rPr>
              <w:t>18</w:t>
            </w:r>
            <w:r w:rsidRPr="00517112">
              <w:rPr>
                <w:rFonts w:eastAsia="Times New Roman"/>
                <w:color w:val="000000"/>
              </w:rPr>
              <w:t>.</w:t>
            </w:r>
            <w:r w:rsidR="00A11D28" w:rsidRPr="00517112">
              <w:rPr>
                <w:rFonts w:eastAsia="Times New Roman"/>
                <w:color w:val="000000"/>
              </w:rPr>
              <w:t>–</w:t>
            </w:r>
            <w:r w:rsidRPr="00517112">
              <w:rPr>
                <w:rFonts w:eastAsia="Times New Roman"/>
                <w:color w:val="000000"/>
              </w:rPr>
              <w:t>20</w:t>
            </w:r>
            <w:r w:rsidR="00194BC5" w:rsidRPr="00517112">
              <w:rPr>
                <w:rFonts w:eastAsia="Times New Roman"/>
                <w:color w:val="000000"/>
              </w:rPr>
              <w:t>30</w:t>
            </w:r>
            <w:r w:rsidRPr="00517112">
              <w:rPr>
                <w:rFonts w:eastAsia="Times New Roman"/>
                <w:color w:val="000000"/>
              </w:rPr>
              <w:t>.</w:t>
            </w:r>
          </w:p>
        </w:tc>
        <w:tc>
          <w:tcPr>
            <w:tcW w:w="2956" w:type="dxa"/>
            <w:vAlign w:val="center"/>
            <w:hideMark/>
          </w:tcPr>
          <w:p w14:paraId="20B1221B" w14:textId="77777777" w:rsidR="009F42CF" w:rsidRPr="00517112" w:rsidRDefault="009F42CF"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Ministarstvo unutarnjih poslova</w:t>
            </w:r>
          </w:p>
          <w:p w14:paraId="46762A98"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5352" w:type="dxa"/>
            <w:hideMark/>
          </w:tcPr>
          <w:p w14:paraId="3E4CD951" w14:textId="092EBE65" w:rsidR="006800C8" w:rsidRPr="00517112" w:rsidRDefault="006B2ED5"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6800C8" w:rsidRPr="00517112">
              <w:rPr>
                <w:rFonts w:eastAsia="Times New Roman" w:cs="Times New Roman"/>
                <w:color w:val="000000"/>
              </w:rPr>
              <w:t>Implementacija i unapr</w:t>
            </w:r>
            <w:r w:rsidR="00F3108B">
              <w:rPr>
                <w:rFonts w:eastAsia="Times New Roman" w:cs="Times New Roman"/>
                <w:color w:val="000000"/>
              </w:rPr>
              <w:t>j</w:t>
            </w:r>
            <w:r w:rsidR="006800C8" w:rsidRPr="00517112">
              <w:rPr>
                <w:rFonts w:eastAsia="Times New Roman" w:cs="Times New Roman"/>
                <w:color w:val="000000"/>
              </w:rPr>
              <w:t>eđenje edukacije i p</w:t>
            </w:r>
            <w:r w:rsidR="004F7DFB" w:rsidRPr="00517112">
              <w:rPr>
                <w:rFonts w:eastAsia="Times New Roman" w:cs="Times New Roman"/>
                <w:color w:val="000000"/>
              </w:rPr>
              <w:t>odizanja svijesti o smanjenju rizika od katastrofa</w:t>
            </w:r>
            <w:r w:rsidR="00E62650" w:rsidRPr="00517112">
              <w:rPr>
                <w:rFonts w:eastAsia="Times New Roman" w:cs="Times New Roman"/>
                <w:color w:val="000000"/>
              </w:rPr>
              <w:t>/UR-01</w:t>
            </w:r>
          </w:p>
          <w:p w14:paraId="2539D8EF" w14:textId="6B24F52B" w:rsidR="006800C8" w:rsidRPr="00517112" w:rsidRDefault="006B2ED5"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6800C8" w:rsidRPr="00517112">
              <w:rPr>
                <w:rFonts w:eastAsia="Times New Roman" w:cs="Times New Roman"/>
                <w:color w:val="000000"/>
              </w:rPr>
              <w:t>Pokretanje studija civilne zaštite</w:t>
            </w:r>
          </w:p>
          <w:p w14:paraId="374420DE" w14:textId="77777777" w:rsidR="006800C8" w:rsidRPr="00517112" w:rsidRDefault="006B2ED5"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6800C8" w:rsidRPr="00517112">
              <w:rPr>
                <w:rFonts w:eastAsia="Times New Roman" w:cs="Times New Roman"/>
                <w:color w:val="000000"/>
              </w:rPr>
              <w:t>Informiranje/edukacija stanovništva o mjerama zaštite u slučaju nuklearnog i radiološkog izvanrednog događaja</w:t>
            </w:r>
          </w:p>
          <w:p w14:paraId="4BADA888" w14:textId="374B4D49" w:rsidR="006800C8" w:rsidRPr="00517112" w:rsidRDefault="006B2ED5" w:rsidP="00016DE0">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17112">
              <w:rPr>
                <w:rFonts w:eastAsia="Times New Roman" w:cs="Times New Roman"/>
                <w:color w:val="000000"/>
              </w:rPr>
              <w:t xml:space="preserve">4. </w:t>
            </w:r>
            <w:r w:rsidR="00016DE0" w:rsidRPr="00517112">
              <w:rPr>
                <w:rFonts w:eastAsia="Times New Roman" w:cs="Times New Roman"/>
                <w:color w:val="000000"/>
              </w:rPr>
              <w:t>Uspostava međuresornih timova, projekti edukacije i podizanja svijesti o zaštiti kulturne baštine</w:t>
            </w:r>
          </w:p>
        </w:tc>
      </w:tr>
      <w:tr w:rsidR="006800C8" w:rsidRPr="00517112" w14:paraId="078881A9" w14:textId="77777777" w:rsidTr="00FF0138">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68" w:type="dxa"/>
            <w:noWrap/>
            <w:vAlign w:val="center"/>
          </w:tcPr>
          <w:p w14:paraId="608D340D" w14:textId="77777777" w:rsidR="006800C8" w:rsidRPr="00517112" w:rsidRDefault="006800C8" w:rsidP="006800C8">
            <w:pPr>
              <w:jc w:val="center"/>
              <w:rPr>
                <w:rFonts w:eastAsia="Times New Roman"/>
                <w:color w:val="000000"/>
              </w:rPr>
            </w:pPr>
            <w:r w:rsidRPr="00517112">
              <w:rPr>
                <w:rFonts w:eastAsia="Times New Roman"/>
                <w:color w:val="000000"/>
              </w:rPr>
              <w:t>3</w:t>
            </w:r>
          </w:p>
        </w:tc>
        <w:tc>
          <w:tcPr>
            <w:tcW w:w="2412" w:type="dxa"/>
            <w:vAlign w:val="center"/>
          </w:tcPr>
          <w:p w14:paraId="2412D0A2" w14:textId="09D9CE0B" w:rsidR="006800C8" w:rsidRPr="00517112" w:rsidRDefault="00303EA6"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t>Postizanje visoke pouzdanosti odziva i spremnosti Integriranog sustava medicine kriznih stanja za odgovor na javno zdravstvena krizna stanja</w:t>
            </w:r>
            <w:r w:rsidRPr="00517112" w:rsidDel="00303EA6">
              <w:rPr>
                <w:rFonts w:eastAsia="Times New Roman"/>
                <w:color w:val="000000"/>
              </w:rPr>
              <w:t xml:space="preserve"> </w:t>
            </w:r>
            <w:r w:rsidR="006800C8" w:rsidRPr="00517112">
              <w:rPr>
                <w:rFonts w:eastAsia="Times New Roman"/>
                <w:color w:val="000000"/>
              </w:rPr>
              <w:t xml:space="preserve">/ZD-08 </w:t>
            </w:r>
          </w:p>
        </w:tc>
        <w:tc>
          <w:tcPr>
            <w:tcW w:w="2306" w:type="dxa"/>
            <w:vAlign w:val="center"/>
          </w:tcPr>
          <w:p w14:paraId="00DA9EA3" w14:textId="7C873758" w:rsidR="006800C8" w:rsidRPr="00517112" w:rsidRDefault="006800C8"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202</w:t>
            </w:r>
            <w:r w:rsidR="00303EA6" w:rsidRPr="00517112">
              <w:rPr>
                <w:rFonts w:eastAsia="Times New Roman"/>
                <w:color w:val="000000"/>
              </w:rPr>
              <w:t>5</w:t>
            </w:r>
            <w:r w:rsidRPr="00517112">
              <w:rPr>
                <w:rFonts w:eastAsia="Times New Roman"/>
                <w:color w:val="000000"/>
              </w:rPr>
              <w:t>.</w:t>
            </w:r>
            <w:r w:rsidR="00A11D28" w:rsidRPr="00517112">
              <w:rPr>
                <w:rFonts w:eastAsia="Times New Roman"/>
                <w:color w:val="000000"/>
              </w:rPr>
              <w:t>–</w:t>
            </w:r>
            <w:r w:rsidRPr="00517112">
              <w:rPr>
                <w:rFonts w:eastAsia="Times New Roman"/>
                <w:color w:val="000000"/>
              </w:rPr>
              <w:t>20</w:t>
            </w:r>
            <w:r w:rsidR="00303EA6" w:rsidRPr="00517112">
              <w:rPr>
                <w:rFonts w:eastAsia="Times New Roman"/>
                <w:color w:val="000000"/>
              </w:rPr>
              <w:t>30</w:t>
            </w:r>
            <w:r w:rsidRPr="00517112">
              <w:rPr>
                <w:rFonts w:eastAsia="Times New Roman"/>
                <w:color w:val="000000"/>
              </w:rPr>
              <w:t>.</w:t>
            </w:r>
          </w:p>
        </w:tc>
        <w:tc>
          <w:tcPr>
            <w:tcW w:w="2956" w:type="dxa"/>
            <w:vAlign w:val="center"/>
          </w:tcPr>
          <w:p w14:paraId="5E048723"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HZJZ</w:t>
            </w:r>
          </w:p>
        </w:tc>
        <w:tc>
          <w:tcPr>
            <w:tcW w:w="5352" w:type="dxa"/>
          </w:tcPr>
          <w:p w14:paraId="35BA6476" w14:textId="0714A875" w:rsidR="00303EA6" w:rsidRPr="00517112" w:rsidRDefault="00303EA6" w:rsidP="00303E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1. Uspostavljanj</w:t>
            </w:r>
            <w:r w:rsidR="00E54941">
              <w:rPr>
                <w:rFonts w:eastAsia="Times New Roman"/>
                <w:color w:val="000000"/>
              </w:rPr>
              <w:t xml:space="preserve">e zdravstveno – informacijskog </w:t>
            </w:r>
            <w:r w:rsidRPr="00517112">
              <w:rPr>
                <w:rFonts w:eastAsia="Times New Roman"/>
                <w:color w:val="000000"/>
              </w:rPr>
              <w:t>sustava za konstantni nadzor i izvješćivanje pružatelja usluga i javnosti o javno zdravstvenim kriznim stanjima te odgovarajuće komuniciranje rizika .</w:t>
            </w:r>
          </w:p>
          <w:p w14:paraId="4AACDAD5" w14:textId="45509865" w:rsidR="00303EA6" w:rsidRPr="00517112" w:rsidRDefault="00303EA6" w:rsidP="00303E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 Zapošljavanje, edukacija i zadržavanje spremnih zaposlenika u javnom zdravstvu sposobnih za odgovore na javno zdravstvene prijetnje</w:t>
            </w:r>
          </w:p>
          <w:p w14:paraId="6EC14532" w14:textId="619EBF98" w:rsidR="006800C8" w:rsidRPr="00517112" w:rsidRDefault="00303EA6" w:rsidP="00303E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 xml:space="preserve">3. Razvoj istraživanja sustava javnog zdravstva koja su ključna za razvoj najboljih praksi i referentnih </w:t>
            </w:r>
            <w:r w:rsidRPr="00517112">
              <w:rPr>
                <w:rFonts w:eastAsia="Times New Roman"/>
                <w:color w:val="000000"/>
              </w:rPr>
              <w:lastRenderedPageBreak/>
              <w:t>točaka utemeljenih na dokazima, za odgovor na javno zdravstvene opasnosti.</w:t>
            </w:r>
          </w:p>
        </w:tc>
      </w:tr>
      <w:tr w:rsidR="006800C8" w:rsidRPr="00517112" w14:paraId="312D5531" w14:textId="77777777" w:rsidTr="00FF0138">
        <w:trPr>
          <w:trHeight w:val="120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noWrap/>
            <w:vAlign w:val="center"/>
          </w:tcPr>
          <w:p w14:paraId="1AE2D27D" w14:textId="77777777" w:rsidR="006800C8" w:rsidRPr="00517112" w:rsidRDefault="00A41DB8" w:rsidP="006800C8">
            <w:pPr>
              <w:jc w:val="center"/>
              <w:rPr>
                <w:rFonts w:eastAsia="Times New Roman"/>
                <w:color w:val="000000"/>
              </w:rPr>
            </w:pPr>
            <w:r w:rsidRPr="00517112">
              <w:rPr>
                <w:rFonts w:eastAsia="Times New Roman"/>
                <w:color w:val="000000"/>
              </w:rPr>
              <w:lastRenderedPageBreak/>
              <w:t>4</w:t>
            </w:r>
          </w:p>
        </w:tc>
        <w:tc>
          <w:tcPr>
            <w:tcW w:w="2412" w:type="dxa"/>
            <w:shd w:val="clear" w:color="auto" w:fill="auto"/>
            <w:vAlign w:val="center"/>
          </w:tcPr>
          <w:p w14:paraId="0AB1D1B1" w14:textId="76574572" w:rsidR="006800C8" w:rsidRPr="00517112" w:rsidRDefault="00BA671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Jačanje otpornosti i spremnosti društva na zdravstvene ugroze kroz programe prve pomoći</w:t>
            </w:r>
          </w:p>
        </w:tc>
        <w:tc>
          <w:tcPr>
            <w:tcW w:w="2306" w:type="dxa"/>
            <w:shd w:val="clear" w:color="auto" w:fill="auto"/>
            <w:vAlign w:val="center"/>
          </w:tcPr>
          <w:p w14:paraId="62C62354" w14:textId="370A1E0A" w:rsidR="006800C8" w:rsidRPr="00517112" w:rsidRDefault="006800C8"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202</w:t>
            </w:r>
            <w:r w:rsidR="000527DB">
              <w:rPr>
                <w:rFonts w:eastAsia="Times New Roman"/>
                <w:color w:val="000000"/>
              </w:rPr>
              <w:t>3</w:t>
            </w:r>
            <w:r w:rsidRPr="00517112">
              <w:rPr>
                <w:rFonts w:eastAsia="Times New Roman"/>
                <w:color w:val="000000"/>
              </w:rPr>
              <w:t>.</w:t>
            </w:r>
            <w:r w:rsidR="00A11D28" w:rsidRPr="00517112">
              <w:rPr>
                <w:rFonts w:eastAsia="Times New Roman"/>
                <w:color w:val="000000"/>
              </w:rPr>
              <w:t>–</w:t>
            </w:r>
            <w:r w:rsidRPr="00517112">
              <w:rPr>
                <w:rFonts w:eastAsia="Times New Roman"/>
                <w:color w:val="000000"/>
              </w:rPr>
              <w:t>202</w:t>
            </w:r>
            <w:r w:rsidR="000527DB">
              <w:rPr>
                <w:rFonts w:eastAsia="Times New Roman"/>
                <w:color w:val="000000"/>
              </w:rPr>
              <w:t>8</w:t>
            </w:r>
            <w:r w:rsidRPr="00517112">
              <w:rPr>
                <w:rFonts w:eastAsia="Times New Roman"/>
                <w:color w:val="000000"/>
              </w:rPr>
              <w:t>.</w:t>
            </w:r>
          </w:p>
        </w:tc>
        <w:tc>
          <w:tcPr>
            <w:tcW w:w="2956" w:type="dxa"/>
            <w:shd w:val="clear" w:color="auto" w:fill="auto"/>
            <w:vAlign w:val="center"/>
          </w:tcPr>
          <w:p w14:paraId="664637E9"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Hrvatski Crveni križ</w:t>
            </w:r>
          </w:p>
        </w:tc>
        <w:tc>
          <w:tcPr>
            <w:tcW w:w="5352" w:type="dxa"/>
            <w:shd w:val="clear" w:color="auto" w:fill="auto"/>
          </w:tcPr>
          <w:p w14:paraId="2EDBE327" w14:textId="77777777" w:rsidR="00BA6718" w:rsidRPr="00517112" w:rsidRDefault="00BA6718"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1. Povećana sposobnost stanovništva za pružanje prve pomoći i primjenu mjera zaštite od zaraznih bolesti</w:t>
            </w:r>
          </w:p>
          <w:p w14:paraId="44A60C29" w14:textId="77777777" w:rsidR="00BA6718" w:rsidRPr="00517112" w:rsidRDefault="00BA6718"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w:t>
            </w:r>
            <w:r w:rsidRPr="00517112">
              <w:rPr>
                <w:rFonts w:eastAsia="Times New Roman"/>
                <w:i/>
                <w:iCs/>
                <w:color w:val="000000"/>
              </w:rPr>
              <w:t xml:space="preserve"> </w:t>
            </w:r>
            <w:r w:rsidRPr="00517112">
              <w:rPr>
                <w:rFonts w:eastAsia="Times New Roman"/>
                <w:iCs/>
                <w:color w:val="000000"/>
              </w:rPr>
              <w:t>Treninzi i edukacije stanovništva, treninzi edukatora, edukacije djelatnika javnih ustanova, prometnih točaka te škola i vrtića</w:t>
            </w:r>
          </w:p>
        </w:tc>
      </w:tr>
    </w:tbl>
    <w:p w14:paraId="3329F98A" w14:textId="77777777" w:rsidR="00C56690" w:rsidRPr="00517112" w:rsidRDefault="00C56690" w:rsidP="00D43E42">
      <w:pPr>
        <w:rPr>
          <w:rFonts w:cs="Times New Roman"/>
          <w:b/>
          <w:szCs w:val="24"/>
        </w:rPr>
      </w:pPr>
    </w:p>
    <w:p w14:paraId="6C56FA92" w14:textId="77777777" w:rsidR="00D43E42" w:rsidRPr="00517112" w:rsidRDefault="00D43E42" w:rsidP="00D43E42">
      <w:pPr>
        <w:rPr>
          <w:rFonts w:cs="Times New Roman"/>
          <w:b/>
          <w:szCs w:val="24"/>
        </w:rPr>
      </w:pPr>
      <w:r w:rsidRPr="00517112">
        <w:rPr>
          <w:rFonts w:cs="Times New Roman"/>
          <w:b/>
          <w:szCs w:val="24"/>
        </w:rPr>
        <w:t>KPI 1.3. Znanstveno utemeljene procjene rizika</w:t>
      </w:r>
    </w:p>
    <w:p w14:paraId="5FD7B244" w14:textId="6C5DF375" w:rsidR="00D43E42" w:rsidRPr="00517112" w:rsidRDefault="00D43E42" w:rsidP="00D43E42">
      <w:pPr>
        <w:rPr>
          <w:rFonts w:cs="Times New Roman"/>
          <w:b/>
          <w:szCs w:val="24"/>
        </w:rPr>
      </w:pPr>
      <w:r w:rsidRPr="00517112">
        <w:rPr>
          <w:rFonts w:cs="Times New Roman"/>
          <w:b/>
          <w:szCs w:val="24"/>
        </w:rPr>
        <w:t>Indikativni f</w:t>
      </w:r>
      <w:r w:rsidR="00C97658" w:rsidRPr="00517112">
        <w:rPr>
          <w:rFonts w:cs="Times New Roman"/>
          <w:b/>
          <w:szCs w:val="24"/>
        </w:rPr>
        <w:t xml:space="preserve">inancijski plan KPI 1.3. = </w:t>
      </w:r>
      <w:r w:rsidR="00001E97" w:rsidRPr="00517112">
        <w:rPr>
          <w:rFonts w:cs="Times New Roman"/>
          <w:b/>
          <w:color w:val="000000" w:themeColor="text1"/>
          <w:szCs w:val="24"/>
        </w:rPr>
        <w:t>1.</w:t>
      </w:r>
      <w:r w:rsidR="0042190E" w:rsidRPr="00517112">
        <w:rPr>
          <w:rFonts w:cs="Times New Roman"/>
          <w:b/>
          <w:color w:val="000000" w:themeColor="text1"/>
          <w:szCs w:val="24"/>
        </w:rPr>
        <w:t>4</w:t>
      </w:r>
      <w:r w:rsidR="00FF437F">
        <w:rPr>
          <w:rFonts w:cs="Times New Roman"/>
          <w:b/>
          <w:color w:val="000000" w:themeColor="text1"/>
          <w:szCs w:val="24"/>
        </w:rPr>
        <w:t>00</w:t>
      </w:r>
      <w:r w:rsidR="005F455A" w:rsidRPr="00517112">
        <w:rPr>
          <w:rFonts w:cs="Times New Roman"/>
          <w:b/>
          <w:color w:val="000000" w:themeColor="text1"/>
          <w:szCs w:val="24"/>
        </w:rPr>
        <w:t>.091.79</w:t>
      </w:r>
      <w:r w:rsidR="00FF437F">
        <w:rPr>
          <w:rFonts w:cs="Times New Roman"/>
          <w:b/>
          <w:color w:val="000000" w:themeColor="text1"/>
          <w:szCs w:val="24"/>
        </w:rPr>
        <w:t>4</w:t>
      </w:r>
      <w:r w:rsidR="00001E97" w:rsidRPr="00517112">
        <w:rPr>
          <w:rFonts w:cs="Times New Roman"/>
          <w:b/>
          <w:color w:val="000000" w:themeColor="text1"/>
          <w:szCs w:val="24"/>
        </w:rPr>
        <w:t xml:space="preserve"> </w:t>
      </w:r>
      <w:r w:rsidR="00612540" w:rsidRPr="00517112">
        <w:rPr>
          <w:rFonts w:cs="Times New Roman"/>
          <w:b/>
          <w:szCs w:val="24"/>
        </w:rPr>
        <w:t>kuna</w:t>
      </w:r>
    </w:p>
    <w:p w14:paraId="70DEC506" w14:textId="77777777" w:rsidR="00D43E42" w:rsidRPr="00517112" w:rsidRDefault="00D43E42" w:rsidP="00D43E42">
      <w:pPr>
        <w:rPr>
          <w:rFonts w:cs="Times New Roman"/>
          <w:szCs w:val="24"/>
        </w:rPr>
      </w:pPr>
    </w:p>
    <w:tbl>
      <w:tblPr>
        <w:tblStyle w:val="GridTable4-Accent2"/>
        <w:tblW w:w="13994" w:type="dxa"/>
        <w:tblLook w:val="04A0" w:firstRow="1" w:lastRow="0" w:firstColumn="1" w:lastColumn="0" w:noHBand="0" w:noVBand="1"/>
      </w:tblPr>
      <w:tblGrid>
        <w:gridCol w:w="1089"/>
        <w:gridCol w:w="1941"/>
        <w:gridCol w:w="252"/>
        <w:gridCol w:w="2287"/>
        <w:gridCol w:w="2931"/>
        <w:gridCol w:w="5494"/>
      </w:tblGrid>
      <w:tr w:rsidR="00D43E42" w:rsidRPr="00517112" w14:paraId="07916A8B" w14:textId="77777777" w:rsidTr="00FF01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hideMark/>
          </w:tcPr>
          <w:p w14:paraId="2D396DB8" w14:textId="77777777" w:rsidR="00D43E42" w:rsidRPr="00517112" w:rsidRDefault="00D43E42" w:rsidP="00FF0138">
            <w:pPr>
              <w:jc w:val="center"/>
              <w:rPr>
                <w:color w:val="000000"/>
                <w:sz w:val="22"/>
              </w:rPr>
            </w:pPr>
            <w:r w:rsidRPr="00517112">
              <w:rPr>
                <w:color w:val="000000"/>
                <w:sz w:val="22"/>
              </w:rPr>
              <w:t>Red.br.</w:t>
            </w:r>
          </w:p>
        </w:tc>
        <w:tc>
          <w:tcPr>
            <w:tcW w:w="2193" w:type="dxa"/>
            <w:gridSpan w:val="2"/>
            <w:noWrap/>
            <w:vAlign w:val="center"/>
            <w:hideMark/>
          </w:tcPr>
          <w:p w14:paraId="0F32ED1C" w14:textId="77777777" w:rsidR="00D43E42" w:rsidRPr="00517112" w:rsidRDefault="00486A84"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Strateški projekt (</w:t>
            </w:r>
            <w:r w:rsidR="00D43E42" w:rsidRPr="00517112">
              <w:rPr>
                <w:color w:val="000000"/>
                <w:sz w:val="22"/>
              </w:rPr>
              <w:t>Aktivnost</w:t>
            </w:r>
            <w:r w:rsidRPr="00517112">
              <w:rPr>
                <w:color w:val="000000"/>
                <w:sz w:val="22"/>
              </w:rPr>
              <w:t xml:space="preserve">) </w:t>
            </w:r>
            <w:r w:rsidR="00326113" w:rsidRPr="00517112">
              <w:rPr>
                <w:color w:val="000000"/>
                <w:sz w:val="22"/>
              </w:rPr>
              <w:t>/ Oznaka mjere iz Strategije prilagodbe klimatskim promjenama</w:t>
            </w:r>
          </w:p>
        </w:tc>
        <w:tc>
          <w:tcPr>
            <w:tcW w:w="2287" w:type="dxa"/>
            <w:noWrap/>
            <w:vAlign w:val="center"/>
            <w:hideMark/>
          </w:tcPr>
          <w:p w14:paraId="2FBF06AB" w14:textId="77777777" w:rsidR="00D43E42" w:rsidRPr="00517112" w:rsidRDefault="00D43E42"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Trajanje projekta/aktivnosti</w:t>
            </w:r>
          </w:p>
        </w:tc>
        <w:tc>
          <w:tcPr>
            <w:tcW w:w="2931" w:type="dxa"/>
            <w:noWrap/>
            <w:vAlign w:val="center"/>
            <w:hideMark/>
          </w:tcPr>
          <w:p w14:paraId="4E6F8A23" w14:textId="77777777" w:rsidR="00D43E42" w:rsidRPr="00517112" w:rsidRDefault="00F74E4E"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Odgovorno tijelo/ustanova/trgovačko društvo</w:t>
            </w:r>
          </w:p>
        </w:tc>
        <w:tc>
          <w:tcPr>
            <w:tcW w:w="5494" w:type="dxa"/>
            <w:noWrap/>
            <w:vAlign w:val="center"/>
            <w:hideMark/>
          </w:tcPr>
          <w:p w14:paraId="28134D83" w14:textId="77777777" w:rsidR="00D43E42" w:rsidRPr="00517112" w:rsidRDefault="00F74E4E" w:rsidP="00857C95">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Aktivnosti / Indikatori / Projekti</w:t>
            </w:r>
          </w:p>
        </w:tc>
      </w:tr>
      <w:tr w:rsidR="006800C8" w:rsidRPr="00517112" w14:paraId="496002E0"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70B102B3" w14:textId="77777777" w:rsidR="006800C8" w:rsidRPr="00517112" w:rsidRDefault="006800C8" w:rsidP="00FF0138">
            <w:pPr>
              <w:jc w:val="center"/>
              <w:rPr>
                <w:rFonts w:eastAsia="Times New Roman" w:cstheme="minorHAnsi"/>
                <w:color w:val="000000"/>
              </w:rPr>
            </w:pPr>
            <w:r w:rsidRPr="00517112">
              <w:rPr>
                <w:rFonts w:eastAsia="Times New Roman"/>
                <w:color w:val="000000"/>
              </w:rPr>
              <w:t>1</w:t>
            </w:r>
          </w:p>
        </w:tc>
        <w:tc>
          <w:tcPr>
            <w:tcW w:w="1941" w:type="dxa"/>
            <w:noWrap/>
            <w:vAlign w:val="center"/>
          </w:tcPr>
          <w:p w14:paraId="51C193AC"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olor w:val="000000"/>
              </w:rPr>
              <w:t>Izrada metodologija i razvoj informacijskog sustava za provedbu smanjenja rizika od katastrofa/ UR-02, UR-04</w:t>
            </w:r>
          </w:p>
        </w:tc>
        <w:tc>
          <w:tcPr>
            <w:tcW w:w="2539" w:type="dxa"/>
            <w:gridSpan w:val="2"/>
            <w:noWrap/>
            <w:vAlign w:val="center"/>
          </w:tcPr>
          <w:p w14:paraId="0A4B1710" w14:textId="645D9BA2" w:rsidR="006800C8" w:rsidRPr="00517112" w:rsidRDefault="006800C8"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olor w:val="000000"/>
              </w:rPr>
              <w:t>202</w:t>
            </w:r>
            <w:r w:rsidR="006400AF">
              <w:rPr>
                <w:rFonts w:eastAsia="Times New Roman"/>
                <w:color w:val="000000"/>
              </w:rPr>
              <w:t>5</w:t>
            </w:r>
            <w:r w:rsidRPr="00517112">
              <w:rPr>
                <w:rFonts w:eastAsia="Times New Roman"/>
                <w:color w:val="000000"/>
              </w:rPr>
              <w:t>.</w:t>
            </w:r>
            <w:r w:rsidR="00A11D28" w:rsidRPr="00517112">
              <w:rPr>
                <w:rFonts w:eastAsia="Times New Roman"/>
                <w:color w:val="000000"/>
              </w:rPr>
              <w:t>–</w:t>
            </w:r>
            <w:r w:rsidRPr="00517112">
              <w:rPr>
                <w:rFonts w:eastAsia="Times New Roman"/>
                <w:color w:val="000000"/>
              </w:rPr>
              <w:t>20</w:t>
            </w:r>
            <w:r w:rsidR="006400AF">
              <w:rPr>
                <w:rFonts w:eastAsia="Times New Roman"/>
                <w:color w:val="000000"/>
              </w:rPr>
              <w:t>30</w:t>
            </w:r>
            <w:r w:rsidRPr="00517112">
              <w:rPr>
                <w:rFonts w:eastAsia="Times New Roman"/>
                <w:color w:val="000000"/>
              </w:rPr>
              <w:t>.</w:t>
            </w:r>
          </w:p>
        </w:tc>
        <w:tc>
          <w:tcPr>
            <w:tcW w:w="2931" w:type="dxa"/>
            <w:noWrap/>
            <w:vAlign w:val="center"/>
          </w:tcPr>
          <w:p w14:paraId="7DC071AA" w14:textId="77777777" w:rsidR="006800C8" w:rsidRPr="00517112" w:rsidRDefault="009F42CF"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Ministarstvo unutarnjih poslova</w:t>
            </w:r>
          </w:p>
        </w:tc>
        <w:tc>
          <w:tcPr>
            <w:tcW w:w="5494" w:type="dxa"/>
            <w:noWrap/>
          </w:tcPr>
          <w:p w14:paraId="5AD57114" w14:textId="77777777" w:rsidR="006800C8" w:rsidRPr="00517112" w:rsidRDefault="006800C8"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olor w:val="000000"/>
              </w:rPr>
              <w:t>1.</w:t>
            </w:r>
            <w:r w:rsidR="00DC2E5F" w:rsidRPr="00517112">
              <w:t xml:space="preserve"> </w:t>
            </w:r>
            <w:r w:rsidR="00DC2E5F" w:rsidRPr="00517112">
              <w:rPr>
                <w:rFonts w:eastAsia="Times New Roman"/>
                <w:color w:val="000000"/>
              </w:rPr>
              <w:t>Izrađena metodologija za izradu procjena rizika/sposobnosti upravljanja rizicima</w:t>
            </w:r>
            <w:r w:rsidRPr="00517112">
              <w:rPr>
                <w:rFonts w:eastAsia="Times New Roman"/>
                <w:color w:val="000000"/>
              </w:rPr>
              <w:t xml:space="preserve"> </w:t>
            </w:r>
            <w:r w:rsidRPr="00517112">
              <w:rPr>
                <w:rFonts w:eastAsia="Times New Roman"/>
                <w:color w:val="000000"/>
              </w:rPr>
              <w:br/>
              <w:t xml:space="preserve">2. </w:t>
            </w:r>
            <w:r w:rsidR="00DC2E5F" w:rsidRPr="00517112">
              <w:rPr>
                <w:rFonts w:eastAsia="Times New Roman"/>
                <w:color w:val="000000"/>
              </w:rPr>
              <w:t>Izrađena procjena rizika/sposobnosti upravljanja rizicima</w:t>
            </w:r>
            <w:r w:rsidRPr="00517112">
              <w:rPr>
                <w:rFonts w:eastAsia="Times New Roman"/>
                <w:color w:val="000000"/>
              </w:rPr>
              <w:br/>
              <w:t>3.</w:t>
            </w:r>
            <w:r w:rsidR="00DC2E5F" w:rsidRPr="00517112">
              <w:t xml:space="preserve"> </w:t>
            </w:r>
            <w:r w:rsidR="00DC2E5F" w:rsidRPr="00517112">
              <w:rPr>
                <w:rFonts w:eastAsia="Times New Roman"/>
                <w:color w:val="000000"/>
              </w:rPr>
              <w:t>Izrađeno idejno rješenje i nabavljeno programsko rješenje baze SROK</w:t>
            </w:r>
            <w:r w:rsidR="00C064D5" w:rsidRPr="00517112">
              <w:rPr>
                <w:rFonts w:eastAsia="Times New Roman"/>
                <w:color w:val="000000"/>
              </w:rPr>
              <w:t xml:space="preserve"> </w:t>
            </w:r>
            <w:r w:rsidRPr="00517112">
              <w:rPr>
                <w:rFonts w:eastAsia="Times New Roman"/>
                <w:color w:val="000000"/>
              </w:rPr>
              <w:br/>
              <w:t xml:space="preserve">4. </w:t>
            </w:r>
            <w:r w:rsidR="00DC2E5F" w:rsidRPr="00517112">
              <w:rPr>
                <w:rFonts w:eastAsia="Times New Roman"/>
                <w:color w:val="000000"/>
              </w:rPr>
              <w:t>Izrađeno idejno rješenje i nabava te modernizacija IT infrastrukture SROK</w:t>
            </w:r>
          </w:p>
        </w:tc>
      </w:tr>
      <w:tr w:rsidR="006800C8" w:rsidRPr="00517112" w14:paraId="6ED3C517"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035B39D3" w14:textId="77777777" w:rsidR="006800C8" w:rsidRPr="00517112" w:rsidRDefault="006800C8" w:rsidP="00FF0138">
            <w:pPr>
              <w:jc w:val="center"/>
              <w:rPr>
                <w:rFonts w:eastAsia="Times New Roman"/>
                <w:color w:val="000000"/>
              </w:rPr>
            </w:pPr>
            <w:r w:rsidRPr="00517112">
              <w:rPr>
                <w:rFonts w:eastAsia="Times New Roman"/>
                <w:color w:val="000000"/>
              </w:rPr>
              <w:t>2</w:t>
            </w:r>
          </w:p>
        </w:tc>
        <w:tc>
          <w:tcPr>
            <w:tcW w:w="1941" w:type="dxa"/>
            <w:noWrap/>
            <w:vAlign w:val="center"/>
          </w:tcPr>
          <w:p w14:paraId="5DC5FD16"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 xml:space="preserve">Opremanje i osposobljavanje laboratorija </w:t>
            </w:r>
            <w:r w:rsidR="00BF7817" w:rsidRPr="00517112">
              <w:rPr>
                <w:rFonts w:eastAsia="Times New Roman"/>
                <w:color w:val="000000"/>
              </w:rPr>
              <w:lastRenderedPageBreak/>
              <w:t>Ravnateljstva civilne zaštite</w:t>
            </w:r>
            <w:r w:rsidRPr="00517112">
              <w:rPr>
                <w:rFonts w:eastAsia="Times New Roman"/>
                <w:color w:val="000000"/>
              </w:rPr>
              <w:t>, te jačanje inspekcijskih kadrova</w:t>
            </w:r>
          </w:p>
        </w:tc>
        <w:tc>
          <w:tcPr>
            <w:tcW w:w="2539" w:type="dxa"/>
            <w:gridSpan w:val="2"/>
            <w:noWrap/>
            <w:vAlign w:val="center"/>
          </w:tcPr>
          <w:p w14:paraId="0F8B1FFE" w14:textId="57097CAE" w:rsidR="006800C8" w:rsidRPr="00517112" w:rsidRDefault="006800C8"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lastRenderedPageBreak/>
              <w:t>202</w:t>
            </w:r>
            <w:r w:rsidR="006E1F21">
              <w:rPr>
                <w:rFonts w:eastAsia="Times New Roman"/>
                <w:color w:val="000000"/>
              </w:rPr>
              <w:t>5</w:t>
            </w:r>
            <w:r w:rsidRPr="00517112">
              <w:rPr>
                <w:rFonts w:eastAsia="Times New Roman"/>
                <w:color w:val="000000"/>
              </w:rPr>
              <w:t>.</w:t>
            </w:r>
            <w:r w:rsidR="00A11D28" w:rsidRPr="00517112">
              <w:rPr>
                <w:rFonts w:eastAsia="Times New Roman"/>
                <w:color w:val="000000"/>
              </w:rPr>
              <w:t>–</w:t>
            </w:r>
            <w:r w:rsidRPr="00517112">
              <w:rPr>
                <w:rFonts w:eastAsia="Times New Roman"/>
                <w:color w:val="000000"/>
              </w:rPr>
              <w:t>20</w:t>
            </w:r>
            <w:r w:rsidR="006E1F21">
              <w:rPr>
                <w:rFonts w:eastAsia="Times New Roman"/>
                <w:color w:val="000000"/>
              </w:rPr>
              <w:t>30</w:t>
            </w:r>
            <w:r w:rsidRPr="00517112">
              <w:rPr>
                <w:rFonts w:eastAsia="Times New Roman"/>
                <w:color w:val="000000"/>
              </w:rPr>
              <w:t>.</w:t>
            </w:r>
          </w:p>
        </w:tc>
        <w:tc>
          <w:tcPr>
            <w:tcW w:w="2931" w:type="dxa"/>
            <w:noWrap/>
            <w:vAlign w:val="center"/>
          </w:tcPr>
          <w:p w14:paraId="6757156F" w14:textId="77777777" w:rsidR="006800C8" w:rsidRPr="00517112" w:rsidRDefault="009F42CF"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Ministarstvo unutarnjih poslova</w:t>
            </w:r>
          </w:p>
        </w:tc>
        <w:tc>
          <w:tcPr>
            <w:tcW w:w="5494" w:type="dxa"/>
            <w:noWrap/>
          </w:tcPr>
          <w:p w14:paraId="12DE2C14" w14:textId="77777777" w:rsidR="006800C8" w:rsidRPr="00517112" w:rsidRDefault="006800C8"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 xml:space="preserve">1. Provedena javna nabava za izradu projekata i elaborata, nabavu uređaja i opreme za modernizaciju i </w:t>
            </w:r>
            <w:r w:rsidRPr="00517112">
              <w:rPr>
                <w:rFonts w:eastAsia="Times New Roman"/>
                <w:color w:val="000000"/>
              </w:rPr>
              <w:lastRenderedPageBreak/>
              <w:t xml:space="preserve">nadogradnju akreditiranog laboratorija </w:t>
            </w:r>
            <w:r w:rsidR="00BF7817" w:rsidRPr="00517112">
              <w:rPr>
                <w:rFonts w:eastAsia="Times New Roman"/>
                <w:color w:val="000000"/>
              </w:rPr>
              <w:t>Ravnateljstva civilne zaštite</w:t>
            </w:r>
          </w:p>
          <w:p w14:paraId="704DAC31" w14:textId="1E9503F6" w:rsidR="006800C8" w:rsidRPr="00517112" w:rsidRDefault="006800C8"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 Instaliran</w:t>
            </w:r>
            <w:r w:rsidR="003E1CA6" w:rsidRPr="00517112">
              <w:rPr>
                <w:rFonts w:eastAsia="Times New Roman"/>
                <w:color w:val="000000"/>
              </w:rPr>
              <w:t>j</w:t>
            </w:r>
            <w:r w:rsidRPr="00517112">
              <w:rPr>
                <w:rFonts w:eastAsia="Times New Roman"/>
                <w:color w:val="000000"/>
              </w:rPr>
              <w:t>e, testiranje i puštanje u pogon dograđenih dijelova laboratorija</w:t>
            </w:r>
          </w:p>
        </w:tc>
      </w:tr>
      <w:tr w:rsidR="006800C8" w:rsidRPr="00517112" w14:paraId="1ACCE7D3"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4D3CF5C5" w14:textId="77777777" w:rsidR="006800C8" w:rsidRPr="00517112" w:rsidRDefault="006800C8" w:rsidP="00FF0138">
            <w:pPr>
              <w:jc w:val="center"/>
              <w:rPr>
                <w:rFonts w:eastAsia="Times New Roman"/>
                <w:color w:val="000000"/>
              </w:rPr>
            </w:pPr>
            <w:r w:rsidRPr="00517112">
              <w:rPr>
                <w:rFonts w:eastAsia="Times New Roman"/>
                <w:color w:val="000000"/>
              </w:rPr>
              <w:lastRenderedPageBreak/>
              <w:t>3</w:t>
            </w:r>
          </w:p>
        </w:tc>
        <w:tc>
          <w:tcPr>
            <w:tcW w:w="1941" w:type="dxa"/>
            <w:noWrap/>
            <w:vAlign w:val="center"/>
          </w:tcPr>
          <w:p w14:paraId="36AD6E7E" w14:textId="270F8E29"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Prikupljanje i analiza podataka, unapr</w:t>
            </w:r>
            <w:r w:rsidR="003E1CA6" w:rsidRPr="00517112">
              <w:rPr>
                <w:rFonts w:eastAsia="Times New Roman"/>
                <w:color w:val="000000"/>
              </w:rPr>
              <w:t>j</w:t>
            </w:r>
            <w:r w:rsidRPr="00517112">
              <w:rPr>
                <w:rFonts w:eastAsia="Times New Roman"/>
                <w:color w:val="000000"/>
              </w:rPr>
              <w:t>eđenje metodologije za procjenu rizika te razvoj opreme za istraživanje Građevinskog fakulteta Sveučilišta u Zagrebu</w:t>
            </w:r>
            <w:r w:rsidR="00302A51" w:rsidRPr="00517112">
              <w:rPr>
                <w:rFonts w:eastAsia="Times New Roman"/>
                <w:color w:val="000000"/>
              </w:rPr>
              <w:t>*</w:t>
            </w:r>
          </w:p>
        </w:tc>
        <w:tc>
          <w:tcPr>
            <w:tcW w:w="2539" w:type="dxa"/>
            <w:gridSpan w:val="2"/>
            <w:noWrap/>
            <w:vAlign w:val="center"/>
          </w:tcPr>
          <w:p w14:paraId="3674AF24" w14:textId="6EBFA556" w:rsidR="006800C8" w:rsidRPr="00517112" w:rsidRDefault="006800C8"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202</w:t>
            </w:r>
            <w:r w:rsidR="00683276">
              <w:rPr>
                <w:rFonts w:eastAsia="Times New Roman"/>
                <w:color w:val="000000"/>
              </w:rPr>
              <w:t>5</w:t>
            </w:r>
            <w:r w:rsidRPr="00517112">
              <w:rPr>
                <w:rFonts w:eastAsia="Times New Roman"/>
                <w:color w:val="000000"/>
              </w:rPr>
              <w:t>.</w:t>
            </w:r>
            <w:r w:rsidR="00A11D28" w:rsidRPr="00517112">
              <w:rPr>
                <w:rFonts w:eastAsia="Times New Roman"/>
                <w:color w:val="000000"/>
              </w:rPr>
              <w:t>–</w:t>
            </w:r>
            <w:r w:rsidRPr="00517112">
              <w:rPr>
                <w:rFonts w:eastAsia="Times New Roman"/>
                <w:color w:val="000000"/>
              </w:rPr>
              <w:t>2030.</w:t>
            </w:r>
          </w:p>
        </w:tc>
        <w:tc>
          <w:tcPr>
            <w:tcW w:w="2931" w:type="dxa"/>
            <w:noWrap/>
            <w:vAlign w:val="center"/>
          </w:tcPr>
          <w:p w14:paraId="356FC9FA"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Građevinski fakultet Sveučilišta u Zagrebu</w:t>
            </w:r>
          </w:p>
        </w:tc>
        <w:tc>
          <w:tcPr>
            <w:tcW w:w="5494" w:type="dxa"/>
            <w:noWrap/>
          </w:tcPr>
          <w:p w14:paraId="1CA443C1" w14:textId="77777777" w:rsidR="006800C8" w:rsidRPr="00517112" w:rsidRDefault="001D0CEC" w:rsidP="006B2ED5">
            <w:pPr>
              <w:ind w:hanging="19"/>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6800C8" w:rsidRPr="00517112">
              <w:rPr>
                <w:rFonts w:eastAsia="Times New Roman" w:cs="Times New Roman"/>
                <w:color w:val="000000"/>
              </w:rPr>
              <w:t>Usklađivanje i unaprjeđenje metodologije za procjenu rizika od potresa</w:t>
            </w:r>
          </w:p>
          <w:p w14:paraId="64C804F9" w14:textId="77777777" w:rsidR="006800C8" w:rsidRPr="00517112" w:rsidRDefault="001D0CEC" w:rsidP="006B2ED5">
            <w:pPr>
              <w:ind w:hanging="19"/>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6800C8" w:rsidRPr="00517112">
              <w:rPr>
                <w:rFonts w:eastAsia="Times New Roman" w:cs="Times New Roman"/>
                <w:color w:val="000000"/>
              </w:rPr>
              <w:t>Baza podataka o konstrukcijskim svojstvima građevina</w:t>
            </w:r>
          </w:p>
          <w:p w14:paraId="6873B7B2" w14:textId="77777777" w:rsidR="006800C8" w:rsidRPr="00517112" w:rsidRDefault="001D0CEC" w:rsidP="006B2ED5">
            <w:pPr>
              <w:ind w:hanging="19"/>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6800C8" w:rsidRPr="00517112">
              <w:rPr>
                <w:rFonts w:eastAsia="Times New Roman" w:cs="Times New Roman"/>
                <w:color w:val="000000"/>
              </w:rPr>
              <w:t xml:space="preserve">Definiranje tipskih seizmičkih pojačanja za stambeni fond u </w:t>
            </w:r>
            <w:r w:rsidR="002F08A2" w:rsidRPr="00517112">
              <w:rPr>
                <w:rFonts w:eastAsia="Times New Roman" w:cs="Times New Roman"/>
                <w:color w:val="000000"/>
              </w:rPr>
              <w:t xml:space="preserve">Republici </w:t>
            </w:r>
            <w:r w:rsidR="006800C8" w:rsidRPr="00517112">
              <w:rPr>
                <w:rFonts w:eastAsia="Times New Roman" w:cs="Times New Roman"/>
                <w:color w:val="000000"/>
              </w:rPr>
              <w:t>Hrvatskoj</w:t>
            </w:r>
          </w:p>
          <w:p w14:paraId="3A5B0F71" w14:textId="4EFBE218" w:rsidR="006800C8" w:rsidRPr="00517112" w:rsidRDefault="001D0CEC" w:rsidP="006B2ED5">
            <w:pPr>
              <w:ind w:hanging="19"/>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4. </w:t>
            </w:r>
            <w:r w:rsidR="006800C8" w:rsidRPr="00517112">
              <w:rPr>
                <w:rFonts w:eastAsia="Times New Roman" w:cs="Times New Roman"/>
                <w:color w:val="000000"/>
              </w:rPr>
              <w:t xml:space="preserve">Analiza seizmičke otpornosti i pojačanje </w:t>
            </w:r>
            <w:r w:rsidR="00EF14AC">
              <w:rPr>
                <w:rFonts w:eastAsia="Times New Roman" w:cs="Times New Roman"/>
                <w:color w:val="000000"/>
              </w:rPr>
              <w:t>građevina</w:t>
            </w:r>
            <w:r w:rsidR="00EF14AC" w:rsidRPr="00517112">
              <w:rPr>
                <w:rFonts w:eastAsia="Times New Roman" w:cs="Times New Roman"/>
                <w:color w:val="000000"/>
              </w:rPr>
              <w:t xml:space="preserve"> </w:t>
            </w:r>
            <w:r w:rsidR="006800C8" w:rsidRPr="00517112">
              <w:rPr>
                <w:rFonts w:eastAsia="Times New Roman" w:cs="Times New Roman"/>
                <w:color w:val="000000"/>
              </w:rPr>
              <w:t>kritične infrastrukture</w:t>
            </w:r>
          </w:p>
          <w:p w14:paraId="526C2B7B" w14:textId="77777777" w:rsidR="006800C8" w:rsidRPr="00517112" w:rsidRDefault="001D0CEC" w:rsidP="006B2ED5">
            <w:pPr>
              <w:ind w:hanging="19"/>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5. </w:t>
            </w:r>
            <w:r w:rsidR="006800C8" w:rsidRPr="00517112">
              <w:rPr>
                <w:rFonts w:eastAsia="Times New Roman" w:cs="Times New Roman"/>
                <w:color w:val="000000"/>
              </w:rPr>
              <w:t>Razvoj opreme za eksperimentalno i numeričko istraživanje seizmičkog djelovanja na građevine</w:t>
            </w:r>
          </w:p>
        </w:tc>
      </w:tr>
      <w:tr w:rsidR="006800C8" w:rsidRPr="00517112" w14:paraId="2D703918"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41E650D6" w14:textId="77777777" w:rsidR="006800C8" w:rsidRPr="00517112" w:rsidRDefault="006800C8" w:rsidP="00FF0138">
            <w:pPr>
              <w:jc w:val="center"/>
              <w:rPr>
                <w:rFonts w:eastAsia="Times New Roman"/>
                <w:color w:val="000000"/>
              </w:rPr>
            </w:pPr>
            <w:r w:rsidRPr="00517112">
              <w:rPr>
                <w:rFonts w:eastAsia="Times New Roman"/>
                <w:color w:val="000000"/>
              </w:rPr>
              <w:t>4</w:t>
            </w:r>
          </w:p>
        </w:tc>
        <w:tc>
          <w:tcPr>
            <w:tcW w:w="1941" w:type="dxa"/>
            <w:noWrap/>
            <w:vAlign w:val="center"/>
          </w:tcPr>
          <w:p w14:paraId="3BB7EAA6"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 xml:space="preserve">Primijenjena istraživanja </w:t>
            </w:r>
            <w:proofErr w:type="spellStart"/>
            <w:r w:rsidRPr="00517112">
              <w:rPr>
                <w:rFonts w:eastAsia="Times New Roman"/>
                <w:color w:val="000000"/>
              </w:rPr>
              <w:t>seizmičnosti</w:t>
            </w:r>
            <w:proofErr w:type="spellEnd"/>
            <w:r w:rsidRPr="00517112">
              <w:rPr>
                <w:rFonts w:eastAsia="Times New Roman"/>
                <w:color w:val="000000"/>
              </w:rPr>
              <w:t xml:space="preserve"> i procjena seizmičkog hazarda</w:t>
            </w:r>
            <w:r w:rsidR="00302A51" w:rsidRPr="00517112">
              <w:rPr>
                <w:rFonts w:eastAsia="Times New Roman"/>
                <w:color w:val="000000"/>
              </w:rPr>
              <w:t>*</w:t>
            </w:r>
          </w:p>
        </w:tc>
        <w:tc>
          <w:tcPr>
            <w:tcW w:w="2539" w:type="dxa"/>
            <w:gridSpan w:val="2"/>
            <w:noWrap/>
            <w:vAlign w:val="center"/>
          </w:tcPr>
          <w:p w14:paraId="19B1B208" w14:textId="7194E7C6" w:rsidR="006800C8" w:rsidRPr="00517112" w:rsidRDefault="00DB278E" w:rsidP="00DB278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2025</w:t>
            </w:r>
            <w:r w:rsidR="006800C8" w:rsidRPr="00517112">
              <w:rPr>
                <w:rFonts w:eastAsia="Times New Roman"/>
                <w:color w:val="000000"/>
              </w:rPr>
              <w:t>.</w:t>
            </w:r>
            <w:r w:rsidR="00A11D28" w:rsidRPr="00517112">
              <w:rPr>
                <w:rFonts w:eastAsia="Times New Roman"/>
                <w:color w:val="000000"/>
              </w:rPr>
              <w:t>–</w:t>
            </w:r>
            <w:r w:rsidR="006800C8" w:rsidRPr="00517112">
              <w:rPr>
                <w:rFonts w:eastAsia="Times New Roman"/>
                <w:color w:val="000000"/>
              </w:rPr>
              <w:t>20</w:t>
            </w:r>
            <w:r w:rsidR="009F435E" w:rsidRPr="00517112">
              <w:rPr>
                <w:rFonts w:eastAsia="Times New Roman"/>
                <w:color w:val="000000"/>
              </w:rPr>
              <w:t>30</w:t>
            </w:r>
            <w:r w:rsidR="006800C8" w:rsidRPr="00517112">
              <w:rPr>
                <w:rFonts w:eastAsia="Times New Roman"/>
                <w:color w:val="000000"/>
              </w:rPr>
              <w:t>.</w:t>
            </w:r>
          </w:p>
        </w:tc>
        <w:tc>
          <w:tcPr>
            <w:tcW w:w="2931" w:type="dxa"/>
            <w:noWrap/>
            <w:vAlign w:val="center"/>
          </w:tcPr>
          <w:p w14:paraId="51079A92"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Prirodoslovno-matematički fakultet Sveučilišta u Zagrebu</w:t>
            </w:r>
          </w:p>
        </w:tc>
        <w:tc>
          <w:tcPr>
            <w:tcW w:w="5494" w:type="dxa"/>
            <w:noWrap/>
          </w:tcPr>
          <w:p w14:paraId="2BC1BFB0"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6800C8" w:rsidRPr="00517112">
              <w:rPr>
                <w:rFonts w:eastAsia="Times New Roman" w:cs="Times New Roman"/>
                <w:color w:val="000000"/>
              </w:rPr>
              <w:t xml:space="preserve">Primijenjena istraživanja </w:t>
            </w:r>
            <w:proofErr w:type="spellStart"/>
            <w:r w:rsidR="006800C8" w:rsidRPr="00517112">
              <w:rPr>
                <w:rFonts w:eastAsia="Times New Roman" w:cs="Times New Roman"/>
                <w:color w:val="000000"/>
              </w:rPr>
              <w:t>seizmičnosti</w:t>
            </w:r>
            <w:proofErr w:type="spellEnd"/>
            <w:r w:rsidR="006800C8" w:rsidRPr="00517112">
              <w:rPr>
                <w:rFonts w:eastAsia="Times New Roman" w:cs="Times New Roman"/>
                <w:color w:val="000000"/>
              </w:rPr>
              <w:t xml:space="preserve"> </w:t>
            </w:r>
            <w:r w:rsidR="00695CED" w:rsidRPr="00517112">
              <w:rPr>
                <w:rFonts w:eastAsia="Times New Roman" w:cs="Times New Roman"/>
                <w:color w:val="000000"/>
              </w:rPr>
              <w:t xml:space="preserve">Republike Hrvatske </w:t>
            </w:r>
            <w:r w:rsidR="006800C8" w:rsidRPr="00517112">
              <w:rPr>
                <w:rFonts w:eastAsia="Times New Roman" w:cs="Times New Roman"/>
                <w:color w:val="000000"/>
              </w:rPr>
              <w:t>za razvoj mjera ublažavanja i prevencije rizika od potresa</w:t>
            </w:r>
          </w:p>
          <w:p w14:paraId="42E384F3" w14:textId="77777777" w:rsidR="006800C8" w:rsidRPr="00517112" w:rsidRDefault="001D0CEC" w:rsidP="006B2ED5">
            <w:pPr>
              <w:ind w:hanging="19"/>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7874EF" w:rsidRPr="00517112">
              <w:rPr>
                <w:rFonts w:eastAsia="Times New Roman" w:cs="Times New Roman"/>
                <w:color w:val="000000"/>
              </w:rPr>
              <w:t xml:space="preserve">Procjena </w:t>
            </w:r>
            <w:r w:rsidR="000F687B" w:rsidRPr="00517112">
              <w:rPr>
                <w:rFonts w:eastAsia="Times New Roman" w:cs="Times New Roman"/>
                <w:color w:val="000000"/>
              </w:rPr>
              <w:t>seizmičkog</w:t>
            </w:r>
            <w:r w:rsidR="007874EF" w:rsidRPr="00517112">
              <w:rPr>
                <w:rFonts w:eastAsia="Times New Roman" w:cs="Times New Roman"/>
                <w:color w:val="000000"/>
              </w:rPr>
              <w:t xml:space="preserve"> hazarda za povijesnu baštinu, povijesne urbane cjeline i ključnu infrastrukturu</w:t>
            </w:r>
          </w:p>
        </w:tc>
      </w:tr>
      <w:tr w:rsidR="006800C8" w:rsidRPr="00517112" w14:paraId="7F2EED80"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454B06E4" w14:textId="77777777" w:rsidR="006800C8" w:rsidRPr="00517112" w:rsidRDefault="006800C8" w:rsidP="00FF0138">
            <w:pPr>
              <w:jc w:val="center"/>
              <w:rPr>
                <w:rFonts w:eastAsia="Times New Roman"/>
                <w:color w:val="000000"/>
              </w:rPr>
            </w:pPr>
            <w:r w:rsidRPr="00517112">
              <w:rPr>
                <w:rFonts w:eastAsia="Times New Roman"/>
                <w:color w:val="000000"/>
              </w:rPr>
              <w:t>5</w:t>
            </w:r>
          </w:p>
        </w:tc>
        <w:tc>
          <w:tcPr>
            <w:tcW w:w="1941" w:type="dxa"/>
            <w:noWrap/>
            <w:vAlign w:val="center"/>
          </w:tcPr>
          <w:p w14:paraId="6A542301"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Primijenjena istraživanja, razvoj metodologije za procjenu te monitoring klizišta</w:t>
            </w:r>
            <w:r w:rsidR="00302A51" w:rsidRPr="00517112">
              <w:rPr>
                <w:rFonts w:eastAsia="Times New Roman"/>
                <w:color w:val="000000"/>
              </w:rPr>
              <w:t>*</w:t>
            </w:r>
          </w:p>
        </w:tc>
        <w:tc>
          <w:tcPr>
            <w:tcW w:w="2539" w:type="dxa"/>
            <w:gridSpan w:val="2"/>
            <w:noWrap/>
            <w:vAlign w:val="center"/>
          </w:tcPr>
          <w:p w14:paraId="38CFD6D3" w14:textId="0E621645" w:rsidR="006800C8" w:rsidRPr="00517112" w:rsidRDefault="006800C8"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2020.</w:t>
            </w:r>
            <w:r w:rsidR="00A11D28" w:rsidRPr="00517112">
              <w:rPr>
                <w:rFonts w:eastAsia="Times New Roman"/>
                <w:color w:val="000000"/>
              </w:rPr>
              <w:t>–</w:t>
            </w:r>
            <w:r w:rsidRPr="00517112">
              <w:rPr>
                <w:rFonts w:eastAsia="Times New Roman"/>
                <w:color w:val="000000"/>
              </w:rPr>
              <w:t>20</w:t>
            </w:r>
            <w:r w:rsidR="001F6236">
              <w:rPr>
                <w:rFonts w:eastAsia="Times New Roman"/>
                <w:color w:val="000000"/>
              </w:rPr>
              <w:t>30</w:t>
            </w:r>
            <w:r w:rsidRPr="00517112">
              <w:rPr>
                <w:rFonts w:eastAsia="Times New Roman"/>
                <w:color w:val="000000"/>
              </w:rPr>
              <w:t>.</w:t>
            </w:r>
          </w:p>
        </w:tc>
        <w:tc>
          <w:tcPr>
            <w:tcW w:w="2931" w:type="dxa"/>
            <w:noWrap/>
            <w:vAlign w:val="center"/>
          </w:tcPr>
          <w:p w14:paraId="187120FD"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Rudarsko-geološko-naftni fakultet Sveučilišta u Zagrebu</w:t>
            </w:r>
          </w:p>
        </w:tc>
        <w:tc>
          <w:tcPr>
            <w:tcW w:w="5494" w:type="dxa"/>
            <w:noWrap/>
          </w:tcPr>
          <w:p w14:paraId="470B5690" w14:textId="77777777" w:rsidR="006800C8"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6800C8" w:rsidRPr="00517112">
              <w:rPr>
                <w:rFonts w:eastAsia="Times New Roman" w:cs="Times New Roman"/>
                <w:color w:val="000000"/>
              </w:rPr>
              <w:t>Primijenjena istraživanja klizišta za razvoj mjera ublažavanja i prevencije rizika (PRI-MJER)</w:t>
            </w:r>
          </w:p>
          <w:p w14:paraId="1904A530" w14:textId="77777777" w:rsidR="006800C8"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6800C8" w:rsidRPr="00517112">
              <w:rPr>
                <w:rFonts w:eastAsia="Times New Roman" w:cs="Times New Roman"/>
                <w:color w:val="000000"/>
              </w:rPr>
              <w:t xml:space="preserve">Razvoj metodologije procjene podložnosti na klizanje za planiranje namjene zemljišta primjenom </w:t>
            </w:r>
            <w:proofErr w:type="spellStart"/>
            <w:r w:rsidR="006800C8" w:rsidRPr="00517112">
              <w:rPr>
                <w:rFonts w:eastAsia="Times New Roman" w:cs="Times New Roman"/>
                <w:color w:val="000000"/>
              </w:rPr>
              <w:t>LiDAR</w:t>
            </w:r>
            <w:proofErr w:type="spellEnd"/>
            <w:r w:rsidR="006800C8" w:rsidRPr="00517112">
              <w:rPr>
                <w:rFonts w:eastAsia="Times New Roman" w:cs="Times New Roman"/>
                <w:color w:val="000000"/>
              </w:rPr>
              <w:t xml:space="preserve"> tehnologije (</w:t>
            </w:r>
            <w:proofErr w:type="spellStart"/>
            <w:r w:rsidR="006800C8" w:rsidRPr="00517112">
              <w:rPr>
                <w:rFonts w:eastAsia="Times New Roman" w:cs="Times New Roman"/>
                <w:color w:val="000000"/>
              </w:rPr>
              <w:t>LandSlidePlan</w:t>
            </w:r>
            <w:proofErr w:type="spellEnd"/>
            <w:r w:rsidR="006800C8" w:rsidRPr="00517112">
              <w:rPr>
                <w:rFonts w:eastAsia="Times New Roman" w:cs="Times New Roman"/>
                <w:color w:val="000000"/>
              </w:rPr>
              <w:t>)</w:t>
            </w:r>
          </w:p>
          <w:p w14:paraId="6241D1DE" w14:textId="1D2C6D1A" w:rsidR="006800C8"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6800C8" w:rsidRPr="00517112">
              <w:rPr>
                <w:rFonts w:eastAsia="Times New Roman" w:cs="Times New Roman"/>
                <w:color w:val="000000"/>
              </w:rPr>
              <w:t>Unapr</w:t>
            </w:r>
            <w:r w:rsidR="003E1CA6" w:rsidRPr="00517112">
              <w:rPr>
                <w:rFonts w:eastAsia="Times New Roman" w:cs="Times New Roman"/>
                <w:color w:val="000000"/>
              </w:rPr>
              <w:t>j</w:t>
            </w:r>
            <w:r w:rsidR="006800C8" w:rsidRPr="00517112">
              <w:rPr>
                <w:rFonts w:eastAsia="Times New Roman" w:cs="Times New Roman"/>
                <w:color w:val="000000"/>
              </w:rPr>
              <w:t>eđivanje metodologije za procjenu rizika klizanja na regionalnoj i lokalnoj razini</w:t>
            </w:r>
          </w:p>
          <w:p w14:paraId="121D0AAB" w14:textId="77777777" w:rsidR="006800C8" w:rsidRPr="00517112" w:rsidRDefault="006B2ED5"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4. </w:t>
            </w:r>
            <w:r w:rsidR="006800C8" w:rsidRPr="00517112">
              <w:rPr>
                <w:rFonts w:eastAsia="Times New Roman" w:cs="Times New Roman"/>
                <w:color w:val="000000"/>
              </w:rPr>
              <w:t xml:space="preserve">Razvoj i primjena sustava monitoringa klizišta u </w:t>
            </w:r>
            <w:r w:rsidR="00695CED" w:rsidRPr="00517112">
              <w:rPr>
                <w:rFonts w:eastAsia="Times New Roman" w:cs="Times New Roman"/>
                <w:color w:val="000000"/>
              </w:rPr>
              <w:t>Republici Hrvatskoj</w:t>
            </w:r>
          </w:p>
        </w:tc>
      </w:tr>
      <w:tr w:rsidR="006800C8" w:rsidRPr="00517112" w14:paraId="63F2F23E"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465A4E39" w14:textId="77777777" w:rsidR="006800C8" w:rsidRPr="00517112" w:rsidRDefault="006800C8" w:rsidP="00FF0138">
            <w:pPr>
              <w:jc w:val="center"/>
              <w:rPr>
                <w:rFonts w:eastAsia="Times New Roman"/>
                <w:color w:val="000000"/>
              </w:rPr>
            </w:pPr>
            <w:r w:rsidRPr="00517112">
              <w:rPr>
                <w:rFonts w:eastAsia="Times New Roman"/>
              </w:rPr>
              <w:lastRenderedPageBreak/>
              <w:t>6</w:t>
            </w:r>
          </w:p>
        </w:tc>
        <w:tc>
          <w:tcPr>
            <w:tcW w:w="1941" w:type="dxa"/>
            <w:noWrap/>
            <w:vAlign w:val="center"/>
          </w:tcPr>
          <w:p w14:paraId="1177AAF7"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rPr>
              <w:t>Fizičko modeliranje ponašanja konstrukcija za sanaciju klizišta u uvjetima statičkih i seizmičkih djelovanja</w:t>
            </w:r>
          </w:p>
        </w:tc>
        <w:tc>
          <w:tcPr>
            <w:tcW w:w="2539" w:type="dxa"/>
            <w:gridSpan w:val="2"/>
            <w:noWrap/>
            <w:vAlign w:val="center"/>
          </w:tcPr>
          <w:p w14:paraId="36E6796F" w14:textId="77777777" w:rsidR="006800C8" w:rsidRPr="00517112" w:rsidRDefault="006800C8"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rPr>
              <w:t>2018.</w:t>
            </w:r>
            <w:r w:rsidR="00A11D28" w:rsidRPr="00517112">
              <w:rPr>
                <w:rFonts w:eastAsia="Times New Roman"/>
                <w:color w:val="000000"/>
              </w:rPr>
              <w:t>–</w:t>
            </w:r>
            <w:r w:rsidRPr="00517112">
              <w:rPr>
                <w:rFonts w:eastAsia="Times New Roman"/>
              </w:rPr>
              <w:t>2022.</w:t>
            </w:r>
          </w:p>
        </w:tc>
        <w:tc>
          <w:tcPr>
            <w:tcW w:w="2931" w:type="dxa"/>
            <w:noWrap/>
            <w:vAlign w:val="center"/>
          </w:tcPr>
          <w:p w14:paraId="42CD578A"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rPr>
              <w:t xml:space="preserve">Građevinski fakultet Sveučilišta u Rijeci </w:t>
            </w:r>
          </w:p>
        </w:tc>
        <w:tc>
          <w:tcPr>
            <w:tcW w:w="5494" w:type="dxa"/>
            <w:noWrap/>
          </w:tcPr>
          <w:p w14:paraId="5AA41628" w14:textId="77777777" w:rsidR="006800C8" w:rsidRPr="00517112" w:rsidRDefault="006800C8"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rPr>
              <w:t>1. Izra</w:t>
            </w:r>
            <w:r w:rsidR="002A3691" w:rsidRPr="00517112">
              <w:rPr>
                <w:rFonts w:eastAsia="Times New Roman"/>
              </w:rPr>
              <w:t>đen</w:t>
            </w:r>
            <w:r w:rsidRPr="00517112">
              <w:rPr>
                <w:rFonts w:eastAsia="Times New Roman"/>
              </w:rPr>
              <w:t xml:space="preserve"> fizič</w:t>
            </w:r>
            <w:r w:rsidR="002A3691" w:rsidRPr="00517112">
              <w:rPr>
                <w:rFonts w:eastAsia="Times New Roman"/>
              </w:rPr>
              <w:t>ki</w:t>
            </w:r>
            <w:r w:rsidRPr="00517112">
              <w:rPr>
                <w:rFonts w:eastAsia="Times New Roman"/>
              </w:rPr>
              <w:t xml:space="preserve"> model klizišta u uvjetima djelovanja oborina i potresa</w:t>
            </w:r>
            <w:r w:rsidRPr="00517112">
              <w:rPr>
                <w:rFonts w:eastAsia="Times New Roman"/>
              </w:rPr>
              <w:br/>
              <w:t>2. Utvrđ</w:t>
            </w:r>
            <w:r w:rsidR="002A3691" w:rsidRPr="00517112">
              <w:rPr>
                <w:rFonts w:eastAsia="Times New Roman"/>
              </w:rPr>
              <w:t>eno</w:t>
            </w:r>
            <w:r w:rsidRPr="00517112">
              <w:rPr>
                <w:rFonts w:eastAsia="Times New Roman"/>
              </w:rPr>
              <w:t xml:space="preserve"> ponašanj</w:t>
            </w:r>
            <w:r w:rsidR="002A3691" w:rsidRPr="00517112">
              <w:rPr>
                <w:rFonts w:eastAsia="Times New Roman"/>
              </w:rPr>
              <w:t>e</w:t>
            </w:r>
            <w:r w:rsidRPr="00517112">
              <w:rPr>
                <w:rFonts w:eastAsia="Times New Roman"/>
              </w:rPr>
              <w:t xml:space="preserve"> sanacijskih konstrukcija za klizišta pod djelovanjem oborina i potresa</w:t>
            </w:r>
          </w:p>
        </w:tc>
      </w:tr>
      <w:tr w:rsidR="006800C8" w:rsidRPr="00517112" w14:paraId="2D85B143"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7A441C12" w14:textId="77777777" w:rsidR="006800C8" w:rsidRPr="00517112" w:rsidRDefault="006800C8" w:rsidP="00FF0138">
            <w:pPr>
              <w:jc w:val="center"/>
              <w:rPr>
                <w:rFonts w:eastAsia="Times New Roman"/>
                <w:color w:val="000000"/>
              </w:rPr>
            </w:pPr>
            <w:r w:rsidRPr="00517112">
              <w:rPr>
                <w:rFonts w:eastAsia="Times New Roman"/>
                <w:color w:val="000000"/>
              </w:rPr>
              <w:t>7</w:t>
            </w:r>
          </w:p>
        </w:tc>
        <w:tc>
          <w:tcPr>
            <w:tcW w:w="1941" w:type="dxa"/>
            <w:noWrap/>
            <w:vAlign w:val="center"/>
          </w:tcPr>
          <w:p w14:paraId="21F5DFCB"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roofErr w:type="spellStart"/>
            <w:r w:rsidRPr="00517112">
              <w:rPr>
                <w:rFonts w:eastAsia="Times New Roman"/>
                <w:color w:val="000000"/>
              </w:rPr>
              <w:t>Responsa</w:t>
            </w:r>
            <w:proofErr w:type="spellEnd"/>
          </w:p>
        </w:tc>
        <w:tc>
          <w:tcPr>
            <w:tcW w:w="2539" w:type="dxa"/>
            <w:gridSpan w:val="2"/>
            <w:noWrap/>
            <w:vAlign w:val="center"/>
          </w:tcPr>
          <w:p w14:paraId="70972EF5" w14:textId="77777777" w:rsidR="006800C8" w:rsidRPr="00517112" w:rsidRDefault="006800C8"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2020.</w:t>
            </w:r>
            <w:r w:rsidR="00A11D28" w:rsidRPr="00517112">
              <w:rPr>
                <w:rFonts w:eastAsia="Times New Roman"/>
                <w:color w:val="000000"/>
              </w:rPr>
              <w:t>–</w:t>
            </w:r>
            <w:r w:rsidRPr="00517112">
              <w:rPr>
                <w:rFonts w:eastAsia="Times New Roman"/>
                <w:color w:val="000000"/>
              </w:rPr>
              <w:t>2023.</w:t>
            </w:r>
          </w:p>
        </w:tc>
        <w:tc>
          <w:tcPr>
            <w:tcW w:w="2931" w:type="dxa"/>
            <w:noWrap/>
            <w:vAlign w:val="center"/>
          </w:tcPr>
          <w:p w14:paraId="72F16064" w14:textId="0C6EA8C8"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HGI</w:t>
            </w:r>
            <w:r w:rsidR="00D61F88">
              <w:rPr>
                <w:rFonts w:eastAsia="Times New Roman"/>
                <w:color w:val="000000"/>
              </w:rPr>
              <w:t xml:space="preserve"> – Hrvatski geološki institut</w:t>
            </w:r>
          </w:p>
        </w:tc>
        <w:tc>
          <w:tcPr>
            <w:tcW w:w="5494" w:type="dxa"/>
            <w:noWrap/>
          </w:tcPr>
          <w:p w14:paraId="310BD20B" w14:textId="77777777" w:rsidR="006800C8" w:rsidRPr="00517112" w:rsidRDefault="006800C8" w:rsidP="006B2ED5">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1. LIDAR snimanje približno 200 km2 terena</w:t>
            </w:r>
            <w:r w:rsidRPr="00517112">
              <w:rPr>
                <w:rFonts w:eastAsia="Times New Roman"/>
                <w:color w:val="000000"/>
              </w:rPr>
              <w:br/>
              <w:t xml:space="preserve">2. Uspostava sustava ranog upozoravanja na pilot područjima </w:t>
            </w:r>
          </w:p>
        </w:tc>
      </w:tr>
      <w:tr w:rsidR="006800C8" w:rsidRPr="00517112" w14:paraId="3AB349F9"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70FE8A2B" w14:textId="3D71DB9B" w:rsidR="006800C8" w:rsidRPr="00517112" w:rsidRDefault="003051B5" w:rsidP="00FF0138">
            <w:pPr>
              <w:jc w:val="center"/>
              <w:rPr>
                <w:rFonts w:eastAsia="Times New Roman"/>
                <w:color w:val="000000"/>
              </w:rPr>
            </w:pPr>
            <w:r>
              <w:rPr>
                <w:rFonts w:eastAsia="Times New Roman"/>
                <w:color w:val="000000"/>
              </w:rPr>
              <w:t>8</w:t>
            </w:r>
          </w:p>
        </w:tc>
        <w:tc>
          <w:tcPr>
            <w:tcW w:w="1941" w:type="dxa"/>
            <w:noWrap/>
            <w:vAlign w:val="center"/>
          </w:tcPr>
          <w:p w14:paraId="700778EC"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Jačanje sustava praćenja klimatskih promjena i njihovih posljedica/ KM-01</w:t>
            </w:r>
          </w:p>
        </w:tc>
        <w:tc>
          <w:tcPr>
            <w:tcW w:w="2539" w:type="dxa"/>
            <w:gridSpan w:val="2"/>
            <w:noWrap/>
            <w:vAlign w:val="center"/>
          </w:tcPr>
          <w:p w14:paraId="69B6E5C0" w14:textId="77777777" w:rsidR="006800C8" w:rsidRPr="00517112" w:rsidRDefault="006800C8"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2023.</w:t>
            </w:r>
            <w:r w:rsidR="00A11D28" w:rsidRPr="00517112">
              <w:rPr>
                <w:rFonts w:eastAsia="Times New Roman"/>
                <w:color w:val="000000"/>
              </w:rPr>
              <w:t>–</w:t>
            </w:r>
            <w:r w:rsidRPr="00517112">
              <w:rPr>
                <w:rFonts w:eastAsia="Times New Roman"/>
                <w:color w:val="000000"/>
              </w:rPr>
              <w:t>2028.</w:t>
            </w:r>
          </w:p>
        </w:tc>
        <w:tc>
          <w:tcPr>
            <w:tcW w:w="2931" w:type="dxa"/>
            <w:noWrap/>
            <w:vAlign w:val="center"/>
          </w:tcPr>
          <w:p w14:paraId="2898E5DF"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Državni hidrometeorološki zavod</w:t>
            </w:r>
          </w:p>
        </w:tc>
        <w:tc>
          <w:tcPr>
            <w:tcW w:w="5494" w:type="dxa"/>
            <w:noWrap/>
          </w:tcPr>
          <w:p w14:paraId="0CB75DCD" w14:textId="77777777" w:rsidR="00E6269A" w:rsidRPr="00517112" w:rsidRDefault="006B2ED5"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E6269A" w:rsidRPr="00517112">
              <w:rPr>
                <w:rFonts w:eastAsia="Times New Roman" w:cs="Times New Roman"/>
                <w:color w:val="000000"/>
              </w:rPr>
              <w:t>Opremljena nova zgrada Državnog hidrometeorološkog zavoda</w:t>
            </w:r>
          </w:p>
          <w:p w14:paraId="71964761" w14:textId="77777777" w:rsidR="00E6269A" w:rsidRPr="00517112" w:rsidRDefault="006B2ED5"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E6269A" w:rsidRPr="00517112">
              <w:rPr>
                <w:rFonts w:eastAsia="Times New Roman" w:cs="Times New Roman"/>
                <w:color w:val="000000"/>
              </w:rPr>
              <w:t>Zaposleni stručnjaci i provedena edukacija za potrebe provedbe projekta</w:t>
            </w:r>
          </w:p>
          <w:p w14:paraId="2D3D4023" w14:textId="77777777" w:rsidR="00A01428" w:rsidRPr="00517112" w:rsidRDefault="006B2ED5"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BC5B96" w:rsidRPr="00517112">
              <w:rPr>
                <w:rFonts w:eastAsia="Times New Roman" w:cs="Times New Roman"/>
                <w:color w:val="000000"/>
              </w:rPr>
              <w:t>Nabavljeno računalo za modeliranje vremena i klime te pripremu i obradu podataka stanja okoliša</w:t>
            </w:r>
            <w:r w:rsidR="00E6269A" w:rsidRPr="00517112" w:rsidDel="00E6269A">
              <w:rPr>
                <w:rFonts w:eastAsia="Times New Roman" w:cs="Times New Roman"/>
                <w:color w:val="000000"/>
              </w:rPr>
              <w:t xml:space="preserve"> </w:t>
            </w:r>
          </w:p>
          <w:p w14:paraId="21D247C6" w14:textId="77777777" w:rsidR="00A01428" w:rsidRPr="00517112" w:rsidRDefault="006B2ED5"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4. </w:t>
            </w:r>
            <w:r w:rsidR="00A01428" w:rsidRPr="00517112">
              <w:rPr>
                <w:rFonts w:eastAsia="Times New Roman" w:cs="Times New Roman"/>
                <w:color w:val="000000"/>
              </w:rPr>
              <w:t>Izrađene klimatske projekcije visoke rezolucije</w:t>
            </w:r>
            <w:r w:rsidR="00A01428" w:rsidRPr="00517112" w:rsidDel="00E6269A">
              <w:rPr>
                <w:rFonts w:eastAsia="Times New Roman" w:cs="Times New Roman"/>
                <w:color w:val="000000"/>
              </w:rPr>
              <w:t xml:space="preserve"> </w:t>
            </w:r>
          </w:p>
          <w:p w14:paraId="1B182E3B" w14:textId="77777777" w:rsidR="00A01428" w:rsidRPr="00517112" w:rsidRDefault="006B2ED5"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cs="Times New Roman"/>
              </w:rPr>
              <w:t xml:space="preserve">5. </w:t>
            </w:r>
            <w:r w:rsidR="00A01428" w:rsidRPr="00517112">
              <w:rPr>
                <w:rFonts w:cs="Times New Roman"/>
              </w:rPr>
              <w:t>Razvijen i uspostavljen integrirani klimatski informacijski sustav</w:t>
            </w:r>
            <w:r w:rsidR="00A01428" w:rsidRPr="00517112" w:rsidDel="00E6269A">
              <w:rPr>
                <w:rFonts w:eastAsia="Times New Roman" w:cs="Times New Roman"/>
                <w:color w:val="000000"/>
              </w:rPr>
              <w:t xml:space="preserve"> </w:t>
            </w:r>
          </w:p>
          <w:p w14:paraId="09B242DC" w14:textId="77777777" w:rsidR="00A01428" w:rsidRPr="00517112" w:rsidRDefault="006B2ED5"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cs="Times New Roman"/>
              </w:rPr>
              <w:t xml:space="preserve">6. </w:t>
            </w:r>
            <w:r w:rsidR="00A01428" w:rsidRPr="00517112">
              <w:rPr>
                <w:rFonts w:cs="Times New Roman"/>
              </w:rPr>
              <w:t>Unaprijeđen sustav rane najave ekstremnih vremenskih prilika</w:t>
            </w:r>
            <w:r w:rsidR="00A01428" w:rsidRPr="00517112" w:rsidDel="00E6269A">
              <w:rPr>
                <w:rFonts w:eastAsia="Times New Roman" w:cs="Times New Roman"/>
                <w:color w:val="000000"/>
              </w:rPr>
              <w:t xml:space="preserve"> </w:t>
            </w:r>
          </w:p>
          <w:p w14:paraId="16BBB8F5" w14:textId="77777777" w:rsidR="006800C8" w:rsidRPr="00517112" w:rsidRDefault="006B2ED5"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cs="Times New Roman"/>
              </w:rPr>
              <w:t xml:space="preserve">7. </w:t>
            </w:r>
            <w:r w:rsidR="00A01428" w:rsidRPr="00517112">
              <w:rPr>
                <w:rFonts w:cs="Times New Roman"/>
              </w:rPr>
              <w:t>Razvijene meteorološke i klimatološke podloge prilagođene potrebama sektora ranjivih na klimatske promjene i vremenske prilike</w:t>
            </w:r>
            <w:r w:rsidR="00A01428" w:rsidRPr="00517112" w:rsidDel="00E6269A">
              <w:rPr>
                <w:rFonts w:eastAsia="Times New Roman" w:cs="Times New Roman"/>
                <w:color w:val="000000"/>
              </w:rPr>
              <w:t xml:space="preserve"> </w:t>
            </w:r>
            <w:r w:rsidR="006800C8" w:rsidRPr="00517112">
              <w:rPr>
                <w:rFonts w:eastAsia="Times New Roman" w:cs="Times New Roman"/>
                <w:color w:val="000000"/>
              </w:rPr>
              <w:br/>
            </w:r>
          </w:p>
        </w:tc>
      </w:tr>
      <w:tr w:rsidR="006800C8" w:rsidRPr="00517112" w14:paraId="5E568CEB"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1EEC1F91" w14:textId="555E91E4" w:rsidR="006800C8" w:rsidRPr="00517112" w:rsidRDefault="003051B5" w:rsidP="00FF0138">
            <w:pPr>
              <w:jc w:val="center"/>
              <w:rPr>
                <w:rFonts w:eastAsia="Times New Roman"/>
                <w:color w:val="000000"/>
              </w:rPr>
            </w:pPr>
            <w:r>
              <w:rPr>
                <w:rFonts w:eastAsia="Times New Roman"/>
                <w:color w:val="000000"/>
              </w:rPr>
              <w:t>9</w:t>
            </w:r>
          </w:p>
        </w:tc>
        <w:tc>
          <w:tcPr>
            <w:tcW w:w="1941" w:type="dxa"/>
            <w:noWrap/>
            <w:vAlign w:val="center"/>
          </w:tcPr>
          <w:p w14:paraId="6383B246"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 xml:space="preserve">Aktivnosti smanjenja rizika od poplava uzrokovanih izdizanjem </w:t>
            </w:r>
            <w:r w:rsidRPr="00517112">
              <w:rPr>
                <w:rFonts w:eastAsia="Times New Roman"/>
                <w:color w:val="000000"/>
              </w:rPr>
              <w:lastRenderedPageBreak/>
              <w:t>mora</w:t>
            </w:r>
            <w:r w:rsidR="00302A51" w:rsidRPr="00517112">
              <w:rPr>
                <w:rFonts w:eastAsia="Times New Roman"/>
                <w:color w:val="000000"/>
              </w:rPr>
              <w:t>*</w:t>
            </w:r>
            <w:r w:rsidRPr="00517112">
              <w:rPr>
                <w:rFonts w:eastAsia="Times New Roman"/>
                <w:color w:val="000000"/>
              </w:rPr>
              <w:t xml:space="preserve"> / HM-03, KM-01</w:t>
            </w:r>
          </w:p>
        </w:tc>
        <w:tc>
          <w:tcPr>
            <w:tcW w:w="2539" w:type="dxa"/>
            <w:gridSpan w:val="2"/>
            <w:noWrap/>
            <w:vAlign w:val="center"/>
          </w:tcPr>
          <w:p w14:paraId="4E5B14E6" w14:textId="035A0A18" w:rsidR="006800C8" w:rsidRPr="00517112" w:rsidRDefault="00FF5A4F" w:rsidP="00FF5A4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lastRenderedPageBreak/>
              <w:t>202</w:t>
            </w:r>
            <w:r>
              <w:rPr>
                <w:rFonts w:eastAsia="Times New Roman"/>
                <w:color w:val="000000"/>
              </w:rPr>
              <w:t>5</w:t>
            </w:r>
            <w:r w:rsidR="006800C8" w:rsidRPr="00517112">
              <w:rPr>
                <w:rFonts w:eastAsia="Times New Roman"/>
                <w:color w:val="000000"/>
              </w:rPr>
              <w:t>.</w:t>
            </w:r>
            <w:r w:rsidR="00A11D28" w:rsidRPr="00517112">
              <w:rPr>
                <w:rFonts w:eastAsia="Times New Roman"/>
                <w:color w:val="000000"/>
              </w:rPr>
              <w:t>–</w:t>
            </w:r>
            <w:r w:rsidR="006800C8" w:rsidRPr="00517112">
              <w:rPr>
                <w:rFonts w:eastAsia="Times New Roman"/>
                <w:color w:val="000000"/>
              </w:rPr>
              <w:t>2030.</w:t>
            </w:r>
          </w:p>
        </w:tc>
        <w:tc>
          <w:tcPr>
            <w:tcW w:w="2931" w:type="dxa"/>
            <w:noWrap/>
            <w:vAlign w:val="center"/>
          </w:tcPr>
          <w:p w14:paraId="173DA3DC"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 xml:space="preserve">Hrvatski hidrografski institut </w:t>
            </w:r>
          </w:p>
        </w:tc>
        <w:tc>
          <w:tcPr>
            <w:tcW w:w="5494" w:type="dxa"/>
            <w:noWrap/>
          </w:tcPr>
          <w:p w14:paraId="32C3DC68" w14:textId="77777777" w:rsidR="006800C8" w:rsidRPr="00517112" w:rsidRDefault="001D0CEC"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6800C8" w:rsidRPr="00517112">
              <w:rPr>
                <w:rFonts w:eastAsia="Times New Roman" w:cs="Times New Roman"/>
                <w:color w:val="000000"/>
              </w:rPr>
              <w:t xml:space="preserve">Razvoj aplikacije </w:t>
            </w:r>
            <w:proofErr w:type="spellStart"/>
            <w:r w:rsidR="006800C8" w:rsidRPr="00517112">
              <w:rPr>
                <w:rFonts w:eastAsia="Times New Roman" w:cs="Times New Roman"/>
                <w:color w:val="000000"/>
              </w:rPr>
              <w:t>AdriaticSea</w:t>
            </w:r>
            <w:proofErr w:type="spellEnd"/>
            <w:r w:rsidR="006800C8" w:rsidRPr="00517112">
              <w:rPr>
                <w:rFonts w:eastAsia="Times New Roman" w:cs="Times New Roman"/>
                <w:color w:val="000000"/>
              </w:rPr>
              <w:t xml:space="preserve"> online/HM-03</w:t>
            </w:r>
          </w:p>
          <w:p w14:paraId="1EEB3F13" w14:textId="77777777" w:rsidR="006800C8" w:rsidRPr="00517112" w:rsidRDefault="001D0CEC"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6800C8" w:rsidRPr="00517112">
              <w:rPr>
                <w:rFonts w:eastAsia="Times New Roman" w:cs="Times New Roman"/>
                <w:color w:val="000000"/>
              </w:rPr>
              <w:t xml:space="preserve">Uspostava </w:t>
            </w:r>
            <w:proofErr w:type="spellStart"/>
            <w:r w:rsidR="006800C8" w:rsidRPr="00517112">
              <w:rPr>
                <w:rFonts w:eastAsia="Times New Roman" w:cs="Times New Roman"/>
                <w:color w:val="000000"/>
              </w:rPr>
              <w:t>valografske</w:t>
            </w:r>
            <w:proofErr w:type="spellEnd"/>
            <w:r w:rsidR="006800C8" w:rsidRPr="00517112">
              <w:rPr>
                <w:rFonts w:eastAsia="Times New Roman" w:cs="Times New Roman"/>
                <w:color w:val="000000"/>
              </w:rPr>
              <w:t xml:space="preserve"> mreže/HM-03</w:t>
            </w:r>
          </w:p>
          <w:p w14:paraId="41DF85B5" w14:textId="77777777" w:rsidR="006800C8" w:rsidRPr="00517112" w:rsidRDefault="001D0CEC"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6800C8" w:rsidRPr="00517112">
              <w:rPr>
                <w:rFonts w:eastAsia="Times New Roman" w:cs="Times New Roman"/>
                <w:color w:val="000000"/>
              </w:rPr>
              <w:t xml:space="preserve">Proširenje i modernizacija postojeće </w:t>
            </w:r>
            <w:proofErr w:type="spellStart"/>
            <w:r w:rsidR="006800C8" w:rsidRPr="00517112">
              <w:rPr>
                <w:rFonts w:eastAsia="Times New Roman" w:cs="Times New Roman"/>
                <w:color w:val="000000"/>
              </w:rPr>
              <w:t>mareografske</w:t>
            </w:r>
            <w:proofErr w:type="spellEnd"/>
            <w:r w:rsidR="006800C8" w:rsidRPr="00517112">
              <w:rPr>
                <w:rFonts w:eastAsia="Times New Roman" w:cs="Times New Roman"/>
                <w:color w:val="000000"/>
              </w:rPr>
              <w:t xml:space="preserve"> mreže/HM-03</w:t>
            </w:r>
          </w:p>
          <w:p w14:paraId="5FD3E073" w14:textId="3A311EE1" w:rsidR="006800C8" w:rsidRPr="00517112" w:rsidRDefault="004241EB" w:rsidP="006B2ED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517112">
              <w:rPr>
                <w:rFonts w:eastAsia="Times New Roman" w:cs="Times New Roman"/>
                <w:color w:val="000000"/>
              </w:rPr>
              <w:t>4</w:t>
            </w:r>
            <w:r w:rsidR="001D0CEC" w:rsidRPr="00517112">
              <w:rPr>
                <w:rFonts w:eastAsia="Times New Roman" w:cs="Times New Roman"/>
                <w:color w:val="000000"/>
              </w:rPr>
              <w:t xml:space="preserve">. </w:t>
            </w:r>
            <w:r w:rsidR="006800C8" w:rsidRPr="00517112">
              <w:rPr>
                <w:rFonts w:eastAsia="Times New Roman" w:cs="Times New Roman"/>
                <w:color w:val="000000"/>
              </w:rPr>
              <w:t>Uspostava integriranog hidrografskog informacijskog sustava/KM-01</w:t>
            </w:r>
          </w:p>
        </w:tc>
      </w:tr>
      <w:tr w:rsidR="006800C8" w:rsidRPr="00517112" w14:paraId="167AFAAE"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3968F7DA" w14:textId="08670667" w:rsidR="006800C8" w:rsidRPr="00517112" w:rsidRDefault="006800C8" w:rsidP="00FF0138">
            <w:pPr>
              <w:jc w:val="center"/>
              <w:rPr>
                <w:rFonts w:eastAsia="Times New Roman"/>
                <w:color w:val="000000"/>
              </w:rPr>
            </w:pPr>
            <w:r w:rsidRPr="00517112">
              <w:rPr>
                <w:rFonts w:eastAsia="Times New Roman"/>
                <w:color w:val="000000"/>
              </w:rPr>
              <w:t>1</w:t>
            </w:r>
            <w:r w:rsidR="003051B5">
              <w:rPr>
                <w:rFonts w:eastAsia="Times New Roman"/>
                <w:color w:val="000000"/>
              </w:rPr>
              <w:t>0</w:t>
            </w:r>
          </w:p>
        </w:tc>
        <w:tc>
          <w:tcPr>
            <w:tcW w:w="1941" w:type="dxa"/>
            <w:noWrap/>
            <w:vAlign w:val="center"/>
          </w:tcPr>
          <w:p w14:paraId="0AF92FEE"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Znanstveno istraživanje štetnika za potrebe smanjenja rizika od bolesti bilja u šumama</w:t>
            </w:r>
            <w:r w:rsidR="00302A51" w:rsidRPr="00517112">
              <w:rPr>
                <w:rFonts w:eastAsia="Times New Roman"/>
                <w:color w:val="000000"/>
              </w:rPr>
              <w:t>*</w:t>
            </w:r>
          </w:p>
        </w:tc>
        <w:tc>
          <w:tcPr>
            <w:tcW w:w="2539" w:type="dxa"/>
            <w:gridSpan w:val="2"/>
            <w:noWrap/>
            <w:vAlign w:val="center"/>
          </w:tcPr>
          <w:p w14:paraId="14B066C0" w14:textId="77777777" w:rsidR="006800C8" w:rsidRPr="00517112" w:rsidRDefault="006800C8"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2017.</w:t>
            </w:r>
            <w:r w:rsidR="00A11D28" w:rsidRPr="00517112">
              <w:rPr>
                <w:rFonts w:eastAsia="Times New Roman"/>
                <w:color w:val="000000"/>
              </w:rPr>
              <w:t>–</w:t>
            </w:r>
            <w:r w:rsidRPr="00517112">
              <w:rPr>
                <w:rFonts w:eastAsia="Times New Roman"/>
                <w:color w:val="000000"/>
              </w:rPr>
              <w:t>2024.</w:t>
            </w:r>
          </w:p>
        </w:tc>
        <w:tc>
          <w:tcPr>
            <w:tcW w:w="2931" w:type="dxa"/>
            <w:noWrap/>
            <w:vAlign w:val="center"/>
          </w:tcPr>
          <w:p w14:paraId="4E628A72"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Hrvatske šume</w:t>
            </w:r>
          </w:p>
        </w:tc>
        <w:tc>
          <w:tcPr>
            <w:tcW w:w="5494" w:type="dxa"/>
            <w:noWrap/>
          </w:tcPr>
          <w:p w14:paraId="3566282F"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6800C8" w:rsidRPr="00517112">
              <w:rPr>
                <w:rFonts w:eastAsia="Times New Roman" w:cs="Times New Roman"/>
                <w:color w:val="000000"/>
              </w:rPr>
              <w:t>Utjecaj novog invazivnog stranog štetnika-hrastove mrežaste stjenice (</w:t>
            </w:r>
            <w:proofErr w:type="spellStart"/>
            <w:r w:rsidR="006800C8" w:rsidRPr="00517112">
              <w:rPr>
                <w:rFonts w:eastAsia="Times New Roman" w:cs="Times New Roman"/>
                <w:color w:val="000000"/>
              </w:rPr>
              <w:t>Corythuca</w:t>
            </w:r>
            <w:proofErr w:type="spellEnd"/>
            <w:r w:rsidR="006800C8" w:rsidRPr="00517112">
              <w:rPr>
                <w:rFonts w:eastAsia="Times New Roman" w:cs="Times New Roman"/>
                <w:color w:val="000000"/>
              </w:rPr>
              <w:t xml:space="preserve"> </w:t>
            </w:r>
            <w:proofErr w:type="spellStart"/>
            <w:r w:rsidR="006800C8" w:rsidRPr="00517112">
              <w:rPr>
                <w:rFonts w:eastAsia="Times New Roman" w:cs="Times New Roman"/>
                <w:color w:val="000000"/>
              </w:rPr>
              <w:t>arcuata</w:t>
            </w:r>
            <w:proofErr w:type="spellEnd"/>
            <w:r w:rsidR="006800C8" w:rsidRPr="00517112">
              <w:rPr>
                <w:rFonts w:eastAsia="Times New Roman" w:cs="Times New Roman"/>
                <w:color w:val="000000"/>
              </w:rPr>
              <w:t>) na zdravstveno stanje, urod, morfološke značajke i klij</w:t>
            </w:r>
            <w:r w:rsidR="008967EB" w:rsidRPr="00517112">
              <w:rPr>
                <w:rFonts w:eastAsia="Times New Roman" w:cs="Times New Roman"/>
                <w:color w:val="000000"/>
              </w:rPr>
              <w:t>a</w:t>
            </w:r>
            <w:r w:rsidR="006800C8" w:rsidRPr="00517112">
              <w:rPr>
                <w:rFonts w:eastAsia="Times New Roman" w:cs="Times New Roman"/>
                <w:color w:val="000000"/>
              </w:rPr>
              <w:t xml:space="preserve">vost žira u šumskim sastojinama i </w:t>
            </w:r>
            <w:proofErr w:type="spellStart"/>
            <w:r w:rsidR="006800C8" w:rsidRPr="00517112">
              <w:rPr>
                <w:rFonts w:eastAsia="Times New Roman" w:cs="Times New Roman"/>
                <w:color w:val="000000"/>
              </w:rPr>
              <w:t>klonskim</w:t>
            </w:r>
            <w:proofErr w:type="spellEnd"/>
            <w:r w:rsidR="006800C8" w:rsidRPr="00517112">
              <w:rPr>
                <w:rFonts w:eastAsia="Times New Roman" w:cs="Times New Roman"/>
                <w:color w:val="000000"/>
              </w:rPr>
              <w:t xml:space="preserve"> sjemenskim plantažama i iznalaženje rješenja za njeno učinkovito suzbijanje</w:t>
            </w:r>
          </w:p>
          <w:p w14:paraId="2B2054B7"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6800C8" w:rsidRPr="00517112">
              <w:rPr>
                <w:rFonts w:eastAsia="Times New Roman" w:cs="Times New Roman"/>
                <w:color w:val="000000"/>
              </w:rPr>
              <w:t>Mogućnost biološke kontrole</w:t>
            </w:r>
            <w:r w:rsidR="00C064D5" w:rsidRPr="00517112">
              <w:rPr>
                <w:rFonts w:eastAsia="Times New Roman" w:cs="Times New Roman"/>
                <w:color w:val="000000"/>
              </w:rPr>
              <w:t xml:space="preserve"> </w:t>
            </w:r>
            <w:r w:rsidR="006800C8" w:rsidRPr="00517112">
              <w:rPr>
                <w:rFonts w:eastAsia="Times New Roman" w:cs="Times New Roman"/>
                <w:color w:val="000000"/>
              </w:rPr>
              <w:t>hrastove mrežaste stjenice</w:t>
            </w:r>
          </w:p>
          <w:p w14:paraId="125EA874"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6800C8" w:rsidRPr="00517112">
              <w:rPr>
                <w:rFonts w:eastAsia="Times New Roman" w:cs="Times New Roman"/>
                <w:color w:val="000000"/>
              </w:rPr>
              <w:t xml:space="preserve">Uspostavljanje protokola za </w:t>
            </w:r>
            <w:proofErr w:type="spellStart"/>
            <w:r w:rsidR="006800C8" w:rsidRPr="00517112">
              <w:rPr>
                <w:rFonts w:eastAsia="Times New Roman" w:cs="Times New Roman"/>
                <w:color w:val="000000"/>
              </w:rPr>
              <w:t>mikropropagaciju</w:t>
            </w:r>
            <w:proofErr w:type="spellEnd"/>
            <w:r w:rsidR="006800C8" w:rsidRPr="00517112">
              <w:rPr>
                <w:rFonts w:eastAsia="Times New Roman" w:cs="Times New Roman"/>
                <w:color w:val="000000"/>
              </w:rPr>
              <w:t xml:space="preserve"> poljskog jasena</w:t>
            </w:r>
          </w:p>
          <w:p w14:paraId="547137EA" w14:textId="77777777" w:rsidR="006800C8" w:rsidRPr="00517112" w:rsidRDefault="006800C8"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517D1A" w:rsidRPr="00517112" w14:paraId="3DBF31B8"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9" w:type="dxa"/>
            <w:noWrap/>
            <w:vAlign w:val="center"/>
          </w:tcPr>
          <w:p w14:paraId="06EFA38E" w14:textId="4810CD9B" w:rsidR="00517D1A" w:rsidRPr="00517112" w:rsidRDefault="00517D1A" w:rsidP="00FF0138">
            <w:pPr>
              <w:jc w:val="center"/>
              <w:rPr>
                <w:rFonts w:eastAsia="Times New Roman"/>
                <w:color w:val="000000"/>
              </w:rPr>
            </w:pPr>
            <w:r w:rsidRPr="00517112">
              <w:rPr>
                <w:rFonts w:eastAsia="Times New Roman"/>
                <w:color w:val="000000"/>
              </w:rPr>
              <w:t>1</w:t>
            </w:r>
            <w:r w:rsidR="003051B5">
              <w:rPr>
                <w:rFonts w:eastAsia="Times New Roman"/>
                <w:color w:val="000000"/>
              </w:rPr>
              <w:t>1</w:t>
            </w:r>
          </w:p>
        </w:tc>
        <w:tc>
          <w:tcPr>
            <w:tcW w:w="1941" w:type="dxa"/>
            <w:noWrap/>
            <w:vAlign w:val="center"/>
          </w:tcPr>
          <w:p w14:paraId="326236DC" w14:textId="77777777" w:rsidR="00517D1A" w:rsidRPr="00517112" w:rsidRDefault="00517D1A"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roofErr w:type="spellStart"/>
            <w:r w:rsidRPr="00517112">
              <w:rPr>
                <w:rFonts w:eastAsia="Times New Roman"/>
                <w:color w:val="000000"/>
              </w:rPr>
              <w:t>Multisenzorsko</w:t>
            </w:r>
            <w:proofErr w:type="spellEnd"/>
            <w:r w:rsidRPr="00517112">
              <w:rPr>
                <w:rFonts w:eastAsia="Times New Roman"/>
                <w:color w:val="000000"/>
              </w:rPr>
              <w:t xml:space="preserve"> zračno snimanje Republike Hrvatske za potrebe procjene smanjenja rizika od katastrofa</w:t>
            </w:r>
          </w:p>
        </w:tc>
        <w:tc>
          <w:tcPr>
            <w:tcW w:w="2539" w:type="dxa"/>
            <w:gridSpan w:val="2"/>
            <w:noWrap/>
            <w:vAlign w:val="center"/>
          </w:tcPr>
          <w:p w14:paraId="7CDF5934" w14:textId="77777777" w:rsidR="00517D1A" w:rsidRPr="00517112" w:rsidRDefault="00517D1A"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2020.-2023.</w:t>
            </w:r>
          </w:p>
        </w:tc>
        <w:tc>
          <w:tcPr>
            <w:tcW w:w="2931" w:type="dxa"/>
            <w:noWrap/>
            <w:vAlign w:val="center"/>
          </w:tcPr>
          <w:p w14:paraId="1F6E2471" w14:textId="77777777" w:rsidR="00517D1A" w:rsidRPr="00517112" w:rsidRDefault="00517D1A"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Državna geodetska uprava</w:t>
            </w:r>
          </w:p>
        </w:tc>
        <w:tc>
          <w:tcPr>
            <w:tcW w:w="5494" w:type="dxa"/>
            <w:noWrap/>
          </w:tcPr>
          <w:p w14:paraId="5F78C2F7" w14:textId="77777777" w:rsidR="00517D1A" w:rsidRPr="00517112" w:rsidRDefault="001D0CEC"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proofErr w:type="spellStart"/>
            <w:r w:rsidR="00517D1A" w:rsidRPr="00517112">
              <w:rPr>
                <w:rFonts w:eastAsia="Times New Roman" w:cs="Times New Roman"/>
                <w:color w:val="000000"/>
              </w:rPr>
              <w:t>Aerofotogrametrijsko</w:t>
            </w:r>
            <w:proofErr w:type="spellEnd"/>
            <w:r w:rsidR="00517D1A" w:rsidRPr="00517112">
              <w:rPr>
                <w:rFonts w:eastAsia="Times New Roman" w:cs="Times New Roman"/>
                <w:color w:val="000000"/>
              </w:rPr>
              <w:t xml:space="preserve"> i zračno lasersko snimanje Republike Hrvatske</w:t>
            </w:r>
          </w:p>
          <w:p w14:paraId="36DC553F" w14:textId="77777777" w:rsidR="00517D1A" w:rsidRPr="00517112" w:rsidRDefault="001D0CEC" w:rsidP="006B2ED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517112">
              <w:rPr>
                <w:rFonts w:eastAsia="Times New Roman" w:cs="Times New Roman"/>
                <w:color w:val="000000"/>
              </w:rPr>
              <w:t xml:space="preserve">2. </w:t>
            </w:r>
            <w:r w:rsidR="00517D1A" w:rsidRPr="00517112">
              <w:rPr>
                <w:rFonts w:eastAsia="Times New Roman" w:cs="Times New Roman"/>
                <w:color w:val="000000"/>
              </w:rPr>
              <w:t>Izrađena metodologija za procjenu potresnog rizika za Grad Zagreb</w:t>
            </w:r>
          </w:p>
        </w:tc>
      </w:tr>
    </w:tbl>
    <w:p w14:paraId="2BFD4B2B" w14:textId="68373ED7" w:rsidR="000732E6" w:rsidRDefault="000732E6">
      <w:pPr>
        <w:spacing w:after="160" w:line="259" w:lineRule="auto"/>
        <w:jc w:val="left"/>
        <w:rPr>
          <w:rFonts w:cs="Times New Roman"/>
          <w:b/>
          <w:szCs w:val="24"/>
        </w:rPr>
      </w:pPr>
    </w:p>
    <w:p w14:paraId="2A72BCF6" w14:textId="77777777" w:rsidR="000732E6" w:rsidRDefault="000732E6">
      <w:pPr>
        <w:spacing w:after="160" w:line="259" w:lineRule="auto"/>
        <w:jc w:val="left"/>
        <w:rPr>
          <w:rFonts w:cs="Times New Roman"/>
          <w:b/>
          <w:szCs w:val="24"/>
        </w:rPr>
      </w:pPr>
      <w:r>
        <w:rPr>
          <w:rFonts w:cs="Times New Roman"/>
          <w:b/>
          <w:szCs w:val="24"/>
        </w:rPr>
        <w:br w:type="page"/>
      </w:r>
    </w:p>
    <w:p w14:paraId="0B8E2BE9" w14:textId="77777777" w:rsidR="00200A28" w:rsidRPr="00517112" w:rsidRDefault="00200A28">
      <w:pPr>
        <w:spacing w:after="160" w:line="259" w:lineRule="auto"/>
        <w:jc w:val="left"/>
        <w:rPr>
          <w:rFonts w:cs="Times New Roman"/>
          <w:b/>
          <w:szCs w:val="24"/>
        </w:rPr>
      </w:pPr>
    </w:p>
    <w:p w14:paraId="2F397688" w14:textId="12E0BB63" w:rsidR="00D43E42" w:rsidRPr="00517112" w:rsidRDefault="00D43E42" w:rsidP="00D43E42">
      <w:pPr>
        <w:rPr>
          <w:rFonts w:cs="Times New Roman"/>
          <w:b/>
          <w:szCs w:val="24"/>
        </w:rPr>
      </w:pPr>
      <w:r w:rsidRPr="00517112">
        <w:rPr>
          <w:rFonts w:cs="Times New Roman"/>
          <w:b/>
          <w:szCs w:val="24"/>
        </w:rPr>
        <w:t>KPI 1.4. Integracija ciljeva Strategije</w:t>
      </w:r>
      <w:r w:rsidR="004201B3" w:rsidRPr="00517112">
        <w:rPr>
          <w:rFonts w:cs="Times New Roman"/>
          <w:b/>
          <w:szCs w:val="24"/>
        </w:rPr>
        <w:t xml:space="preserve"> upravljanja rizicima od katastrofa do 2030.</w:t>
      </w:r>
      <w:r w:rsidR="00F83816" w:rsidRPr="00517112">
        <w:rPr>
          <w:rFonts w:cs="Times New Roman"/>
          <w:b/>
          <w:szCs w:val="24"/>
        </w:rPr>
        <w:t xml:space="preserve"> godine</w:t>
      </w:r>
      <w:r w:rsidRPr="00517112">
        <w:rPr>
          <w:rFonts w:cs="Times New Roman"/>
          <w:b/>
          <w:szCs w:val="24"/>
        </w:rPr>
        <w:t xml:space="preserve"> u strateški okvir</w:t>
      </w:r>
    </w:p>
    <w:p w14:paraId="4A8504F0" w14:textId="3D7D0CC1" w:rsidR="00D43E42" w:rsidRPr="00517112" w:rsidRDefault="00D43E42" w:rsidP="00D43E42">
      <w:pPr>
        <w:rPr>
          <w:rFonts w:cs="Times New Roman"/>
          <w:b/>
          <w:szCs w:val="24"/>
        </w:rPr>
      </w:pPr>
      <w:r w:rsidRPr="00517112">
        <w:rPr>
          <w:rFonts w:cs="Times New Roman"/>
          <w:b/>
          <w:szCs w:val="24"/>
        </w:rPr>
        <w:t>Indikativni financijs</w:t>
      </w:r>
      <w:r w:rsidR="00C97658" w:rsidRPr="00517112">
        <w:rPr>
          <w:rFonts w:cs="Times New Roman"/>
          <w:b/>
          <w:szCs w:val="24"/>
        </w:rPr>
        <w:t xml:space="preserve">ki plan KPI 1.4. = </w:t>
      </w:r>
      <w:r w:rsidR="0016067A" w:rsidRPr="00517112">
        <w:rPr>
          <w:rFonts w:cs="Times New Roman"/>
          <w:b/>
          <w:szCs w:val="24"/>
        </w:rPr>
        <w:t>3.</w:t>
      </w:r>
      <w:r w:rsidR="00FF437F">
        <w:rPr>
          <w:rFonts w:cs="Times New Roman"/>
          <w:b/>
          <w:szCs w:val="24"/>
        </w:rPr>
        <w:t>419</w:t>
      </w:r>
      <w:r w:rsidR="00282129" w:rsidRPr="00517112">
        <w:rPr>
          <w:rFonts w:cs="Times New Roman"/>
          <w:b/>
          <w:szCs w:val="24"/>
        </w:rPr>
        <w:t>.339.5</w:t>
      </w:r>
      <w:r w:rsidR="00FF437F">
        <w:rPr>
          <w:rFonts w:cs="Times New Roman"/>
          <w:b/>
          <w:szCs w:val="24"/>
        </w:rPr>
        <w:t>39</w:t>
      </w:r>
      <w:r w:rsidR="00FD3488" w:rsidRPr="00517112">
        <w:rPr>
          <w:rFonts w:cs="Times New Roman"/>
          <w:b/>
          <w:szCs w:val="24"/>
        </w:rPr>
        <w:t xml:space="preserve"> </w:t>
      </w:r>
      <w:r w:rsidR="00612540" w:rsidRPr="00517112">
        <w:rPr>
          <w:rFonts w:cs="Times New Roman"/>
          <w:b/>
          <w:szCs w:val="24"/>
        </w:rPr>
        <w:t>kuna</w:t>
      </w:r>
    </w:p>
    <w:p w14:paraId="6C1B5A9A" w14:textId="77777777" w:rsidR="00D43E42" w:rsidRPr="00517112" w:rsidRDefault="00D43E42" w:rsidP="00D43E42">
      <w:pPr>
        <w:rPr>
          <w:rFonts w:cs="Times New Roman"/>
          <w:szCs w:val="24"/>
        </w:rPr>
      </w:pPr>
    </w:p>
    <w:tbl>
      <w:tblPr>
        <w:tblStyle w:val="GridTable4-Accent2"/>
        <w:tblW w:w="13994" w:type="dxa"/>
        <w:tblLook w:val="04A0" w:firstRow="1" w:lastRow="0" w:firstColumn="1" w:lastColumn="0" w:noHBand="0" w:noVBand="1"/>
      </w:tblPr>
      <w:tblGrid>
        <w:gridCol w:w="1098"/>
        <w:gridCol w:w="1962"/>
        <w:gridCol w:w="2358"/>
        <w:gridCol w:w="3082"/>
        <w:gridCol w:w="5494"/>
      </w:tblGrid>
      <w:tr w:rsidR="00D43E42" w:rsidRPr="00517112" w14:paraId="5B1BA16D" w14:textId="77777777" w:rsidTr="00FF01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noWrap/>
            <w:vAlign w:val="center"/>
            <w:hideMark/>
          </w:tcPr>
          <w:p w14:paraId="706FC9F7" w14:textId="77777777" w:rsidR="00D43E42" w:rsidRPr="00517112" w:rsidRDefault="00D43E42" w:rsidP="00FF0138">
            <w:pPr>
              <w:jc w:val="center"/>
              <w:rPr>
                <w:color w:val="000000"/>
                <w:sz w:val="22"/>
              </w:rPr>
            </w:pPr>
            <w:r w:rsidRPr="00517112">
              <w:rPr>
                <w:color w:val="000000"/>
                <w:sz w:val="22"/>
              </w:rPr>
              <w:t>Red.br.</w:t>
            </w:r>
          </w:p>
        </w:tc>
        <w:tc>
          <w:tcPr>
            <w:tcW w:w="1962" w:type="dxa"/>
            <w:noWrap/>
            <w:vAlign w:val="center"/>
            <w:hideMark/>
          </w:tcPr>
          <w:p w14:paraId="0BA40B09" w14:textId="77777777" w:rsidR="00D43E42" w:rsidRPr="00517112" w:rsidRDefault="00486A84"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Strateški projekt (</w:t>
            </w:r>
            <w:r w:rsidR="00D43E42" w:rsidRPr="00517112">
              <w:rPr>
                <w:color w:val="000000"/>
                <w:sz w:val="22"/>
              </w:rPr>
              <w:t>Aktivnost</w:t>
            </w:r>
            <w:r w:rsidRPr="00517112">
              <w:rPr>
                <w:color w:val="000000"/>
                <w:sz w:val="22"/>
              </w:rPr>
              <w:t>)</w:t>
            </w:r>
            <w:r w:rsidR="00326113" w:rsidRPr="00517112">
              <w:rPr>
                <w:color w:val="000000"/>
                <w:sz w:val="22"/>
              </w:rPr>
              <w:t>/ Oznaka mjere iz Strategije prilagodbe klimatskim promjenama</w:t>
            </w:r>
          </w:p>
        </w:tc>
        <w:tc>
          <w:tcPr>
            <w:tcW w:w="2358" w:type="dxa"/>
            <w:noWrap/>
            <w:vAlign w:val="center"/>
            <w:hideMark/>
          </w:tcPr>
          <w:p w14:paraId="2F4806F4" w14:textId="77777777" w:rsidR="00D43E42" w:rsidRPr="00517112" w:rsidRDefault="00D43E42"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Trajanje projekta/aktivnosti</w:t>
            </w:r>
          </w:p>
        </w:tc>
        <w:tc>
          <w:tcPr>
            <w:tcW w:w="3082" w:type="dxa"/>
            <w:noWrap/>
            <w:vAlign w:val="center"/>
            <w:hideMark/>
          </w:tcPr>
          <w:p w14:paraId="793F7855" w14:textId="77777777" w:rsidR="00D43E42" w:rsidRPr="00517112" w:rsidRDefault="00F74E4E"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Odgovorno tijelo/ustanova/trgovačko društvo</w:t>
            </w:r>
          </w:p>
        </w:tc>
        <w:tc>
          <w:tcPr>
            <w:tcW w:w="5494" w:type="dxa"/>
            <w:noWrap/>
            <w:vAlign w:val="center"/>
            <w:hideMark/>
          </w:tcPr>
          <w:p w14:paraId="12F84FD7" w14:textId="77777777" w:rsidR="00D43E42" w:rsidRPr="00517112" w:rsidRDefault="00F74E4E" w:rsidP="00857C95">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Aktivnosti / Indikatori / Projekti</w:t>
            </w:r>
          </w:p>
        </w:tc>
      </w:tr>
      <w:tr w:rsidR="006800C8" w:rsidRPr="00517112" w14:paraId="66DC1AAA"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noWrap/>
            <w:vAlign w:val="center"/>
          </w:tcPr>
          <w:p w14:paraId="4E0CC6E3" w14:textId="77777777" w:rsidR="006800C8" w:rsidRPr="00517112" w:rsidRDefault="006800C8" w:rsidP="006800C8">
            <w:pPr>
              <w:jc w:val="center"/>
              <w:rPr>
                <w:rFonts w:eastAsia="Times New Roman" w:cstheme="minorHAnsi"/>
                <w:color w:val="000000"/>
              </w:rPr>
            </w:pPr>
            <w:r w:rsidRPr="00517112">
              <w:rPr>
                <w:rFonts w:eastAsia="Times New Roman"/>
                <w:color w:val="000000"/>
              </w:rPr>
              <w:t>1</w:t>
            </w:r>
          </w:p>
        </w:tc>
        <w:tc>
          <w:tcPr>
            <w:tcW w:w="1962" w:type="dxa"/>
            <w:noWrap/>
            <w:vAlign w:val="center"/>
          </w:tcPr>
          <w:p w14:paraId="5B36C8B5"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olor w:val="000000"/>
              </w:rPr>
              <w:t>Uspostavljanje sustava procjene oštećenja i uporabljivosti zgrada nakon potresa</w:t>
            </w:r>
          </w:p>
        </w:tc>
        <w:tc>
          <w:tcPr>
            <w:tcW w:w="2358" w:type="dxa"/>
            <w:noWrap/>
            <w:vAlign w:val="center"/>
          </w:tcPr>
          <w:p w14:paraId="5FBEA437" w14:textId="3C475088" w:rsidR="006800C8" w:rsidRPr="00517112" w:rsidRDefault="006800C8"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olor w:val="000000"/>
              </w:rPr>
              <w:t>202</w:t>
            </w:r>
            <w:r w:rsidR="00683276">
              <w:rPr>
                <w:rFonts w:eastAsia="Times New Roman"/>
                <w:color w:val="000000"/>
              </w:rPr>
              <w:t>5</w:t>
            </w:r>
            <w:r w:rsidRPr="00517112">
              <w:rPr>
                <w:rFonts w:eastAsia="Times New Roman"/>
                <w:color w:val="000000"/>
              </w:rPr>
              <w:t>.</w:t>
            </w:r>
            <w:r w:rsidR="00A11D28" w:rsidRPr="00517112">
              <w:rPr>
                <w:rFonts w:eastAsia="Times New Roman"/>
                <w:color w:val="000000"/>
              </w:rPr>
              <w:t>–</w:t>
            </w:r>
            <w:r w:rsidRPr="00517112">
              <w:rPr>
                <w:rFonts w:eastAsia="Times New Roman"/>
                <w:color w:val="000000"/>
              </w:rPr>
              <w:t>20</w:t>
            </w:r>
            <w:r w:rsidR="00683276">
              <w:rPr>
                <w:rFonts w:eastAsia="Times New Roman"/>
                <w:color w:val="000000"/>
              </w:rPr>
              <w:t>30</w:t>
            </w:r>
            <w:r w:rsidRPr="00517112">
              <w:rPr>
                <w:rFonts w:eastAsia="Times New Roman"/>
                <w:color w:val="000000"/>
              </w:rPr>
              <w:t>.</w:t>
            </w:r>
          </w:p>
        </w:tc>
        <w:tc>
          <w:tcPr>
            <w:tcW w:w="3082" w:type="dxa"/>
            <w:noWrap/>
            <w:vAlign w:val="center"/>
          </w:tcPr>
          <w:p w14:paraId="2FAEB15E"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olor w:val="000000"/>
              </w:rPr>
              <w:t>Građevinski fakultet Sveučilišta u Zagrebu</w:t>
            </w:r>
          </w:p>
        </w:tc>
        <w:tc>
          <w:tcPr>
            <w:tcW w:w="5494" w:type="dxa"/>
            <w:noWrap/>
          </w:tcPr>
          <w:p w14:paraId="5BD71F64" w14:textId="77777777" w:rsidR="006800C8" w:rsidRPr="00517112" w:rsidRDefault="006800C8"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olor w:val="000000"/>
              </w:rPr>
              <w:t>1.Izrada službenih obrazaca za preglede ošteć</w:t>
            </w:r>
            <w:r w:rsidR="006B2ED5" w:rsidRPr="00517112">
              <w:rPr>
                <w:rFonts w:eastAsia="Times New Roman"/>
                <w:color w:val="000000"/>
              </w:rPr>
              <w:t>enih građevina</w:t>
            </w:r>
            <w:r w:rsidR="006B2ED5" w:rsidRPr="00517112">
              <w:rPr>
                <w:rFonts w:eastAsia="Times New Roman"/>
                <w:color w:val="000000"/>
              </w:rPr>
              <w:br/>
              <w:t>2.</w:t>
            </w:r>
            <w:r w:rsidRPr="00517112">
              <w:rPr>
                <w:rFonts w:eastAsia="Times New Roman"/>
                <w:color w:val="000000"/>
              </w:rPr>
              <w:t>Uspostavljanje sustava za preglede zgrada</w:t>
            </w:r>
            <w:r w:rsidRPr="00517112">
              <w:rPr>
                <w:rFonts w:eastAsia="Times New Roman"/>
                <w:color w:val="000000"/>
              </w:rPr>
              <w:br/>
              <w:t>3. Edukacija stručnjaka za preglede građevina</w:t>
            </w:r>
          </w:p>
        </w:tc>
      </w:tr>
      <w:tr w:rsidR="006800C8" w:rsidRPr="00517112" w14:paraId="014E4618" w14:textId="77777777" w:rsidTr="00FF0138">
        <w:trPr>
          <w:trHeight w:val="1800"/>
        </w:trPr>
        <w:tc>
          <w:tcPr>
            <w:cnfStyle w:val="001000000000" w:firstRow="0" w:lastRow="0" w:firstColumn="1" w:lastColumn="0" w:oddVBand="0" w:evenVBand="0" w:oddHBand="0" w:evenHBand="0" w:firstRowFirstColumn="0" w:firstRowLastColumn="0" w:lastRowFirstColumn="0" w:lastRowLastColumn="0"/>
            <w:tcW w:w="1098" w:type="dxa"/>
            <w:noWrap/>
            <w:vAlign w:val="center"/>
            <w:hideMark/>
          </w:tcPr>
          <w:p w14:paraId="24F7D5B5" w14:textId="77777777" w:rsidR="006800C8" w:rsidRPr="00517112" w:rsidRDefault="006800C8" w:rsidP="006800C8">
            <w:pPr>
              <w:jc w:val="center"/>
              <w:rPr>
                <w:rFonts w:eastAsia="Times New Roman"/>
                <w:color w:val="000000"/>
              </w:rPr>
            </w:pPr>
            <w:r w:rsidRPr="00517112">
              <w:rPr>
                <w:rFonts w:eastAsia="Times New Roman"/>
                <w:color w:val="000000"/>
              </w:rPr>
              <w:t>2</w:t>
            </w:r>
          </w:p>
        </w:tc>
        <w:tc>
          <w:tcPr>
            <w:tcW w:w="1962" w:type="dxa"/>
            <w:vAlign w:val="center"/>
            <w:hideMark/>
          </w:tcPr>
          <w:p w14:paraId="52CE5473"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Projekti navodnjavanja radi smanjenja rizika od agronomskih suša</w:t>
            </w:r>
            <w:r w:rsidR="00302A51" w:rsidRPr="00517112">
              <w:rPr>
                <w:rFonts w:eastAsia="Times New Roman"/>
                <w:color w:val="000000"/>
              </w:rPr>
              <w:t>*</w:t>
            </w:r>
            <w:r w:rsidRPr="00517112">
              <w:rPr>
                <w:rFonts w:eastAsia="Times New Roman"/>
                <w:color w:val="000000"/>
              </w:rPr>
              <w:t xml:space="preserve"> / P-05</w:t>
            </w:r>
          </w:p>
        </w:tc>
        <w:tc>
          <w:tcPr>
            <w:tcW w:w="2358" w:type="dxa"/>
            <w:vAlign w:val="center"/>
            <w:hideMark/>
          </w:tcPr>
          <w:p w14:paraId="508A957F" w14:textId="5A595597" w:rsidR="006800C8" w:rsidRPr="00517112" w:rsidRDefault="006800C8"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2016.</w:t>
            </w:r>
            <w:r w:rsidR="00A11D28" w:rsidRPr="00517112">
              <w:rPr>
                <w:rFonts w:eastAsia="Times New Roman"/>
                <w:color w:val="000000"/>
              </w:rPr>
              <w:t>–</w:t>
            </w:r>
            <w:r w:rsidRPr="00517112">
              <w:rPr>
                <w:rFonts w:eastAsia="Times New Roman"/>
                <w:color w:val="000000"/>
              </w:rPr>
              <w:t>202</w:t>
            </w:r>
            <w:r w:rsidR="006E1F21">
              <w:rPr>
                <w:rFonts w:eastAsia="Times New Roman"/>
                <w:color w:val="000000"/>
              </w:rPr>
              <w:t>4</w:t>
            </w:r>
            <w:r w:rsidRPr="00517112">
              <w:rPr>
                <w:rFonts w:eastAsia="Times New Roman"/>
                <w:color w:val="000000"/>
              </w:rPr>
              <w:t>.</w:t>
            </w:r>
          </w:p>
        </w:tc>
        <w:tc>
          <w:tcPr>
            <w:tcW w:w="3082" w:type="dxa"/>
            <w:noWrap/>
            <w:vAlign w:val="center"/>
            <w:hideMark/>
          </w:tcPr>
          <w:p w14:paraId="6F95FB2E"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Ministarstvo poljoprivrede</w:t>
            </w:r>
          </w:p>
        </w:tc>
        <w:tc>
          <w:tcPr>
            <w:tcW w:w="5494" w:type="dxa"/>
            <w:hideMark/>
          </w:tcPr>
          <w:p w14:paraId="67D20FF1"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6800C8" w:rsidRPr="00517112">
              <w:rPr>
                <w:rFonts w:eastAsia="Times New Roman" w:cs="Times New Roman"/>
                <w:color w:val="000000"/>
              </w:rPr>
              <w:t>Projekt</w:t>
            </w:r>
            <w:r w:rsidR="00C064D5" w:rsidRPr="00517112">
              <w:rPr>
                <w:rFonts w:eastAsia="Times New Roman" w:cs="Times New Roman"/>
                <w:color w:val="000000"/>
              </w:rPr>
              <w:t xml:space="preserve"> </w:t>
            </w:r>
            <w:r w:rsidR="006800C8" w:rsidRPr="00517112">
              <w:rPr>
                <w:rFonts w:eastAsia="Times New Roman" w:cs="Times New Roman"/>
                <w:color w:val="000000"/>
              </w:rPr>
              <w:t xml:space="preserve">navodnjavanja - Istarska županija (Červar Porat - </w:t>
            </w:r>
            <w:proofErr w:type="spellStart"/>
            <w:r w:rsidR="006800C8" w:rsidRPr="00517112">
              <w:rPr>
                <w:rFonts w:eastAsia="Times New Roman" w:cs="Times New Roman"/>
                <w:color w:val="000000"/>
              </w:rPr>
              <w:t>Bašarinka</w:t>
            </w:r>
            <w:proofErr w:type="spellEnd"/>
            <w:r w:rsidR="006800C8" w:rsidRPr="00517112">
              <w:rPr>
                <w:rFonts w:eastAsia="Times New Roman" w:cs="Times New Roman"/>
                <w:color w:val="000000"/>
              </w:rPr>
              <w:t>)/ P-05</w:t>
            </w:r>
          </w:p>
          <w:p w14:paraId="00BA70B0" w14:textId="74F57D34"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6800C8" w:rsidRPr="00517112">
              <w:rPr>
                <w:rFonts w:eastAsia="Times New Roman" w:cs="Times New Roman"/>
                <w:color w:val="000000"/>
              </w:rPr>
              <w:t>Projekt navodnjavanja - Brodsko-</w:t>
            </w:r>
            <w:r w:rsidR="003E1CA6" w:rsidRPr="00517112">
              <w:rPr>
                <w:rFonts w:eastAsia="Times New Roman" w:cs="Times New Roman"/>
                <w:color w:val="000000"/>
              </w:rPr>
              <w:t>p</w:t>
            </w:r>
            <w:r w:rsidR="006800C8" w:rsidRPr="00517112">
              <w:rPr>
                <w:rFonts w:eastAsia="Times New Roman" w:cs="Times New Roman"/>
                <w:color w:val="000000"/>
              </w:rPr>
              <w:t>osavska županija (</w:t>
            </w:r>
            <w:proofErr w:type="spellStart"/>
            <w:r w:rsidR="006800C8" w:rsidRPr="00517112">
              <w:rPr>
                <w:rFonts w:eastAsia="Times New Roman" w:cs="Times New Roman"/>
                <w:color w:val="000000"/>
              </w:rPr>
              <w:t>Orubica</w:t>
            </w:r>
            <w:proofErr w:type="spellEnd"/>
            <w:r w:rsidR="006800C8" w:rsidRPr="00517112">
              <w:rPr>
                <w:rFonts w:eastAsia="Times New Roman" w:cs="Times New Roman"/>
                <w:color w:val="000000"/>
              </w:rPr>
              <w:t>)/P-05</w:t>
            </w:r>
          </w:p>
          <w:p w14:paraId="0B81C524" w14:textId="15062203"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6800C8" w:rsidRPr="00517112">
              <w:rPr>
                <w:rFonts w:eastAsia="Times New Roman" w:cs="Times New Roman"/>
                <w:color w:val="000000"/>
              </w:rPr>
              <w:t>Projekt navodnjavanja Dubrovačko-</w:t>
            </w:r>
            <w:r w:rsidR="003E1CA6" w:rsidRPr="00517112">
              <w:rPr>
                <w:rFonts w:eastAsia="Times New Roman" w:cs="Times New Roman"/>
                <w:color w:val="000000"/>
              </w:rPr>
              <w:t>n</w:t>
            </w:r>
            <w:r w:rsidR="006800C8" w:rsidRPr="00517112">
              <w:rPr>
                <w:rFonts w:eastAsia="Times New Roman" w:cs="Times New Roman"/>
                <w:color w:val="000000"/>
              </w:rPr>
              <w:t>eretvanska županija (Glog)/P-05</w:t>
            </w:r>
          </w:p>
          <w:p w14:paraId="0C74A836" w14:textId="4258A9A8"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4. </w:t>
            </w:r>
            <w:r w:rsidR="006800C8" w:rsidRPr="00517112">
              <w:rPr>
                <w:rFonts w:eastAsia="Times New Roman" w:cs="Times New Roman"/>
                <w:color w:val="000000"/>
              </w:rPr>
              <w:t xml:space="preserve">Projekt </w:t>
            </w:r>
            <w:r w:rsidR="00153300" w:rsidRPr="00517112">
              <w:rPr>
                <w:rFonts w:eastAsia="Times New Roman" w:cs="Times New Roman"/>
                <w:color w:val="000000"/>
              </w:rPr>
              <w:t>navodnjavanja</w:t>
            </w:r>
            <w:r w:rsidR="006800C8" w:rsidRPr="00517112">
              <w:rPr>
                <w:rFonts w:eastAsia="Times New Roman" w:cs="Times New Roman"/>
                <w:color w:val="000000"/>
              </w:rPr>
              <w:t xml:space="preserve"> - Viro</w:t>
            </w:r>
            <w:r w:rsidR="008967EB" w:rsidRPr="00517112">
              <w:rPr>
                <w:rFonts w:eastAsia="Times New Roman" w:cs="Times New Roman"/>
                <w:color w:val="000000"/>
              </w:rPr>
              <w:t>vi</w:t>
            </w:r>
            <w:r w:rsidR="006800C8" w:rsidRPr="00517112">
              <w:rPr>
                <w:rFonts w:eastAsia="Times New Roman" w:cs="Times New Roman"/>
                <w:color w:val="000000"/>
              </w:rPr>
              <w:t>tičko-</w:t>
            </w:r>
            <w:r w:rsidR="003E1CA6" w:rsidRPr="00517112">
              <w:rPr>
                <w:rFonts w:eastAsia="Times New Roman" w:cs="Times New Roman"/>
                <w:color w:val="000000"/>
              </w:rPr>
              <w:t>p</w:t>
            </w:r>
            <w:r w:rsidR="006800C8" w:rsidRPr="00517112">
              <w:rPr>
                <w:rFonts w:eastAsia="Times New Roman" w:cs="Times New Roman"/>
                <w:color w:val="000000"/>
              </w:rPr>
              <w:t xml:space="preserve">odravska županija ( Novi Gradac </w:t>
            </w:r>
            <w:proofErr w:type="spellStart"/>
            <w:r w:rsidR="006800C8" w:rsidRPr="00517112">
              <w:rPr>
                <w:rFonts w:eastAsia="Times New Roman" w:cs="Times New Roman"/>
                <w:color w:val="000000"/>
              </w:rPr>
              <w:t>Detkovac</w:t>
            </w:r>
            <w:proofErr w:type="spellEnd"/>
            <w:r w:rsidR="006800C8" w:rsidRPr="00517112">
              <w:rPr>
                <w:rFonts w:eastAsia="Times New Roman" w:cs="Times New Roman"/>
                <w:color w:val="000000"/>
              </w:rPr>
              <w:t>)/P-05</w:t>
            </w:r>
          </w:p>
          <w:p w14:paraId="7265CC16"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5. </w:t>
            </w:r>
            <w:r w:rsidR="006800C8" w:rsidRPr="00517112">
              <w:rPr>
                <w:rFonts w:eastAsia="Times New Roman" w:cs="Times New Roman"/>
                <w:color w:val="000000"/>
              </w:rPr>
              <w:t>Projekt navodnjavanja - Zadarska županija (</w:t>
            </w:r>
            <w:proofErr w:type="spellStart"/>
            <w:r w:rsidR="006800C8" w:rsidRPr="00517112">
              <w:rPr>
                <w:rFonts w:eastAsia="Times New Roman" w:cs="Times New Roman"/>
                <w:color w:val="000000"/>
              </w:rPr>
              <w:t>Lišansko</w:t>
            </w:r>
            <w:proofErr w:type="spellEnd"/>
            <w:r w:rsidR="006800C8" w:rsidRPr="00517112">
              <w:rPr>
                <w:rFonts w:eastAsia="Times New Roman" w:cs="Times New Roman"/>
                <w:color w:val="000000"/>
              </w:rPr>
              <w:t xml:space="preserve"> polje)</w:t>
            </w:r>
            <w:r w:rsidR="001A67F6" w:rsidRPr="00517112">
              <w:rPr>
                <w:rFonts w:eastAsia="Times New Roman" w:cs="Times New Roman"/>
                <w:color w:val="000000"/>
              </w:rPr>
              <w:t xml:space="preserve"> </w:t>
            </w:r>
            <w:r w:rsidR="006800C8" w:rsidRPr="00517112">
              <w:rPr>
                <w:rFonts w:eastAsia="Times New Roman" w:cs="Times New Roman"/>
                <w:color w:val="000000"/>
              </w:rPr>
              <w:t>P-05</w:t>
            </w:r>
          </w:p>
          <w:p w14:paraId="46534D7C" w14:textId="026D4B60"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6. </w:t>
            </w:r>
            <w:r w:rsidR="006800C8" w:rsidRPr="00517112">
              <w:rPr>
                <w:rFonts w:eastAsia="Times New Roman" w:cs="Times New Roman"/>
                <w:color w:val="000000"/>
              </w:rPr>
              <w:t xml:space="preserve">Projekt </w:t>
            </w:r>
            <w:r w:rsidR="00153300" w:rsidRPr="00517112">
              <w:rPr>
                <w:rFonts w:eastAsia="Times New Roman" w:cs="Times New Roman"/>
                <w:color w:val="000000"/>
              </w:rPr>
              <w:t>navodnjavanja</w:t>
            </w:r>
            <w:r w:rsidR="006800C8" w:rsidRPr="00517112">
              <w:rPr>
                <w:rFonts w:eastAsia="Times New Roman" w:cs="Times New Roman"/>
                <w:color w:val="000000"/>
              </w:rPr>
              <w:t xml:space="preserve"> - Šibensko-</w:t>
            </w:r>
            <w:r w:rsidR="003E1CA6" w:rsidRPr="00517112">
              <w:rPr>
                <w:rFonts w:eastAsia="Times New Roman" w:cs="Times New Roman"/>
                <w:color w:val="000000"/>
              </w:rPr>
              <w:t>k</w:t>
            </w:r>
            <w:r w:rsidR="006800C8" w:rsidRPr="00517112">
              <w:rPr>
                <w:rFonts w:eastAsia="Times New Roman" w:cs="Times New Roman"/>
                <w:color w:val="000000"/>
              </w:rPr>
              <w:t xml:space="preserve">ninska županija (Donje polje - </w:t>
            </w:r>
            <w:proofErr w:type="spellStart"/>
            <w:r w:rsidR="006800C8" w:rsidRPr="00517112">
              <w:rPr>
                <w:rFonts w:eastAsia="Times New Roman" w:cs="Times New Roman"/>
                <w:color w:val="000000"/>
              </w:rPr>
              <w:t>Jadrtovac</w:t>
            </w:r>
            <w:proofErr w:type="spellEnd"/>
            <w:r w:rsidR="006800C8" w:rsidRPr="00517112">
              <w:rPr>
                <w:rFonts w:eastAsia="Times New Roman" w:cs="Times New Roman"/>
                <w:color w:val="000000"/>
              </w:rPr>
              <w:t>)/P-05</w:t>
            </w:r>
          </w:p>
          <w:p w14:paraId="04D0560F"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7. </w:t>
            </w:r>
            <w:r w:rsidR="006800C8" w:rsidRPr="00517112">
              <w:rPr>
                <w:rFonts w:eastAsia="Times New Roman" w:cs="Times New Roman"/>
                <w:color w:val="000000"/>
              </w:rPr>
              <w:t xml:space="preserve">Projekt navodnjavanja - Zadarska županija (Donja </w:t>
            </w:r>
            <w:proofErr w:type="spellStart"/>
            <w:r w:rsidR="006800C8" w:rsidRPr="00517112">
              <w:rPr>
                <w:rFonts w:eastAsia="Times New Roman" w:cs="Times New Roman"/>
                <w:color w:val="000000"/>
              </w:rPr>
              <w:t>Baštica</w:t>
            </w:r>
            <w:proofErr w:type="spellEnd"/>
            <w:r w:rsidR="006800C8" w:rsidRPr="00517112">
              <w:rPr>
                <w:rFonts w:eastAsia="Times New Roman" w:cs="Times New Roman"/>
                <w:color w:val="000000"/>
              </w:rPr>
              <w:t>)/P-05</w:t>
            </w:r>
          </w:p>
          <w:p w14:paraId="47821FEB"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lastRenderedPageBreak/>
              <w:t xml:space="preserve">8. </w:t>
            </w:r>
            <w:r w:rsidR="006800C8" w:rsidRPr="00517112">
              <w:rPr>
                <w:rFonts w:eastAsia="Times New Roman" w:cs="Times New Roman"/>
                <w:color w:val="000000"/>
              </w:rPr>
              <w:t>Projekt navodnjavanja - Osječko-baranjska županija (</w:t>
            </w:r>
            <w:proofErr w:type="spellStart"/>
            <w:r w:rsidR="006800C8" w:rsidRPr="00517112">
              <w:rPr>
                <w:rFonts w:eastAsia="Times New Roman" w:cs="Times New Roman"/>
                <w:color w:val="000000"/>
              </w:rPr>
              <w:t>Budimci-Krndija</w:t>
            </w:r>
            <w:proofErr w:type="spellEnd"/>
            <w:r w:rsidR="006800C8" w:rsidRPr="00517112">
              <w:rPr>
                <w:rFonts w:eastAsia="Times New Roman" w:cs="Times New Roman"/>
                <w:color w:val="000000"/>
              </w:rPr>
              <w:t>)/P-05</w:t>
            </w:r>
          </w:p>
          <w:p w14:paraId="660F4320"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9. </w:t>
            </w:r>
            <w:r w:rsidR="006800C8" w:rsidRPr="00517112">
              <w:rPr>
                <w:rFonts w:eastAsia="Times New Roman" w:cs="Times New Roman"/>
                <w:color w:val="000000"/>
              </w:rPr>
              <w:t>Projekt navodnjavanja -Vukovarsko-srijemska županija (</w:t>
            </w:r>
            <w:proofErr w:type="spellStart"/>
            <w:r w:rsidR="006800C8" w:rsidRPr="00517112">
              <w:rPr>
                <w:rFonts w:eastAsia="Times New Roman" w:cs="Times New Roman"/>
                <w:color w:val="000000"/>
              </w:rPr>
              <w:t>Ervenica</w:t>
            </w:r>
            <w:proofErr w:type="spellEnd"/>
            <w:r w:rsidR="006800C8" w:rsidRPr="00517112">
              <w:rPr>
                <w:rFonts w:eastAsia="Times New Roman" w:cs="Times New Roman"/>
                <w:color w:val="000000"/>
              </w:rPr>
              <w:t>)/P-05</w:t>
            </w:r>
          </w:p>
          <w:p w14:paraId="728F0AC6"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10. </w:t>
            </w:r>
            <w:r w:rsidR="006800C8" w:rsidRPr="00517112">
              <w:rPr>
                <w:rFonts w:eastAsia="Times New Roman" w:cs="Times New Roman"/>
                <w:color w:val="000000"/>
              </w:rPr>
              <w:t>Projekt navodnjavanja - Vukovarsko-srijemska županija (II faza Lipovac)/P-05</w:t>
            </w:r>
          </w:p>
          <w:p w14:paraId="749D3A33"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11. </w:t>
            </w:r>
            <w:r w:rsidR="006800C8" w:rsidRPr="00517112">
              <w:rPr>
                <w:rFonts w:eastAsia="Times New Roman" w:cs="Times New Roman"/>
                <w:color w:val="000000"/>
              </w:rPr>
              <w:t>Projekt navodnjavanja - Virovitičko-podravska županija (</w:t>
            </w:r>
            <w:proofErr w:type="spellStart"/>
            <w:r w:rsidR="006800C8" w:rsidRPr="00517112">
              <w:rPr>
                <w:rFonts w:eastAsia="Times New Roman" w:cs="Times New Roman"/>
                <w:color w:val="000000"/>
              </w:rPr>
              <w:t>Kapinci</w:t>
            </w:r>
            <w:proofErr w:type="spellEnd"/>
            <w:r w:rsidR="006800C8" w:rsidRPr="00517112">
              <w:rPr>
                <w:rFonts w:eastAsia="Times New Roman" w:cs="Times New Roman"/>
                <w:color w:val="000000"/>
              </w:rPr>
              <w:t xml:space="preserve"> </w:t>
            </w:r>
            <w:proofErr w:type="spellStart"/>
            <w:r w:rsidR="006800C8" w:rsidRPr="00517112">
              <w:rPr>
                <w:rFonts w:eastAsia="Times New Roman" w:cs="Times New Roman"/>
                <w:color w:val="000000"/>
              </w:rPr>
              <w:t>vaška</w:t>
            </w:r>
            <w:proofErr w:type="spellEnd"/>
            <w:r w:rsidR="006800C8" w:rsidRPr="00517112">
              <w:rPr>
                <w:rFonts w:eastAsia="Times New Roman" w:cs="Times New Roman"/>
                <w:color w:val="000000"/>
              </w:rPr>
              <w:t>)/P-05</w:t>
            </w:r>
          </w:p>
          <w:p w14:paraId="4ECEA280"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12. </w:t>
            </w:r>
            <w:r w:rsidR="006800C8" w:rsidRPr="00517112">
              <w:rPr>
                <w:rFonts w:eastAsia="Times New Roman" w:cs="Times New Roman"/>
                <w:color w:val="000000"/>
              </w:rPr>
              <w:t>Projekt navodnjavanja - Osječko-baranjska županija (Poljoprivredni institut Osijek)/P-05</w:t>
            </w:r>
          </w:p>
          <w:p w14:paraId="683CD899" w14:textId="77777777" w:rsidR="006800C8" w:rsidRPr="00517112" w:rsidRDefault="001D0CEC" w:rsidP="006B2E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13. </w:t>
            </w:r>
            <w:r w:rsidR="006800C8" w:rsidRPr="00517112">
              <w:rPr>
                <w:rFonts w:eastAsia="Times New Roman" w:cs="Times New Roman"/>
                <w:color w:val="000000"/>
              </w:rPr>
              <w:t>Projekt navodnjavanja - Osječko-baranjska županija (Mala šuma -veliki vrt)/P-05</w:t>
            </w:r>
          </w:p>
        </w:tc>
      </w:tr>
      <w:tr w:rsidR="006800C8" w:rsidRPr="00517112" w14:paraId="062DDBE3" w14:textId="77777777" w:rsidTr="00FF01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98" w:type="dxa"/>
            <w:noWrap/>
            <w:vAlign w:val="center"/>
            <w:hideMark/>
          </w:tcPr>
          <w:p w14:paraId="32E3B866" w14:textId="77777777" w:rsidR="006800C8" w:rsidRPr="00517112" w:rsidRDefault="006800C8" w:rsidP="006800C8">
            <w:pPr>
              <w:jc w:val="center"/>
              <w:rPr>
                <w:rFonts w:eastAsia="Times New Roman"/>
                <w:color w:val="000000"/>
              </w:rPr>
            </w:pPr>
            <w:r w:rsidRPr="00517112">
              <w:rPr>
                <w:rFonts w:eastAsia="Times New Roman"/>
                <w:color w:val="000000"/>
              </w:rPr>
              <w:lastRenderedPageBreak/>
              <w:t>3</w:t>
            </w:r>
          </w:p>
        </w:tc>
        <w:tc>
          <w:tcPr>
            <w:tcW w:w="1962" w:type="dxa"/>
            <w:noWrap/>
            <w:vAlign w:val="center"/>
            <w:hideMark/>
          </w:tcPr>
          <w:p w14:paraId="6525E4F0"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Strukturni projekti zaštite od poplava Hrvatskih voda</w:t>
            </w:r>
            <w:r w:rsidR="00302A51" w:rsidRPr="00517112">
              <w:rPr>
                <w:rFonts w:eastAsia="Times New Roman"/>
                <w:color w:val="000000"/>
              </w:rPr>
              <w:t>*</w:t>
            </w:r>
            <w:r w:rsidRPr="00517112">
              <w:rPr>
                <w:rFonts w:eastAsia="Times New Roman"/>
                <w:color w:val="000000"/>
              </w:rPr>
              <w:t xml:space="preserve"> / HM-02</w:t>
            </w:r>
          </w:p>
        </w:tc>
        <w:tc>
          <w:tcPr>
            <w:tcW w:w="2358" w:type="dxa"/>
            <w:noWrap/>
            <w:vAlign w:val="center"/>
            <w:hideMark/>
          </w:tcPr>
          <w:p w14:paraId="79CCC641" w14:textId="77777777" w:rsidR="006800C8" w:rsidRPr="00517112" w:rsidRDefault="006800C8"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201</w:t>
            </w:r>
            <w:r w:rsidR="00901279" w:rsidRPr="00517112">
              <w:rPr>
                <w:rFonts w:eastAsia="Times New Roman"/>
                <w:color w:val="000000"/>
              </w:rPr>
              <w:t>5</w:t>
            </w:r>
            <w:r w:rsidRPr="00517112">
              <w:rPr>
                <w:rFonts w:eastAsia="Times New Roman"/>
                <w:color w:val="000000"/>
              </w:rPr>
              <w:t>.</w:t>
            </w:r>
            <w:r w:rsidR="00A11D28" w:rsidRPr="00517112">
              <w:rPr>
                <w:rFonts w:eastAsia="Times New Roman"/>
                <w:color w:val="000000"/>
              </w:rPr>
              <w:t>–</w:t>
            </w:r>
            <w:r w:rsidRPr="00517112">
              <w:rPr>
                <w:rFonts w:eastAsia="Times New Roman"/>
                <w:color w:val="000000"/>
              </w:rPr>
              <w:t>2027.</w:t>
            </w:r>
          </w:p>
        </w:tc>
        <w:tc>
          <w:tcPr>
            <w:tcW w:w="3082" w:type="dxa"/>
            <w:vAlign w:val="center"/>
            <w:hideMark/>
          </w:tcPr>
          <w:p w14:paraId="3FDEA5E6" w14:textId="77777777" w:rsidR="006800C8" w:rsidRPr="00517112" w:rsidRDefault="006800C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Hrvatske vode</w:t>
            </w:r>
          </w:p>
        </w:tc>
        <w:tc>
          <w:tcPr>
            <w:tcW w:w="5494" w:type="dxa"/>
            <w:noWrap/>
            <w:hideMark/>
          </w:tcPr>
          <w:p w14:paraId="5B8F2CD0" w14:textId="77777777" w:rsidR="006800C8" w:rsidRPr="00517112" w:rsidRDefault="001D0CEC"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6800C8" w:rsidRPr="00517112">
              <w:rPr>
                <w:rFonts w:eastAsia="Times New Roman" w:cs="Times New Roman"/>
                <w:color w:val="000000"/>
              </w:rPr>
              <w:t xml:space="preserve">KK.05.2.1.06. Modernizacija </w:t>
            </w:r>
            <w:proofErr w:type="spellStart"/>
            <w:r w:rsidR="006800C8" w:rsidRPr="00517112">
              <w:rPr>
                <w:rFonts w:eastAsia="Times New Roman" w:cs="Times New Roman"/>
                <w:color w:val="000000"/>
              </w:rPr>
              <w:t>lijevoobalnih</w:t>
            </w:r>
            <w:proofErr w:type="spellEnd"/>
            <w:r w:rsidR="006800C8" w:rsidRPr="00517112">
              <w:rPr>
                <w:rFonts w:eastAsia="Times New Roman" w:cs="Times New Roman"/>
                <w:color w:val="000000"/>
              </w:rPr>
              <w:t xml:space="preserve"> savskih nasipa/HM-02</w:t>
            </w:r>
          </w:p>
          <w:p w14:paraId="1EB7139D" w14:textId="77777777" w:rsidR="006800C8" w:rsidRPr="00517112" w:rsidRDefault="001D0CEC"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4644F6" w:rsidRPr="00517112">
              <w:rPr>
                <w:rFonts w:eastAsia="Times New Roman" w:cs="Times New Roman"/>
                <w:color w:val="000000"/>
              </w:rPr>
              <w:t xml:space="preserve">INTERREG V-A </w:t>
            </w:r>
            <w:r w:rsidR="008967EB" w:rsidRPr="00517112">
              <w:rPr>
                <w:rFonts w:eastAsia="Times New Roman" w:cs="Times New Roman"/>
                <w:color w:val="000000"/>
              </w:rPr>
              <w:t>Slovenija</w:t>
            </w:r>
            <w:r w:rsidR="004644F6" w:rsidRPr="00517112">
              <w:rPr>
                <w:rFonts w:eastAsia="Times New Roman" w:cs="Times New Roman"/>
                <w:color w:val="000000"/>
              </w:rPr>
              <w:t xml:space="preserve">-Hrvatska Projekt FRISCO 2.3 Rekonstrukcija nasipa Otok </w:t>
            </w:r>
            <w:proofErr w:type="spellStart"/>
            <w:r w:rsidR="004644F6" w:rsidRPr="00517112">
              <w:rPr>
                <w:rFonts w:eastAsia="Times New Roman" w:cs="Times New Roman"/>
                <w:color w:val="000000"/>
              </w:rPr>
              <w:t>Virje</w:t>
            </w:r>
            <w:proofErr w:type="spellEnd"/>
            <w:r w:rsidR="004644F6" w:rsidRPr="00517112">
              <w:rPr>
                <w:rFonts w:eastAsia="Times New Roman" w:cs="Times New Roman"/>
                <w:color w:val="000000"/>
              </w:rPr>
              <w:t xml:space="preserve"> - </w:t>
            </w:r>
            <w:proofErr w:type="spellStart"/>
            <w:r w:rsidR="004644F6" w:rsidRPr="00517112">
              <w:rPr>
                <w:rFonts w:eastAsia="Times New Roman" w:cs="Times New Roman"/>
                <w:color w:val="000000"/>
              </w:rPr>
              <w:t>Brezje</w:t>
            </w:r>
            <w:proofErr w:type="spellEnd"/>
            <w:r w:rsidR="006800C8" w:rsidRPr="00517112">
              <w:rPr>
                <w:rFonts w:eastAsia="Times New Roman" w:cs="Times New Roman"/>
                <w:color w:val="000000"/>
              </w:rPr>
              <w:t>/HM-02</w:t>
            </w:r>
          </w:p>
          <w:p w14:paraId="70781EA9" w14:textId="77777777" w:rsidR="006800C8" w:rsidRPr="00517112" w:rsidRDefault="001D0CEC"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6800C8" w:rsidRPr="00517112">
              <w:rPr>
                <w:rFonts w:eastAsia="Times New Roman" w:cs="Times New Roman"/>
                <w:color w:val="000000"/>
              </w:rPr>
              <w:t>KK.05.2.1.09. Projekt "Zaštita od poplava grada Ogulina"/HM-02</w:t>
            </w:r>
          </w:p>
          <w:p w14:paraId="4B3D352D" w14:textId="77777777" w:rsidR="006800C8" w:rsidRPr="00517112" w:rsidRDefault="001D0CEC" w:rsidP="006B2ED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4. </w:t>
            </w:r>
            <w:r w:rsidR="006800C8" w:rsidRPr="00517112">
              <w:rPr>
                <w:rFonts w:eastAsia="Times New Roman" w:cs="Times New Roman"/>
                <w:color w:val="000000"/>
              </w:rPr>
              <w:t>Projekt "Sustav zaštite od poplava karlovačko - sisačkog područja"/HM-02</w:t>
            </w:r>
          </w:p>
        </w:tc>
      </w:tr>
      <w:tr w:rsidR="006800C8" w:rsidRPr="00517112" w14:paraId="37B566E0" w14:textId="77777777" w:rsidTr="00FF0138">
        <w:trPr>
          <w:trHeight w:val="1200"/>
        </w:trPr>
        <w:tc>
          <w:tcPr>
            <w:cnfStyle w:val="001000000000" w:firstRow="0" w:lastRow="0" w:firstColumn="1" w:lastColumn="0" w:oddVBand="0" w:evenVBand="0" w:oddHBand="0" w:evenHBand="0" w:firstRowFirstColumn="0" w:firstRowLastColumn="0" w:lastRowFirstColumn="0" w:lastRowLastColumn="0"/>
            <w:tcW w:w="1098" w:type="dxa"/>
            <w:noWrap/>
            <w:vAlign w:val="center"/>
            <w:hideMark/>
          </w:tcPr>
          <w:p w14:paraId="28595375" w14:textId="77777777" w:rsidR="006800C8" w:rsidRPr="00517112" w:rsidRDefault="006800C8" w:rsidP="006800C8">
            <w:pPr>
              <w:jc w:val="center"/>
              <w:rPr>
                <w:rFonts w:eastAsia="Times New Roman"/>
                <w:color w:val="000000"/>
              </w:rPr>
            </w:pPr>
            <w:r w:rsidRPr="00517112">
              <w:rPr>
                <w:rFonts w:eastAsia="Times New Roman"/>
                <w:color w:val="000000"/>
              </w:rPr>
              <w:t>4</w:t>
            </w:r>
          </w:p>
        </w:tc>
        <w:tc>
          <w:tcPr>
            <w:tcW w:w="1962" w:type="dxa"/>
            <w:vAlign w:val="center"/>
            <w:hideMark/>
          </w:tcPr>
          <w:p w14:paraId="05E367A1"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 xml:space="preserve">Projekt zaštite od </w:t>
            </w:r>
            <w:proofErr w:type="spellStart"/>
            <w:r w:rsidRPr="00517112">
              <w:rPr>
                <w:rFonts w:eastAsia="Times New Roman"/>
                <w:color w:val="000000"/>
              </w:rPr>
              <w:t>zaslanjenja</w:t>
            </w:r>
            <w:proofErr w:type="spellEnd"/>
            <w:r w:rsidRPr="00517112">
              <w:rPr>
                <w:rFonts w:eastAsia="Times New Roman"/>
                <w:color w:val="000000"/>
              </w:rPr>
              <w:t xml:space="preserve"> tala i voda na području donje Neretve</w:t>
            </w:r>
            <w:r w:rsidR="00302A51" w:rsidRPr="00517112">
              <w:rPr>
                <w:rFonts w:eastAsia="Times New Roman"/>
                <w:color w:val="000000"/>
              </w:rPr>
              <w:t xml:space="preserve"> </w:t>
            </w:r>
            <w:r w:rsidRPr="00517112">
              <w:rPr>
                <w:rFonts w:eastAsia="Times New Roman"/>
                <w:color w:val="000000"/>
              </w:rPr>
              <w:t>/</w:t>
            </w:r>
            <w:r w:rsidR="00302A51" w:rsidRPr="00517112">
              <w:rPr>
                <w:rFonts w:eastAsia="Times New Roman"/>
                <w:color w:val="000000"/>
              </w:rPr>
              <w:t xml:space="preserve"> </w:t>
            </w:r>
            <w:r w:rsidRPr="00517112">
              <w:rPr>
                <w:rFonts w:eastAsia="Times New Roman"/>
                <w:color w:val="000000"/>
              </w:rPr>
              <w:t>HM-08</w:t>
            </w:r>
          </w:p>
        </w:tc>
        <w:tc>
          <w:tcPr>
            <w:tcW w:w="2358" w:type="dxa"/>
            <w:vAlign w:val="center"/>
            <w:hideMark/>
          </w:tcPr>
          <w:p w14:paraId="000B40D7" w14:textId="77777777" w:rsidR="006800C8" w:rsidRPr="00517112" w:rsidRDefault="006800C8"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2021.</w:t>
            </w:r>
            <w:r w:rsidR="00A11D28" w:rsidRPr="00517112">
              <w:rPr>
                <w:rFonts w:eastAsia="Times New Roman"/>
                <w:color w:val="000000"/>
              </w:rPr>
              <w:t>–</w:t>
            </w:r>
            <w:r w:rsidRPr="00517112">
              <w:rPr>
                <w:rFonts w:eastAsia="Times New Roman"/>
                <w:color w:val="000000"/>
              </w:rPr>
              <w:t>202</w:t>
            </w:r>
            <w:r w:rsidR="00B03DA0" w:rsidRPr="00517112">
              <w:rPr>
                <w:rFonts w:eastAsia="Times New Roman"/>
                <w:color w:val="000000"/>
              </w:rPr>
              <w:t>6</w:t>
            </w:r>
            <w:r w:rsidRPr="00517112">
              <w:rPr>
                <w:rFonts w:eastAsia="Times New Roman"/>
                <w:color w:val="000000"/>
              </w:rPr>
              <w:t>.</w:t>
            </w:r>
          </w:p>
        </w:tc>
        <w:tc>
          <w:tcPr>
            <w:tcW w:w="3082" w:type="dxa"/>
            <w:vAlign w:val="center"/>
            <w:hideMark/>
          </w:tcPr>
          <w:p w14:paraId="4AC3382B" w14:textId="77777777" w:rsidR="006800C8" w:rsidRPr="00517112" w:rsidRDefault="006800C8"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Hrvatske vode (provedbeno tijelo) MINGOR, DNŽ i MP(projektni partneri)</w:t>
            </w:r>
          </w:p>
        </w:tc>
        <w:tc>
          <w:tcPr>
            <w:tcW w:w="5494" w:type="dxa"/>
            <w:hideMark/>
          </w:tcPr>
          <w:p w14:paraId="3E4EAF13" w14:textId="7E1EC4FF" w:rsidR="006800C8" w:rsidRPr="00517112" w:rsidRDefault="006800C8"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 xml:space="preserve">1. </w:t>
            </w:r>
            <w:r w:rsidR="00B03DA0" w:rsidRPr="00517112">
              <w:rPr>
                <w:rFonts w:eastAsia="Times New Roman"/>
                <w:color w:val="000000"/>
              </w:rPr>
              <w:t xml:space="preserve">Provedba postupka procjene utjecaja na okoliš i </w:t>
            </w:r>
            <w:r w:rsidR="003E1CA6" w:rsidRPr="00517112">
              <w:rPr>
                <w:rFonts w:eastAsia="Times New Roman"/>
                <w:color w:val="000000"/>
              </w:rPr>
              <w:t xml:space="preserve">postupka ocjene prihvatljivosti za </w:t>
            </w:r>
            <w:r w:rsidR="00B03DA0" w:rsidRPr="00517112">
              <w:rPr>
                <w:rFonts w:eastAsia="Times New Roman"/>
                <w:color w:val="000000"/>
              </w:rPr>
              <w:t>ekološku mrežu. - Rok:</w:t>
            </w:r>
            <w:r w:rsidR="00C064D5" w:rsidRPr="00517112">
              <w:rPr>
                <w:rFonts w:eastAsia="Times New Roman"/>
                <w:color w:val="000000"/>
              </w:rPr>
              <w:t xml:space="preserve"> </w:t>
            </w:r>
            <w:r w:rsidR="00B03DA0" w:rsidRPr="00517112">
              <w:rPr>
                <w:rFonts w:eastAsia="Times New Roman"/>
                <w:color w:val="000000"/>
              </w:rPr>
              <w:t>III kvartal/2022.</w:t>
            </w:r>
            <w:r w:rsidR="00B03DA0" w:rsidRPr="00517112" w:rsidDel="00B03DA0">
              <w:rPr>
                <w:rFonts w:eastAsia="Times New Roman"/>
                <w:color w:val="000000"/>
              </w:rPr>
              <w:t xml:space="preserve"> </w:t>
            </w:r>
          </w:p>
          <w:p w14:paraId="6B9F5121" w14:textId="77777777" w:rsidR="00B03DA0" w:rsidRPr="00517112" w:rsidRDefault="00B03DA0"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2.</w:t>
            </w:r>
            <w:r w:rsidRPr="00517112">
              <w:t xml:space="preserve"> </w:t>
            </w:r>
            <w:r w:rsidRPr="00517112">
              <w:rPr>
                <w:rFonts w:eastAsia="Times New Roman"/>
                <w:color w:val="000000"/>
              </w:rPr>
              <w:t>Ishođenje izmijenjene Lokacijske dozvole - Rok: IV kvartal/ 2022.</w:t>
            </w:r>
          </w:p>
          <w:p w14:paraId="59F84809" w14:textId="77777777" w:rsidR="00B03DA0" w:rsidRPr="00517112" w:rsidRDefault="00B03DA0"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3.</w:t>
            </w:r>
            <w:r w:rsidRPr="00517112">
              <w:t xml:space="preserve"> </w:t>
            </w:r>
            <w:r w:rsidRPr="00517112">
              <w:rPr>
                <w:rFonts w:eastAsia="Times New Roman"/>
                <w:color w:val="000000"/>
              </w:rPr>
              <w:t>Izmjena i dopuna 6 građevinskih dozvola -</w:t>
            </w:r>
            <w:r w:rsidR="00C064D5" w:rsidRPr="00517112">
              <w:rPr>
                <w:rFonts w:eastAsia="Times New Roman"/>
                <w:color w:val="000000"/>
              </w:rPr>
              <w:t xml:space="preserve"> </w:t>
            </w:r>
            <w:r w:rsidRPr="00517112">
              <w:rPr>
                <w:rFonts w:eastAsia="Times New Roman"/>
                <w:color w:val="000000"/>
              </w:rPr>
              <w:t>Rok: I kvartal /2023.</w:t>
            </w:r>
          </w:p>
          <w:p w14:paraId="24F07496" w14:textId="77777777" w:rsidR="00B03DA0" w:rsidRPr="00517112" w:rsidRDefault="00B03DA0" w:rsidP="006B2ED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4.</w:t>
            </w:r>
            <w:r w:rsidRPr="00517112">
              <w:t xml:space="preserve"> </w:t>
            </w:r>
            <w:r w:rsidRPr="00517112">
              <w:rPr>
                <w:rFonts w:eastAsia="Times New Roman"/>
                <w:color w:val="000000"/>
              </w:rPr>
              <w:t>Sklapanje dva ugovora za radove i jednog ugovora za nadzor, - Rok: IV kvartal/2023.</w:t>
            </w:r>
          </w:p>
        </w:tc>
      </w:tr>
    </w:tbl>
    <w:p w14:paraId="453864AF" w14:textId="77777777" w:rsidR="00C56690" w:rsidRPr="00517112" w:rsidRDefault="00C56690" w:rsidP="007505B9">
      <w:pPr>
        <w:jc w:val="center"/>
        <w:rPr>
          <w:rFonts w:cs="Times New Roman"/>
          <w:b/>
          <w:sz w:val="28"/>
          <w:szCs w:val="24"/>
        </w:rPr>
      </w:pPr>
    </w:p>
    <w:p w14:paraId="1F7B6817" w14:textId="77777777" w:rsidR="006B2ED5" w:rsidRPr="00517112" w:rsidRDefault="006B2ED5">
      <w:pPr>
        <w:spacing w:after="160" w:line="259" w:lineRule="auto"/>
        <w:jc w:val="left"/>
        <w:rPr>
          <w:rFonts w:cs="Times New Roman"/>
          <w:b/>
          <w:sz w:val="28"/>
          <w:szCs w:val="24"/>
        </w:rPr>
      </w:pPr>
      <w:r w:rsidRPr="00517112">
        <w:rPr>
          <w:rFonts w:cs="Times New Roman"/>
          <w:b/>
          <w:sz w:val="28"/>
          <w:szCs w:val="24"/>
        </w:rPr>
        <w:br w:type="page"/>
      </w:r>
    </w:p>
    <w:p w14:paraId="5C54FE04" w14:textId="504E4B51" w:rsidR="00D43E42" w:rsidRPr="00517112" w:rsidRDefault="00ED7ED6" w:rsidP="007505B9">
      <w:pPr>
        <w:jc w:val="center"/>
        <w:rPr>
          <w:rFonts w:cs="Times New Roman"/>
          <w:b/>
          <w:sz w:val="28"/>
          <w:szCs w:val="24"/>
        </w:rPr>
      </w:pPr>
      <w:r w:rsidRPr="00517112">
        <w:rPr>
          <w:rFonts w:cs="Times New Roman"/>
          <w:b/>
          <w:sz w:val="28"/>
          <w:szCs w:val="24"/>
        </w:rPr>
        <w:lastRenderedPageBreak/>
        <w:t>S</w:t>
      </w:r>
      <w:r w:rsidR="00D43E42" w:rsidRPr="00517112">
        <w:rPr>
          <w:rFonts w:cs="Times New Roman"/>
          <w:b/>
          <w:sz w:val="28"/>
          <w:szCs w:val="24"/>
        </w:rPr>
        <w:t>trateški cilj 2. Povećanje spremnosti za upravljanje</w:t>
      </w:r>
      <w:r w:rsidR="00C76C14">
        <w:rPr>
          <w:rFonts w:cs="Times New Roman"/>
          <w:b/>
          <w:sz w:val="28"/>
          <w:szCs w:val="24"/>
        </w:rPr>
        <w:t xml:space="preserve"> u</w:t>
      </w:r>
      <w:r w:rsidR="00D43E42" w:rsidRPr="00517112">
        <w:rPr>
          <w:rFonts w:cs="Times New Roman"/>
          <w:b/>
          <w:sz w:val="28"/>
          <w:szCs w:val="24"/>
        </w:rPr>
        <w:t xml:space="preserve"> katastrofama</w:t>
      </w:r>
    </w:p>
    <w:p w14:paraId="43A1BA1E" w14:textId="2F303BF4" w:rsidR="00FF289A" w:rsidRPr="00517112" w:rsidRDefault="00FF289A" w:rsidP="007505B9">
      <w:pPr>
        <w:jc w:val="center"/>
        <w:rPr>
          <w:rFonts w:cs="Times New Roman"/>
          <w:b/>
          <w:i/>
          <w:sz w:val="28"/>
          <w:szCs w:val="24"/>
        </w:rPr>
      </w:pPr>
      <w:r w:rsidRPr="00517112">
        <w:rPr>
          <w:rFonts w:cs="Times New Roman"/>
          <w:b/>
          <w:i/>
          <w:sz w:val="28"/>
          <w:szCs w:val="24"/>
        </w:rPr>
        <w:t>(</w:t>
      </w:r>
      <w:r w:rsidR="00CA37BC" w:rsidRPr="00517112">
        <w:rPr>
          <w:rFonts w:cs="Times New Roman"/>
          <w:b/>
          <w:i/>
          <w:sz w:val="28"/>
          <w:szCs w:val="24"/>
        </w:rPr>
        <w:t>7.</w:t>
      </w:r>
      <w:r w:rsidR="00A61194">
        <w:rPr>
          <w:rFonts w:cs="Times New Roman"/>
          <w:b/>
          <w:i/>
          <w:sz w:val="28"/>
          <w:szCs w:val="24"/>
        </w:rPr>
        <w:t>985</w:t>
      </w:r>
      <w:r w:rsidR="00491923" w:rsidRPr="00517112">
        <w:rPr>
          <w:rFonts w:cs="Times New Roman"/>
          <w:b/>
          <w:i/>
          <w:sz w:val="28"/>
          <w:szCs w:val="24"/>
        </w:rPr>
        <w:t>.</w:t>
      </w:r>
      <w:r w:rsidR="00FF437F">
        <w:rPr>
          <w:rFonts w:cs="Times New Roman"/>
          <w:b/>
          <w:i/>
          <w:sz w:val="28"/>
          <w:szCs w:val="24"/>
        </w:rPr>
        <w:t>852.786</w:t>
      </w:r>
      <w:r w:rsidR="0090114F" w:rsidRPr="00517112">
        <w:rPr>
          <w:rFonts w:cs="Times New Roman"/>
          <w:b/>
          <w:i/>
          <w:sz w:val="28"/>
          <w:szCs w:val="24"/>
        </w:rPr>
        <w:t xml:space="preserve"> </w:t>
      </w:r>
      <w:r w:rsidR="00612540" w:rsidRPr="00517112">
        <w:rPr>
          <w:rFonts w:cs="Times New Roman"/>
          <w:b/>
          <w:i/>
          <w:sz w:val="28"/>
          <w:szCs w:val="24"/>
        </w:rPr>
        <w:t>kuna</w:t>
      </w:r>
      <w:r w:rsidRPr="00517112">
        <w:rPr>
          <w:rFonts w:cs="Times New Roman"/>
          <w:b/>
          <w:i/>
          <w:sz w:val="28"/>
          <w:szCs w:val="24"/>
        </w:rPr>
        <w:t>)</w:t>
      </w:r>
    </w:p>
    <w:p w14:paraId="2E6DE27F" w14:textId="77777777" w:rsidR="00D43E42" w:rsidRPr="00517112" w:rsidRDefault="00D43E42" w:rsidP="00D43E42">
      <w:pPr>
        <w:rPr>
          <w:rFonts w:cs="Times New Roman"/>
          <w:szCs w:val="24"/>
        </w:rPr>
      </w:pPr>
    </w:p>
    <w:p w14:paraId="4896F48F" w14:textId="77777777" w:rsidR="00D43E42" w:rsidRPr="00517112" w:rsidRDefault="00D43E42" w:rsidP="00D43E42">
      <w:pPr>
        <w:rPr>
          <w:rFonts w:cs="Times New Roman"/>
          <w:b/>
          <w:szCs w:val="24"/>
        </w:rPr>
      </w:pPr>
      <w:r w:rsidRPr="00517112">
        <w:rPr>
          <w:rFonts w:cs="Times New Roman"/>
          <w:b/>
          <w:szCs w:val="24"/>
        </w:rPr>
        <w:t xml:space="preserve">KPI 2.1. Upravljanje, planiranje i </w:t>
      </w:r>
      <w:proofErr w:type="spellStart"/>
      <w:r w:rsidRPr="00517112">
        <w:rPr>
          <w:rFonts w:cs="Times New Roman"/>
          <w:b/>
          <w:szCs w:val="24"/>
        </w:rPr>
        <w:t>prioritizacija</w:t>
      </w:r>
      <w:proofErr w:type="spellEnd"/>
    </w:p>
    <w:p w14:paraId="6230E44B" w14:textId="77777777" w:rsidR="00D43E42" w:rsidRPr="00517112" w:rsidRDefault="00D43E42" w:rsidP="00D43E42">
      <w:pPr>
        <w:rPr>
          <w:rFonts w:cs="Times New Roman"/>
          <w:b/>
          <w:szCs w:val="24"/>
        </w:rPr>
      </w:pPr>
      <w:r w:rsidRPr="00517112">
        <w:rPr>
          <w:rFonts w:cs="Times New Roman"/>
          <w:b/>
          <w:szCs w:val="24"/>
        </w:rPr>
        <w:t>Indikativni</w:t>
      </w:r>
      <w:r w:rsidR="00C97658" w:rsidRPr="00517112">
        <w:rPr>
          <w:rFonts w:cs="Times New Roman"/>
          <w:b/>
          <w:szCs w:val="24"/>
        </w:rPr>
        <w:t xml:space="preserve"> financijski plan KPI 2.1. = </w:t>
      </w:r>
      <w:r w:rsidR="00C600ED" w:rsidRPr="00517112">
        <w:rPr>
          <w:rFonts w:cs="Times New Roman"/>
          <w:b/>
          <w:szCs w:val="24"/>
        </w:rPr>
        <w:t>1.500.000</w:t>
      </w:r>
      <w:r w:rsidRPr="00517112">
        <w:rPr>
          <w:rFonts w:cs="Times New Roman"/>
          <w:b/>
          <w:szCs w:val="24"/>
        </w:rPr>
        <w:t xml:space="preserve"> </w:t>
      </w:r>
      <w:r w:rsidR="00612540" w:rsidRPr="00517112">
        <w:rPr>
          <w:rFonts w:cs="Times New Roman"/>
          <w:b/>
          <w:szCs w:val="24"/>
        </w:rPr>
        <w:t>kuna</w:t>
      </w:r>
    </w:p>
    <w:p w14:paraId="08B302FE" w14:textId="77777777" w:rsidR="00D43E42" w:rsidRPr="00517112" w:rsidRDefault="00D43E42" w:rsidP="00D43E42">
      <w:pPr>
        <w:rPr>
          <w:rFonts w:cs="Times New Roman"/>
          <w:szCs w:val="24"/>
        </w:rPr>
      </w:pPr>
    </w:p>
    <w:tbl>
      <w:tblPr>
        <w:tblStyle w:val="GridTable4-Accent2"/>
        <w:tblW w:w="13994" w:type="dxa"/>
        <w:tblLook w:val="04A0" w:firstRow="1" w:lastRow="0" w:firstColumn="1" w:lastColumn="0" w:noHBand="0" w:noVBand="1"/>
      </w:tblPr>
      <w:tblGrid>
        <w:gridCol w:w="1129"/>
        <w:gridCol w:w="2044"/>
        <w:gridCol w:w="1649"/>
        <w:gridCol w:w="3084"/>
        <w:gridCol w:w="6088"/>
      </w:tblGrid>
      <w:tr w:rsidR="00D43E42" w:rsidRPr="00517112" w14:paraId="6403CA9F" w14:textId="77777777" w:rsidTr="00FF013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56867368" w14:textId="77777777" w:rsidR="00D43E42" w:rsidRPr="00517112" w:rsidRDefault="00D43E42" w:rsidP="00FF0138">
            <w:pPr>
              <w:jc w:val="center"/>
              <w:rPr>
                <w:color w:val="000000"/>
                <w:sz w:val="22"/>
              </w:rPr>
            </w:pPr>
            <w:r w:rsidRPr="00517112">
              <w:rPr>
                <w:color w:val="000000"/>
                <w:sz w:val="22"/>
              </w:rPr>
              <w:t>Red.br.</w:t>
            </w:r>
          </w:p>
        </w:tc>
        <w:tc>
          <w:tcPr>
            <w:tcW w:w="2044" w:type="dxa"/>
            <w:noWrap/>
            <w:vAlign w:val="center"/>
            <w:hideMark/>
          </w:tcPr>
          <w:p w14:paraId="7F065244" w14:textId="77777777" w:rsidR="00D43E42" w:rsidRPr="00517112" w:rsidRDefault="00486A84"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Strateški projekt (Aktivnost)/ Oznaka mjere iz Strategije prilagodbe klimatskim promjenama</w:t>
            </w:r>
          </w:p>
        </w:tc>
        <w:tc>
          <w:tcPr>
            <w:tcW w:w="1649" w:type="dxa"/>
            <w:noWrap/>
            <w:vAlign w:val="center"/>
            <w:hideMark/>
          </w:tcPr>
          <w:p w14:paraId="308EF3B7" w14:textId="77777777" w:rsidR="00362A55" w:rsidRPr="00517112" w:rsidRDefault="00D43E42"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Trajanje projekta</w:t>
            </w:r>
          </w:p>
          <w:p w14:paraId="77287471" w14:textId="77777777" w:rsidR="00D43E42" w:rsidRPr="00517112" w:rsidRDefault="00362A55"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w:t>
            </w:r>
            <w:r w:rsidR="00D43E42" w:rsidRPr="00517112">
              <w:rPr>
                <w:color w:val="000000"/>
                <w:sz w:val="22"/>
              </w:rPr>
              <w:t>aktivnosti</w:t>
            </w:r>
            <w:r w:rsidRPr="00517112">
              <w:rPr>
                <w:color w:val="000000"/>
                <w:sz w:val="22"/>
              </w:rPr>
              <w:t>)</w:t>
            </w:r>
          </w:p>
        </w:tc>
        <w:tc>
          <w:tcPr>
            <w:tcW w:w="3084" w:type="dxa"/>
            <w:noWrap/>
            <w:vAlign w:val="center"/>
            <w:hideMark/>
          </w:tcPr>
          <w:p w14:paraId="6607FF65" w14:textId="77777777" w:rsidR="00D43E42" w:rsidRPr="00517112" w:rsidRDefault="00F74E4E"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Odgovorno tijelo/ustanova/trgovačko društvo</w:t>
            </w:r>
          </w:p>
        </w:tc>
        <w:tc>
          <w:tcPr>
            <w:tcW w:w="6088" w:type="dxa"/>
            <w:noWrap/>
            <w:vAlign w:val="center"/>
            <w:hideMark/>
          </w:tcPr>
          <w:p w14:paraId="5BDDB8B4" w14:textId="77777777" w:rsidR="00D43E42" w:rsidRPr="00517112" w:rsidRDefault="00F74E4E" w:rsidP="00857C95">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Aktivnosti / Indikatori / Projekti</w:t>
            </w:r>
          </w:p>
        </w:tc>
      </w:tr>
      <w:tr w:rsidR="006800C8" w:rsidRPr="00517112" w14:paraId="08B76E59"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noWrap/>
            <w:vAlign w:val="center"/>
          </w:tcPr>
          <w:p w14:paraId="008131EC" w14:textId="77777777" w:rsidR="006800C8" w:rsidRPr="00517112" w:rsidRDefault="006800C8" w:rsidP="006800C8">
            <w:pPr>
              <w:jc w:val="center"/>
              <w:rPr>
                <w:rFonts w:eastAsia="Times New Roman" w:cstheme="minorHAnsi"/>
                <w:color w:val="000000"/>
              </w:rPr>
            </w:pPr>
            <w:r w:rsidRPr="00517112">
              <w:rPr>
                <w:rFonts w:eastAsia="Times New Roman"/>
                <w:color w:val="000000"/>
              </w:rPr>
              <w:t>1</w:t>
            </w:r>
          </w:p>
        </w:tc>
        <w:tc>
          <w:tcPr>
            <w:tcW w:w="2044" w:type="dxa"/>
            <w:noWrap/>
            <w:vAlign w:val="center"/>
          </w:tcPr>
          <w:p w14:paraId="7764DD62" w14:textId="71C0EB0B" w:rsidR="006800C8" w:rsidRPr="00517112" w:rsidRDefault="00342F97" w:rsidP="000F5D6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olor w:val="000000"/>
              </w:rPr>
              <w:t>Provedba</w:t>
            </w:r>
            <w:r w:rsidR="006800C8" w:rsidRPr="00517112">
              <w:rPr>
                <w:rFonts w:eastAsia="Times New Roman"/>
                <w:color w:val="000000"/>
              </w:rPr>
              <w:t xml:space="preserve"> </w:t>
            </w:r>
            <w:r>
              <w:rPr>
                <w:rFonts w:eastAsia="Times New Roman"/>
                <w:color w:val="000000"/>
              </w:rPr>
              <w:t xml:space="preserve">i edukacija vezano uz provedbu </w:t>
            </w:r>
            <w:r w:rsidR="005411B8" w:rsidRPr="00517112">
              <w:rPr>
                <w:rFonts w:eastAsia="Times New Roman"/>
                <w:color w:val="000000"/>
              </w:rPr>
              <w:t xml:space="preserve">Državnog </w:t>
            </w:r>
            <w:r w:rsidR="006800C8" w:rsidRPr="00517112">
              <w:rPr>
                <w:rFonts w:eastAsia="Times New Roman"/>
                <w:color w:val="000000"/>
              </w:rPr>
              <w:t>plana djelovanja civilne zaštite</w:t>
            </w:r>
            <w:r w:rsidR="00017199">
              <w:rPr>
                <w:rFonts w:eastAsia="Times New Roman"/>
                <w:color w:val="000000"/>
              </w:rPr>
              <w:t xml:space="preserve"> te </w:t>
            </w:r>
            <w:r>
              <w:rPr>
                <w:rFonts w:eastAsia="Times New Roman"/>
                <w:color w:val="000000"/>
              </w:rPr>
              <w:t xml:space="preserve">izrada </w:t>
            </w:r>
            <w:r w:rsidR="00017199">
              <w:rPr>
                <w:rFonts w:eastAsia="Times New Roman"/>
                <w:color w:val="000000"/>
              </w:rPr>
              <w:t>standardnih postupaka odgovora</w:t>
            </w:r>
            <w:r w:rsidR="00302A51" w:rsidRPr="00517112">
              <w:rPr>
                <w:rFonts w:eastAsia="Times New Roman"/>
                <w:color w:val="000000"/>
              </w:rPr>
              <w:t>*</w:t>
            </w:r>
          </w:p>
        </w:tc>
        <w:tc>
          <w:tcPr>
            <w:tcW w:w="1649" w:type="dxa"/>
            <w:noWrap/>
            <w:vAlign w:val="center"/>
          </w:tcPr>
          <w:p w14:paraId="738DF0B6" w14:textId="74E306BE" w:rsidR="006800C8" w:rsidRPr="00517112" w:rsidRDefault="006800C8"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olor w:val="000000"/>
              </w:rPr>
              <w:t>202</w:t>
            </w:r>
            <w:r w:rsidR="00017199">
              <w:rPr>
                <w:rFonts w:eastAsia="Times New Roman"/>
                <w:color w:val="000000"/>
              </w:rPr>
              <w:t>5</w:t>
            </w:r>
            <w:r w:rsidRPr="00517112">
              <w:rPr>
                <w:rFonts w:eastAsia="Times New Roman"/>
                <w:color w:val="000000"/>
              </w:rPr>
              <w:t>.</w:t>
            </w:r>
            <w:r w:rsidR="00A11D28" w:rsidRPr="00517112">
              <w:rPr>
                <w:rFonts w:eastAsia="Times New Roman"/>
                <w:color w:val="000000"/>
              </w:rPr>
              <w:t>–</w:t>
            </w:r>
            <w:r w:rsidRPr="00517112">
              <w:rPr>
                <w:rFonts w:eastAsia="Times New Roman"/>
                <w:color w:val="000000"/>
              </w:rPr>
              <w:t>20</w:t>
            </w:r>
            <w:r w:rsidR="001F6236">
              <w:rPr>
                <w:rFonts w:eastAsia="Times New Roman"/>
                <w:color w:val="000000"/>
              </w:rPr>
              <w:t>30</w:t>
            </w:r>
            <w:r w:rsidRPr="00517112">
              <w:rPr>
                <w:rFonts w:eastAsia="Times New Roman"/>
                <w:color w:val="000000"/>
              </w:rPr>
              <w:t>.</w:t>
            </w:r>
          </w:p>
        </w:tc>
        <w:tc>
          <w:tcPr>
            <w:tcW w:w="3084" w:type="dxa"/>
            <w:noWrap/>
            <w:vAlign w:val="center"/>
          </w:tcPr>
          <w:p w14:paraId="27586217" w14:textId="77777777" w:rsidR="006800C8" w:rsidRPr="00517112" w:rsidRDefault="009F42CF"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Ministarstvo unutarnjih poslova</w:t>
            </w:r>
          </w:p>
        </w:tc>
        <w:tc>
          <w:tcPr>
            <w:tcW w:w="6088" w:type="dxa"/>
            <w:noWrap/>
          </w:tcPr>
          <w:p w14:paraId="04B7DC75" w14:textId="5DE356AB" w:rsidR="006800C8" w:rsidRPr="00517112" w:rsidRDefault="006B2ED5" w:rsidP="006B2ED5">
            <w:pPr>
              <w:ind w:left="34"/>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6B6DC1" w:rsidRPr="00517112">
              <w:rPr>
                <w:rFonts w:eastAsia="Times New Roman" w:cs="Times New Roman"/>
                <w:color w:val="000000"/>
              </w:rPr>
              <w:t>Edukacija/implementacija</w:t>
            </w:r>
            <w:r w:rsidR="006800C8" w:rsidRPr="00517112">
              <w:rPr>
                <w:rFonts w:eastAsia="Times New Roman" w:cs="Times New Roman"/>
                <w:color w:val="000000"/>
              </w:rPr>
              <w:t xml:space="preserve"> kroz Državni plan djelovanja civilne zaštite</w:t>
            </w:r>
          </w:p>
          <w:p w14:paraId="1C912EA7" w14:textId="77777777" w:rsidR="006800C8" w:rsidRPr="00517112" w:rsidRDefault="006B2ED5" w:rsidP="006B2ED5">
            <w:pPr>
              <w:ind w:left="34"/>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rPr>
              <w:t xml:space="preserve">2. </w:t>
            </w:r>
            <w:r w:rsidR="006800C8" w:rsidRPr="00517112">
              <w:rPr>
                <w:rFonts w:eastAsia="Times New Roman" w:cs="Times New Roman"/>
              </w:rPr>
              <w:t>Izrada zajedničkih standardnih postupaka odgovora u prekograničnom području između Republike Hrvatske i Republike Slovenije te Republike Mađarske za slučaj mogućih nuklearnih nesreća u nuklearnim postrojenjima na teritoriju tih susjednih država</w:t>
            </w:r>
          </w:p>
        </w:tc>
      </w:tr>
    </w:tbl>
    <w:p w14:paraId="00111039" w14:textId="77777777" w:rsidR="00C56690" w:rsidRPr="00517112" w:rsidRDefault="00C56690" w:rsidP="00D43E42">
      <w:pPr>
        <w:rPr>
          <w:rFonts w:cs="Times New Roman"/>
          <w:b/>
          <w:szCs w:val="24"/>
        </w:rPr>
      </w:pPr>
    </w:p>
    <w:p w14:paraId="29A7FD8D" w14:textId="77777777" w:rsidR="00C56690" w:rsidRPr="00517112" w:rsidRDefault="00C56690" w:rsidP="00D43E42">
      <w:pPr>
        <w:rPr>
          <w:rFonts w:cs="Times New Roman"/>
          <w:b/>
          <w:szCs w:val="24"/>
        </w:rPr>
      </w:pPr>
    </w:p>
    <w:p w14:paraId="2CB6CF76" w14:textId="77777777" w:rsidR="00200A28" w:rsidRPr="00517112" w:rsidRDefault="00200A28">
      <w:pPr>
        <w:spacing w:after="160" w:line="259" w:lineRule="auto"/>
        <w:jc w:val="left"/>
        <w:rPr>
          <w:rFonts w:cs="Times New Roman"/>
          <w:b/>
          <w:szCs w:val="24"/>
        </w:rPr>
      </w:pPr>
      <w:r w:rsidRPr="00517112">
        <w:rPr>
          <w:rFonts w:cs="Times New Roman"/>
          <w:b/>
          <w:szCs w:val="24"/>
        </w:rPr>
        <w:br w:type="page"/>
      </w:r>
    </w:p>
    <w:p w14:paraId="7C419CAF" w14:textId="5FBF2F6D" w:rsidR="00D43E42" w:rsidRPr="00517112" w:rsidRDefault="00D43E42" w:rsidP="00D43E42">
      <w:pPr>
        <w:rPr>
          <w:rFonts w:cs="Times New Roman"/>
          <w:b/>
          <w:szCs w:val="24"/>
        </w:rPr>
      </w:pPr>
      <w:r w:rsidRPr="00517112">
        <w:rPr>
          <w:rFonts w:cs="Times New Roman"/>
          <w:b/>
          <w:szCs w:val="24"/>
        </w:rPr>
        <w:lastRenderedPageBreak/>
        <w:t>KPI 2.2. Jačanje sposobnosti i kapaciteta</w:t>
      </w:r>
      <w:r w:rsidR="005E29F5" w:rsidRPr="00517112">
        <w:rPr>
          <w:rFonts w:cs="Times New Roman"/>
          <w:b/>
          <w:szCs w:val="24"/>
        </w:rPr>
        <w:t xml:space="preserve"> operativnih snaga</w:t>
      </w:r>
    </w:p>
    <w:p w14:paraId="7C24D5F7" w14:textId="5E1885DA" w:rsidR="00D43E42" w:rsidRPr="00517112" w:rsidRDefault="00D43E42" w:rsidP="00D43E42">
      <w:pPr>
        <w:rPr>
          <w:rFonts w:cs="Times New Roman"/>
          <w:b/>
          <w:szCs w:val="24"/>
        </w:rPr>
      </w:pPr>
      <w:r w:rsidRPr="00517112">
        <w:rPr>
          <w:rFonts w:cs="Times New Roman"/>
          <w:b/>
          <w:szCs w:val="24"/>
        </w:rPr>
        <w:t>Indi</w:t>
      </w:r>
      <w:r w:rsidR="00C97658" w:rsidRPr="00517112">
        <w:rPr>
          <w:rFonts w:cs="Times New Roman"/>
          <w:b/>
          <w:szCs w:val="24"/>
        </w:rPr>
        <w:t>kativni financijski plan KPI 2.2</w:t>
      </w:r>
      <w:r w:rsidRPr="00517112">
        <w:rPr>
          <w:rFonts w:cs="Times New Roman"/>
          <w:b/>
          <w:szCs w:val="24"/>
        </w:rPr>
        <w:t xml:space="preserve">. = </w:t>
      </w:r>
      <w:r w:rsidR="00CA37BC" w:rsidRPr="00517112">
        <w:rPr>
          <w:rFonts w:cs="Times New Roman"/>
          <w:b/>
          <w:szCs w:val="24"/>
        </w:rPr>
        <w:t>7.</w:t>
      </w:r>
      <w:r w:rsidR="00712BBB">
        <w:rPr>
          <w:rFonts w:cs="Times New Roman"/>
          <w:b/>
          <w:szCs w:val="24"/>
        </w:rPr>
        <w:t>984</w:t>
      </w:r>
      <w:r w:rsidR="000615AF" w:rsidRPr="00517112">
        <w:rPr>
          <w:rFonts w:cs="Times New Roman"/>
          <w:b/>
          <w:szCs w:val="24"/>
        </w:rPr>
        <w:t>.</w:t>
      </w:r>
      <w:r w:rsidR="00FF437F">
        <w:rPr>
          <w:rFonts w:cs="Times New Roman"/>
          <w:b/>
          <w:szCs w:val="24"/>
        </w:rPr>
        <w:t>352.786</w:t>
      </w:r>
      <w:r w:rsidR="00927BCB" w:rsidRPr="00517112">
        <w:rPr>
          <w:rFonts w:cs="Times New Roman"/>
          <w:b/>
          <w:szCs w:val="24"/>
        </w:rPr>
        <w:t xml:space="preserve"> </w:t>
      </w:r>
      <w:r w:rsidR="00612540" w:rsidRPr="00517112">
        <w:rPr>
          <w:rFonts w:cs="Times New Roman"/>
          <w:b/>
          <w:szCs w:val="24"/>
        </w:rPr>
        <w:t>kuna</w:t>
      </w:r>
    </w:p>
    <w:p w14:paraId="2C315041" w14:textId="77777777" w:rsidR="00D43E42" w:rsidRPr="00517112" w:rsidRDefault="00D43E42" w:rsidP="00D43E42">
      <w:pPr>
        <w:rPr>
          <w:rFonts w:cs="Times New Roman"/>
          <w:szCs w:val="24"/>
        </w:rPr>
      </w:pPr>
    </w:p>
    <w:tbl>
      <w:tblPr>
        <w:tblStyle w:val="GridTable4-Accent2"/>
        <w:tblW w:w="13994" w:type="dxa"/>
        <w:tblLook w:val="04A0" w:firstRow="1" w:lastRow="0" w:firstColumn="1" w:lastColumn="0" w:noHBand="0" w:noVBand="1"/>
      </w:tblPr>
      <w:tblGrid>
        <w:gridCol w:w="990"/>
        <w:gridCol w:w="2166"/>
        <w:gridCol w:w="1659"/>
        <w:gridCol w:w="3240"/>
        <w:gridCol w:w="5939"/>
      </w:tblGrid>
      <w:tr w:rsidR="00D43E42" w:rsidRPr="00517112" w14:paraId="1F72CC58" w14:textId="77777777" w:rsidTr="00FF01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7AE09A43" w14:textId="77777777" w:rsidR="00D43E42" w:rsidRPr="00517112" w:rsidRDefault="00D43E42" w:rsidP="00FF0138">
            <w:pPr>
              <w:jc w:val="center"/>
              <w:rPr>
                <w:color w:val="000000"/>
                <w:sz w:val="22"/>
              </w:rPr>
            </w:pPr>
            <w:r w:rsidRPr="00517112">
              <w:rPr>
                <w:color w:val="000000"/>
                <w:sz w:val="22"/>
              </w:rPr>
              <w:t>Red.br.</w:t>
            </w:r>
          </w:p>
        </w:tc>
        <w:tc>
          <w:tcPr>
            <w:tcW w:w="2166" w:type="dxa"/>
            <w:noWrap/>
            <w:vAlign w:val="center"/>
            <w:hideMark/>
          </w:tcPr>
          <w:p w14:paraId="158AF594" w14:textId="77777777" w:rsidR="00D43E42" w:rsidRPr="00517112" w:rsidRDefault="00486A84"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Strateški projekt (Aktivnost</w:t>
            </w:r>
            <w:r w:rsidRPr="00517112">
              <w:rPr>
                <w:rFonts w:eastAsia="Times New Roman" w:cstheme="minorHAnsi"/>
                <w:color w:val="000000"/>
                <w:sz w:val="22"/>
              </w:rPr>
              <w:t>)</w:t>
            </w:r>
            <w:r w:rsidRPr="00517112">
              <w:rPr>
                <w:color w:val="000000"/>
                <w:sz w:val="22"/>
              </w:rPr>
              <w:t xml:space="preserve"> </w:t>
            </w:r>
            <w:r w:rsidR="00326113" w:rsidRPr="00517112">
              <w:rPr>
                <w:color w:val="000000"/>
                <w:sz w:val="22"/>
              </w:rPr>
              <w:t>/ Oznaka mjere iz Strategije prilagodbe klimatskim promjenama</w:t>
            </w:r>
          </w:p>
        </w:tc>
        <w:tc>
          <w:tcPr>
            <w:tcW w:w="1659" w:type="dxa"/>
            <w:noWrap/>
            <w:vAlign w:val="center"/>
            <w:hideMark/>
          </w:tcPr>
          <w:p w14:paraId="0EFBDE59" w14:textId="77777777" w:rsidR="00D43E42" w:rsidRPr="00517112" w:rsidRDefault="00D43E42"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Trajanje projekta</w:t>
            </w:r>
            <w:r w:rsidR="00362A55" w:rsidRPr="00517112">
              <w:rPr>
                <w:color w:val="000000"/>
                <w:sz w:val="22"/>
              </w:rPr>
              <w:t xml:space="preserve"> (</w:t>
            </w:r>
            <w:r w:rsidRPr="00517112">
              <w:rPr>
                <w:color w:val="000000"/>
                <w:sz w:val="22"/>
              </w:rPr>
              <w:t>aktivnosti</w:t>
            </w:r>
            <w:r w:rsidR="00362A55" w:rsidRPr="00517112">
              <w:rPr>
                <w:color w:val="000000"/>
                <w:sz w:val="22"/>
              </w:rPr>
              <w:t>)</w:t>
            </w:r>
          </w:p>
        </w:tc>
        <w:tc>
          <w:tcPr>
            <w:tcW w:w="3240" w:type="dxa"/>
            <w:noWrap/>
            <w:vAlign w:val="center"/>
            <w:hideMark/>
          </w:tcPr>
          <w:p w14:paraId="6F8DBCEB" w14:textId="77777777" w:rsidR="00D43E42" w:rsidRPr="00517112" w:rsidRDefault="00F74E4E" w:rsidP="00FF0138">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Odgovorno tijelo/ustanova/trgovačko društvo</w:t>
            </w:r>
          </w:p>
        </w:tc>
        <w:tc>
          <w:tcPr>
            <w:tcW w:w="5939" w:type="dxa"/>
            <w:noWrap/>
            <w:vAlign w:val="center"/>
            <w:hideMark/>
          </w:tcPr>
          <w:p w14:paraId="2B95733E" w14:textId="77777777" w:rsidR="00D43E42" w:rsidRPr="00517112" w:rsidRDefault="00F74E4E" w:rsidP="00857C95">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517112">
              <w:rPr>
                <w:color w:val="000000"/>
                <w:sz w:val="22"/>
              </w:rPr>
              <w:t>Aktivnosti / Indikatori / Projekti</w:t>
            </w:r>
          </w:p>
        </w:tc>
      </w:tr>
      <w:tr w:rsidR="005B1D78" w:rsidRPr="00517112" w14:paraId="2386AAC0"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12161600" w14:textId="77777777" w:rsidR="005B1D78" w:rsidRPr="00517112" w:rsidRDefault="005B1D78" w:rsidP="00857C95">
            <w:pPr>
              <w:jc w:val="center"/>
              <w:rPr>
                <w:rFonts w:eastAsia="Times New Roman" w:cstheme="minorHAnsi"/>
                <w:color w:val="000000"/>
              </w:rPr>
            </w:pPr>
            <w:r w:rsidRPr="00517112">
              <w:rPr>
                <w:rFonts w:eastAsia="Times New Roman" w:cs="Times New Roman"/>
                <w:color w:val="000000"/>
              </w:rPr>
              <w:t>1</w:t>
            </w:r>
          </w:p>
        </w:tc>
        <w:tc>
          <w:tcPr>
            <w:tcW w:w="2166" w:type="dxa"/>
            <w:noWrap/>
            <w:vAlign w:val="center"/>
          </w:tcPr>
          <w:p w14:paraId="7456C328" w14:textId="77777777" w:rsidR="005B1D78" w:rsidRPr="00517112" w:rsidRDefault="005B1D78"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s="Times New Roman"/>
                <w:color w:val="000000"/>
              </w:rPr>
              <w:t>Opremanje, osposobljavanje i jačanje sposobnosti za odgovor Ravnateljstva civilne zaštite i sustava civilne zaštite u Republici Hrvatskoj</w:t>
            </w:r>
            <w:r w:rsidR="00302A51" w:rsidRPr="00517112">
              <w:rPr>
                <w:rFonts w:eastAsia="Times New Roman" w:cs="Times New Roman"/>
                <w:color w:val="000000"/>
              </w:rPr>
              <w:t>*</w:t>
            </w:r>
            <w:r w:rsidRPr="00517112">
              <w:rPr>
                <w:rFonts w:eastAsia="Times New Roman" w:cs="Times New Roman"/>
                <w:color w:val="000000"/>
              </w:rPr>
              <w:t xml:space="preserve"> / UR-03</w:t>
            </w:r>
          </w:p>
        </w:tc>
        <w:tc>
          <w:tcPr>
            <w:tcW w:w="1659" w:type="dxa"/>
            <w:noWrap/>
            <w:vAlign w:val="center"/>
          </w:tcPr>
          <w:p w14:paraId="3F89C879" w14:textId="77777777" w:rsidR="005B1D78" w:rsidRPr="00517112" w:rsidRDefault="005B1D78"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17112">
              <w:rPr>
                <w:rFonts w:eastAsia="Times New Roman" w:cs="Times New Roman"/>
                <w:color w:val="000000"/>
              </w:rPr>
              <w:t>201</w:t>
            </w:r>
            <w:r w:rsidR="000E661A" w:rsidRPr="00517112">
              <w:rPr>
                <w:rFonts w:eastAsia="Times New Roman" w:cs="Times New Roman"/>
                <w:color w:val="000000"/>
              </w:rPr>
              <w:t>8</w:t>
            </w:r>
            <w:r w:rsidRPr="00517112">
              <w:rPr>
                <w:rFonts w:eastAsia="Times New Roman" w:cs="Times New Roman"/>
                <w:color w:val="000000"/>
              </w:rPr>
              <w:t>.</w:t>
            </w:r>
            <w:r w:rsidR="00A11D28" w:rsidRPr="00517112">
              <w:rPr>
                <w:rFonts w:eastAsia="Times New Roman"/>
                <w:color w:val="000000"/>
              </w:rPr>
              <w:t xml:space="preserve"> –</w:t>
            </w:r>
            <w:r w:rsidRPr="00517112">
              <w:rPr>
                <w:rFonts w:eastAsia="Times New Roman" w:cs="Times New Roman"/>
                <w:color w:val="000000"/>
              </w:rPr>
              <w:t>2030.</w:t>
            </w:r>
          </w:p>
        </w:tc>
        <w:tc>
          <w:tcPr>
            <w:tcW w:w="3240" w:type="dxa"/>
            <w:noWrap/>
            <w:vAlign w:val="center"/>
          </w:tcPr>
          <w:p w14:paraId="23DC9603" w14:textId="77777777" w:rsidR="005B1D78" w:rsidRPr="00517112" w:rsidRDefault="009F42CF"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Ministarstvo unutarnjih poslova</w:t>
            </w:r>
          </w:p>
        </w:tc>
        <w:tc>
          <w:tcPr>
            <w:tcW w:w="5939" w:type="dxa"/>
            <w:noWrap/>
          </w:tcPr>
          <w:p w14:paraId="6073B293" w14:textId="77777777" w:rsidR="005B1D78" w:rsidRPr="00517112" w:rsidRDefault="001D0CEC" w:rsidP="001D0CEC">
            <w:pPr>
              <w:ind w:left="-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5B1D78" w:rsidRPr="00517112">
              <w:rPr>
                <w:rFonts w:eastAsia="Times New Roman" w:cs="Times New Roman"/>
                <w:color w:val="000000"/>
              </w:rPr>
              <w:t>Opremanje i osposobljavanje intervencijskih postrojbi</w:t>
            </w:r>
            <w:r w:rsidR="00C064D5" w:rsidRPr="00517112">
              <w:rPr>
                <w:rFonts w:eastAsia="Times New Roman" w:cs="Times New Roman"/>
                <w:color w:val="000000"/>
              </w:rPr>
              <w:t xml:space="preserve"> </w:t>
            </w:r>
            <w:r w:rsidR="005B1D78" w:rsidRPr="00517112">
              <w:rPr>
                <w:rFonts w:eastAsia="Times New Roman" w:cs="Times New Roman"/>
                <w:color w:val="000000"/>
              </w:rPr>
              <w:t xml:space="preserve">- </w:t>
            </w:r>
            <w:proofErr w:type="spellStart"/>
            <w:r w:rsidR="005B1D78" w:rsidRPr="00517112">
              <w:rPr>
                <w:rFonts w:eastAsia="Times New Roman" w:cs="Times New Roman"/>
                <w:color w:val="000000"/>
              </w:rPr>
              <w:t>OiO</w:t>
            </w:r>
            <w:proofErr w:type="spellEnd"/>
            <w:r w:rsidR="005B1D78" w:rsidRPr="00517112">
              <w:rPr>
                <w:rFonts w:eastAsia="Times New Roman" w:cs="Times New Roman"/>
                <w:color w:val="000000"/>
              </w:rPr>
              <w:t xml:space="preserve"> DIP/UR-03</w:t>
            </w:r>
          </w:p>
          <w:p w14:paraId="5196A82A" w14:textId="77777777" w:rsidR="005B1D78" w:rsidRPr="00517112" w:rsidRDefault="001D0CEC" w:rsidP="001D0CEC">
            <w:pPr>
              <w:ind w:left="-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5B1D78" w:rsidRPr="00517112">
              <w:rPr>
                <w:rFonts w:eastAsia="Times New Roman" w:cs="Times New Roman"/>
                <w:color w:val="000000"/>
              </w:rPr>
              <w:t>Certifikacija hrvatskog modula za urbano traganje i spašavanje teške kategorije za europske udružene kapacitete za civilnu zaštitu – HUSAR</w:t>
            </w:r>
          </w:p>
          <w:p w14:paraId="1BBE2947" w14:textId="77777777" w:rsidR="005B1D78" w:rsidRPr="00517112" w:rsidRDefault="001D0CEC" w:rsidP="001D0CEC">
            <w:pPr>
              <w:ind w:left="-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5B1D78" w:rsidRPr="00517112">
              <w:rPr>
                <w:rFonts w:eastAsia="Times New Roman" w:cs="Times New Roman"/>
                <w:color w:val="000000"/>
              </w:rPr>
              <w:t>Sustav za rano upozoravanje i upravljanje krizama (SRUUK)/UR-03</w:t>
            </w:r>
          </w:p>
          <w:p w14:paraId="69425059" w14:textId="77777777" w:rsidR="005B1D78" w:rsidRPr="00517112" w:rsidRDefault="001D0CEC" w:rsidP="001D0CEC">
            <w:pPr>
              <w:ind w:left="-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4. </w:t>
            </w:r>
            <w:r w:rsidR="005B1D78" w:rsidRPr="00517112">
              <w:rPr>
                <w:rFonts w:eastAsia="Times New Roman" w:cs="Times New Roman"/>
                <w:color w:val="000000"/>
              </w:rPr>
              <w:t>Helikopterska potpora sustavu civilne zaštite</w:t>
            </w:r>
          </w:p>
          <w:p w14:paraId="30115215" w14:textId="23A33689" w:rsidR="005B1D78" w:rsidRPr="00517112" w:rsidRDefault="005B1D78" w:rsidP="001D0CEC">
            <w:pPr>
              <w:ind w:left="-15"/>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20456D" w:rsidRPr="00517112" w14:paraId="2CA94EDA"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0051474B" w14:textId="77777777" w:rsidR="0020456D" w:rsidRPr="00517112" w:rsidRDefault="0020456D" w:rsidP="00857C95">
            <w:pPr>
              <w:jc w:val="center"/>
              <w:rPr>
                <w:rFonts w:eastAsia="Times New Roman" w:cs="Times New Roman"/>
                <w:color w:val="000000"/>
              </w:rPr>
            </w:pPr>
            <w:r w:rsidRPr="00517112">
              <w:rPr>
                <w:rFonts w:eastAsia="Times New Roman" w:cs="Times New Roman"/>
                <w:color w:val="000000"/>
              </w:rPr>
              <w:t>2</w:t>
            </w:r>
          </w:p>
        </w:tc>
        <w:tc>
          <w:tcPr>
            <w:tcW w:w="2166" w:type="dxa"/>
            <w:noWrap/>
            <w:vAlign w:val="center"/>
          </w:tcPr>
          <w:p w14:paraId="4928BCEC" w14:textId="77777777" w:rsidR="0020456D" w:rsidRPr="00517112" w:rsidRDefault="0020456D"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Razvoj i modernizacija informacijsko-komunikacijskog sustava civilne zaštite</w:t>
            </w:r>
          </w:p>
        </w:tc>
        <w:tc>
          <w:tcPr>
            <w:tcW w:w="1659" w:type="dxa"/>
            <w:noWrap/>
            <w:vAlign w:val="center"/>
          </w:tcPr>
          <w:p w14:paraId="3AE477D0" w14:textId="3C1E43EB" w:rsidR="0020456D" w:rsidRPr="00517112" w:rsidRDefault="0020456D"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w:t>
            </w:r>
            <w:r w:rsidR="009F435E" w:rsidRPr="00517112">
              <w:rPr>
                <w:rFonts w:eastAsia="Times New Roman" w:cs="Times New Roman"/>
                <w:color w:val="000000"/>
              </w:rPr>
              <w:t>2</w:t>
            </w:r>
            <w:r w:rsidR="000F5D61">
              <w:rPr>
                <w:rFonts w:eastAsia="Times New Roman" w:cs="Times New Roman"/>
                <w:color w:val="000000"/>
              </w:rPr>
              <w:t>5</w:t>
            </w:r>
            <w:r w:rsidRPr="00517112">
              <w:rPr>
                <w:rFonts w:eastAsia="Times New Roman" w:cs="Times New Roman"/>
                <w:color w:val="000000"/>
              </w:rPr>
              <w:t>.-20</w:t>
            </w:r>
            <w:r w:rsidR="000F5D61">
              <w:rPr>
                <w:rFonts w:eastAsia="Times New Roman" w:cs="Times New Roman"/>
                <w:color w:val="000000"/>
              </w:rPr>
              <w:t>30</w:t>
            </w:r>
            <w:r w:rsidRPr="00517112">
              <w:rPr>
                <w:rFonts w:eastAsia="Times New Roman" w:cs="Times New Roman"/>
                <w:color w:val="000000"/>
              </w:rPr>
              <w:t>.</w:t>
            </w:r>
          </w:p>
        </w:tc>
        <w:tc>
          <w:tcPr>
            <w:tcW w:w="3240" w:type="dxa"/>
            <w:noWrap/>
            <w:vAlign w:val="center"/>
          </w:tcPr>
          <w:p w14:paraId="4E69196E" w14:textId="77777777" w:rsidR="00573125" w:rsidRPr="00517112" w:rsidRDefault="00197A70">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Ministarstvo unutarnjih poslova</w:t>
            </w:r>
            <w:r w:rsidR="00AF4167" w:rsidRPr="00517112">
              <w:rPr>
                <w:rFonts w:eastAsia="Times New Roman"/>
                <w:color w:val="000000"/>
              </w:rPr>
              <w:t xml:space="preserve"> (provedbeno tijelo)</w:t>
            </w:r>
            <w:r w:rsidRPr="00517112">
              <w:rPr>
                <w:rFonts w:eastAsia="Times New Roman"/>
                <w:color w:val="000000"/>
              </w:rPr>
              <w:t xml:space="preserve"> </w:t>
            </w:r>
          </w:p>
          <w:p w14:paraId="69D532C3" w14:textId="53C47089" w:rsidR="0020456D" w:rsidRPr="00517112" w:rsidRDefault="00573125">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 xml:space="preserve">Hrvatska vatrogasna zajednica, </w:t>
            </w:r>
            <w:r w:rsidR="00197A70" w:rsidRPr="00517112">
              <w:rPr>
                <w:rFonts w:eastAsia="Times New Roman"/>
                <w:color w:val="000000"/>
              </w:rPr>
              <w:t>Hrvatski Crveni križ, Hrvatska gorska služba spašavanja (projektni partneri)</w:t>
            </w:r>
          </w:p>
        </w:tc>
        <w:tc>
          <w:tcPr>
            <w:tcW w:w="5939" w:type="dxa"/>
            <w:noWrap/>
          </w:tcPr>
          <w:p w14:paraId="330958A1" w14:textId="77777777" w:rsidR="003261B4" w:rsidRPr="00517112" w:rsidRDefault="00115DC2" w:rsidP="00115DC2">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rPr>
            </w:pPr>
            <w:r w:rsidRPr="00517112">
              <w:rPr>
                <w:rFonts w:eastAsia="Times New Roman" w:cs="Times New Roman"/>
              </w:rPr>
              <w:t xml:space="preserve">1. Razvoj i modernizacija </w:t>
            </w:r>
            <w:r w:rsidR="003261B4" w:rsidRPr="00517112">
              <w:rPr>
                <w:rFonts w:eastAsia="Times New Roman" w:cs="Times New Roman"/>
              </w:rPr>
              <w:t>sustava prikupljanja podataka, predviđanja i procjene rizika od nastanka izvanrednih događaja</w:t>
            </w:r>
          </w:p>
          <w:p w14:paraId="0899E0A6" w14:textId="77777777" w:rsidR="003261B4" w:rsidRPr="00517112" w:rsidRDefault="00115DC2" w:rsidP="001D0CEC">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17112">
              <w:rPr>
                <w:rFonts w:eastAsia="Times New Roman" w:cs="Times New Roman"/>
              </w:rPr>
              <w:t xml:space="preserve">2. Razvoj i modernizacija </w:t>
            </w:r>
            <w:r w:rsidR="003261B4" w:rsidRPr="00517112">
              <w:rPr>
                <w:rFonts w:eastAsia="Times New Roman" w:cs="Times New Roman"/>
              </w:rPr>
              <w:t>digitalnih radio sustava veze s jednakom tehnologijom</w:t>
            </w:r>
            <w:r w:rsidR="00C064D5" w:rsidRPr="00517112">
              <w:rPr>
                <w:rFonts w:eastAsia="Times New Roman" w:cs="Times New Roman"/>
              </w:rPr>
              <w:t xml:space="preserve"> </w:t>
            </w:r>
            <w:r w:rsidR="003261B4" w:rsidRPr="00517112">
              <w:rPr>
                <w:rFonts w:eastAsia="Times New Roman" w:cs="Times New Roman"/>
              </w:rPr>
              <w:t xml:space="preserve">za upravljanje i nadzor na čitavom teritoriju </w:t>
            </w:r>
            <w:r w:rsidR="00695CED" w:rsidRPr="00517112">
              <w:rPr>
                <w:rFonts w:eastAsia="Times New Roman" w:cs="Times New Roman"/>
              </w:rPr>
              <w:t>Republike Hrvatske</w:t>
            </w:r>
          </w:p>
          <w:p w14:paraId="124BF0B6" w14:textId="77777777" w:rsidR="003261B4" w:rsidRPr="00517112" w:rsidRDefault="00115DC2" w:rsidP="001D0CEC">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17112">
              <w:rPr>
                <w:rFonts w:eastAsia="Times New Roman" w:cs="Times New Roman"/>
              </w:rPr>
              <w:t>3. Razvoj i modernizacija</w:t>
            </w:r>
            <w:r w:rsidR="003261B4" w:rsidRPr="00517112">
              <w:rPr>
                <w:rFonts w:eastAsia="Times New Roman" w:cs="Times New Roman"/>
              </w:rPr>
              <w:t xml:space="preserve"> jedinstvene platforme za integraciju podataka, poboljšanje protoka i dostupnosti informacija te komunikaciju u okviru integriranog sustava </w:t>
            </w:r>
            <w:r w:rsidR="004148EE" w:rsidRPr="00517112">
              <w:rPr>
                <w:rFonts w:eastAsia="Times New Roman" w:cs="Times New Roman"/>
              </w:rPr>
              <w:t>c</w:t>
            </w:r>
            <w:r w:rsidR="003261B4" w:rsidRPr="00517112">
              <w:rPr>
                <w:rFonts w:eastAsia="Times New Roman" w:cs="Times New Roman"/>
              </w:rPr>
              <w:t xml:space="preserve">ivilne zaštite </w:t>
            </w:r>
            <w:r w:rsidR="00695CED" w:rsidRPr="00517112">
              <w:rPr>
                <w:rFonts w:eastAsia="Times New Roman" w:cs="Times New Roman"/>
              </w:rPr>
              <w:t xml:space="preserve">Republike Hrvatske </w:t>
            </w:r>
          </w:p>
          <w:p w14:paraId="065E36A2" w14:textId="7F7B7A0F" w:rsidR="003261B4" w:rsidRPr="00517112" w:rsidRDefault="00115DC2" w:rsidP="001D0CEC">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17112">
              <w:rPr>
                <w:rFonts w:eastAsia="Times New Roman" w:cs="Times New Roman"/>
              </w:rPr>
              <w:t>4. Razvoj i modernizacija sustava za uzbunjivanj</w:t>
            </w:r>
            <w:r w:rsidR="00CC74F4" w:rsidRPr="00517112">
              <w:rPr>
                <w:rFonts w:eastAsia="Times New Roman" w:cs="Times New Roman"/>
              </w:rPr>
              <w:t>e</w:t>
            </w:r>
            <w:r w:rsidR="003261B4" w:rsidRPr="00517112">
              <w:rPr>
                <w:rFonts w:eastAsia="Times New Roman" w:cs="Times New Roman"/>
              </w:rPr>
              <w:t xml:space="preserve"> i obavješćivanj</w:t>
            </w:r>
            <w:r w:rsidR="00CC74F4" w:rsidRPr="00517112">
              <w:rPr>
                <w:rFonts w:eastAsia="Times New Roman" w:cs="Times New Roman"/>
              </w:rPr>
              <w:t>e</w:t>
            </w:r>
            <w:r w:rsidR="003261B4" w:rsidRPr="00517112">
              <w:rPr>
                <w:rFonts w:eastAsia="Times New Roman" w:cs="Times New Roman"/>
              </w:rPr>
              <w:t xml:space="preserve"> </w:t>
            </w:r>
          </w:p>
          <w:p w14:paraId="6762A763" w14:textId="77777777" w:rsidR="003261B4" w:rsidRPr="00517112" w:rsidRDefault="00115DC2" w:rsidP="001D0CEC">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17112">
              <w:rPr>
                <w:rFonts w:eastAsia="Times New Roman" w:cs="Times New Roman"/>
              </w:rPr>
              <w:t>5. Razvoj i modernizacija</w:t>
            </w:r>
            <w:r w:rsidR="003261B4" w:rsidRPr="00517112">
              <w:rPr>
                <w:rFonts w:eastAsia="Times New Roman" w:cs="Times New Roman"/>
              </w:rPr>
              <w:t xml:space="preserve"> jedinstvenog sustava za prijem žurnih poziva za sve hitne službe u Republici Hrvatskoj</w:t>
            </w:r>
          </w:p>
          <w:p w14:paraId="4EBC6631" w14:textId="039192BC" w:rsidR="003261B4" w:rsidRPr="00517112" w:rsidRDefault="00115DC2" w:rsidP="00115DC2">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17112">
              <w:rPr>
                <w:rFonts w:eastAsia="Times New Roman" w:cs="Times New Roman"/>
              </w:rPr>
              <w:lastRenderedPageBreak/>
              <w:t>6. Razvoj i modernizacija</w:t>
            </w:r>
            <w:r w:rsidR="003261B4" w:rsidRPr="00517112">
              <w:rPr>
                <w:rFonts w:eastAsia="Times New Roman" w:cs="Times New Roman"/>
              </w:rPr>
              <w:t xml:space="preserve"> infrastrukture MUP-a, kao platforme za rad jedinstvenog informacijsko-komunikacijskog sustava.</w:t>
            </w:r>
          </w:p>
        </w:tc>
      </w:tr>
      <w:tr w:rsidR="0020456D" w:rsidRPr="00517112" w14:paraId="2D492F2C"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7642CDFE" w14:textId="77777777" w:rsidR="0020456D" w:rsidRPr="00517112" w:rsidRDefault="0020456D" w:rsidP="00857C95">
            <w:pPr>
              <w:jc w:val="center"/>
              <w:rPr>
                <w:rFonts w:eastAsia="Times New Roman" w:cs="Times New Roman"/>
                <w:color w:val="000000"/>
              </w:rPr>
            </w:pPr>
            <w:r w:rsidRPr="00517112">
              <w:rPr>
                <w:rFonts w:eastAsia="Times New Roman" w:cs="Times New Roman"/>
                <w:color w:val="000000"/>
              </w:rPr>
              <w:lastRenderedPageBreak/>
              <w:t>3</w:t>
            </w:r>
          </w:p>
        </w:tc>
        <w:tc>
          <w:tcPr>
            <w:tcW w:w="2166" w:type="dxa"/>
            <w:noWrap/>
            <w:vAlign w:val="center"/>
          </w:tcPr>
          <w:p w14:paraId="7BE59071" w14:textId="77777777" w:rsidR="0020456D" w:rsidRPr="00517112" w:rsidRDefault="0016067A"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Izgradnja i opremanje kapaciteta sustava civilne zaštite</w:t>
            </w:r>
          </w:p>
        </w:tc>
        <w:tc>
          <w:tcPr>
            <w:tcW w:w="1659" w:type="dxa"/>
            <w:noWrap/>
            <w:vAlign w:val="center"/>
          </w:tcPr>
          <w:p w14:paraId="30E332F7" w14:textId="6FC57B0F" w:rsidR="0020456D" w:rsidRPr="00517112" w:rsidRDefault="0016067A"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w:t>
            </w:r>
            <w:r w:rsidR="009F435E" w:rsidRPr="00517112">
              <w:rPr>
                <w:rFonts w:eastAsia="Times New Roman" w:cs="Times New Roman"/>
                <w:color w:val="000000"/>
              </w:rPr>
              <w:t>2</w:t>
            </w:r>
            <w:r w:rsidR="000F5D61">
              <w:rPr>
                <w:rFonts w:eastAsia="Times New Roman" w:cs="Times New Roman"/>
                <w:color w:val="000000"/>
              </w:rPr>
              <w:t>5</w:t>
            </w:r>
            <w:r w:rsidRPr="00517112">
              <w:rPr>
                <w:rFonts w:eastAsia="Times New Roman" w:cs="Times New Roman"/>
                <w:color w:val="000000"/>
              </w:rPr>
              <w:t>.-2030.</w:t>
            </w:r>
          </w:p>
        </w:tc>
        <w:tc>
          <w:tcPr>
            <w:tcW w:w="3240" w:type="dxa"/>
            <w:noWrap/>
            <w:vAlign w:val="center"/>
          </w:tcPr>
          <w:p w14:paraId="4A9917B7" w14:textId="77777777" w:rsidR="006E0B57" w:rsidRPr="00517112" w:rsidRDefault="00AF4167"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 xml:space="preserve">Ministarstvo unutarnjih poslova (provedbeno tijelo) </w:t>
            </w:r>
          </w:p>
          <w:p w14:paraId="17270793" w14:textId="2D20C993" w:rsidR="0020456D" w:rsidRPr="00517112" w:rsidRDefault="006E0B57" w:rsidP="00FF013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7112">
              <w:rPr>
                <w:rFonts w:eastAsia="Times New Roman"/>
                <w:color w:val="000000"/>
              </w:rPr>
              <w:t xml:space="preserve">Hrvatska vatrogasna zajednica, </w:t>
            </w:r>
            <w:r w:rsidR="00AF4167" w:rsidRPr="00517112">
              <w:rPr>
                <w:rFonts w:eastAsia="Times New Roman"/>
                <w:color w:val="000000"/>
              </w:rPr>
              <w:t>Hrvatski Crveni križ, Hrvatska gorska služba spašavanja (projektni partneri)</w:t>
            </w:r>
          </w:p>
        </w:tc>
        <w:tc>
          <w:tcPr>
            <w:tcW w:w="5939" w:type="dxa"/>
            <w:noWrap/>
          </w:tcPr>
          <w:p w14:paraId="4F5A3DB6" w14:textId="77777777" w:rsidR="003261B4" w:rsidRPr="00517112" w:rsidRDefault="00115DC2" w:rsidP="001D0CEC">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1. I</w:t>
            </w:r>
            <w:r w:rsidR="003261B4" w:rsidRPr="00517112">
              <w:rPr>
                <w:rFonts w:eastAsia="Times New Roman" w:cs="Times New Roman"/>
                <w:color w:val="000000"/>
              </w:rPr>
              <w:t>zgradnj</w:t>
            </w:r>
            <w:r w:rsidRPr="00517112">
              <w:rPr>
                <w:rFonts w:eastAsia="Times New Roman" w:cs="Times New Roman"/>
                <w:color w:val="000000"/>
              </w:rPr>
              <w:t>a</w:t>
            </w:r>
            <w:r w:rsidR="003261B4" w:rsidRPr="00517112">
              <w:rPr>
                <w:rFonts w:eastAsia="Times New Roman" w:cs="Times New Roman"/>
                <w:color w:val="000000"/>
              </w:rPr>
              <w:t>, rekonstrukcij</w:t>
            </w:r>
            <w:r w:rsidRPr="00517112">
              <w:rPr>
                <w:rFonts w:eastAsia="Times New Roman" w:cs="Times New Roman"/>
                <w:color w:val="000000"/>
              </w:rPr>
              <w:t>a</w:t>
            </w:r>
            <w:r w:rsidR="003261B4" w:rsidRPr="00517112">
              <w:rPr>
                <w:rFonts w:eastAsia="Times New Roman" w:cs="Times New Roman"/>
                <w:color w:val="000000"/>
              </w:rPr>
              <w:t>, opremanje Nacionalnog nastavnog</w:t>
            </w:r>
            <w:r w:rsidR="00C064D5" w:rsidRPr="00517112">
              <w:rPr>
                <w:rFonts w:eastAsia="Times New Roman" w:cs="Times New Roman"/>
                <w:color w:val="000000"/>
              </w:rPr>
              <w:t xml:space="preserve"> </w:t>
            </w:r>
            <w:r w:rsidR="003261B4" w:rsidRPr="00517112">
              <w:rPr>
                <w:rFonts w:eastAsia="Times New Roman" w:cs="Times New Roman"/>
                <w:color w:val="000000"/>
              </w:rPr>
              <w:t xml:space="preserve">središta civilne zaštite (na lokacijama Jastrebarsko, </w:t>
            </w:r>
            <w:proofErr w:type="spellStart"/>
            <w:r w:rsidR="003261B4" w:rsidRPr="00517112">
              <w:rPr>
                <w:rFonts w:eastAsia="Times New Roman" w:cs="Times New Roman"/>
                <w:color w:val="000000"/>
              </w:rPr>
              <w:t>Divulje</w:t>
            </w:r>
            <w:proofErr w:type="spellEnd"/>
            <w:r w:rsidR="003261B4" w:rsidRPr="00517112">
              <w:rPr>
                <w:rFonts w:eastAsia="Times New Roman" w:cs="Times New Roman"/>
                <w:color w:val="000000"/>
              </w:rPr>
              <w:t xml:space="preserve"> i </w:t>
            </w:r>
            <w:proofErr w:type="spellStart"/>
            <w:r w:rsidR="003261B4" w:rsidRPr="00517112">
              <w:rPr>
                <w:rFonts w:eastAsia="Times New Roman" w:cs="Times New Roman"/>
                <w:color w:val="000000"/>
              </w:rPr>
              <w:t>Bizovac</w:t>
            </w:r>
            <w:proofErr w:type="spellEnd"/>
            <w:r w:rsidR="003261B4" w:rsidRPr="00517112">
              <w:rPr>
                <w:rFonts w:eastAsia="Times New Roman" w:cs="Times New Roman"/>
                <w:color w:val="000000"/>
              </w:rPr>
              <w:t>)</w:t>
            </w:r>
          </w:p>
          <w:p w14:paraId="53FE4881" w14:textId="77777777" w:rsidR="003261B4" w:rsidRPr="00517112" w:rsidRDefault="00115DC2" w:rsidP="001D0CEC">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w:t>
            </w:r>
            <w:r w:rsidR="003261B4" w:rsidRPr="00517112">
              <w:rPr>
                <w:rFonts w:eastAsia="Times New Roman" w:cs="Times New Roman"/>
                <w:color w:val="000000"/>
              </w:rPr>
              <w:t xml:space="preserve"> Izgradnj</w:t>
            </w:r>
            <w:r w:rsidRPr="00517112">
              <w:rPr>
                <w:rFonts w:eastAsia="Times New Roman" w:cs="Times New Roman"/>
                <w:color w:val="000000"/>
              </w:rPr>
              <w:t>a</w:t>
            </w:r>
            <w:r w:rsidR="003261B4" w:rsidRPr="00517112">
              <w:rPr>
                <w:rFonts w:eastAsia="Times New Roman" w:cs="Times New Roman"/>
                <w:color w:val="000000"/>
              </w:rPr>
              <w:t>, rekonstrukcij</w:t>
            </w:r>
            <w:r w:rsidRPr="00517112">
              <w:rPr>
                <w:rFonts w:eastAsia="Times New Roman" w:cs="Times New Roman"/>
                <w:color w:val="000000"/>
              </w:rPr>
              <w:t>a</w:t>
            </w:r>
            <w:r w:rsidR="003261B4" w:rsidRPr="00517112">
              <w:rPr>
                <w:rFonts w:eastAsia="Times New Roman" w:cs="Times New Roman"/>
                <w:color w:val="000000"/>
              </w:rPr>
              <w:t xml:space="preserve"> i opremanje operativnog centra civilne zaštite– situacijskog središta za koordinaciju provedbe mjera civilne zaštite (Zagreb)</w:t>
            </w:r>
          </w:p>
          <w:p w14:paraId="5D307173" w14:textId="6BCCB89A" w:rsidR="003261B4" w:rsidRPr="00517112" w:rsidRDefault="00115DC2" w:rsidP="001D0CEC">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3.</w:t>
            </w:r>
            <w:r w:rsidR="003261B4" w:rsidRPr="00517112">
              <w:rPr>
                <w:rFonts w:eastAsia="Times New Roman" w:cs="Times New Roman"/>
                <w:color w:val="000000"/>
              </w:rPr>
              <w:t xml:space="preserve"> Izgradnj</w:t>
            </w:r>
            <w:r w:rsidRPr="00517112">
              <w:rPr>
                <w:rFonts w:eastAsia="Times New Roman" w:cs="Times New Roman"/>
                <w:color w:val="000000"/>
              </w:rPr>
              <w:t>a</w:t>
            </w:r>
            <w:r w:rsidR="003261B4" w:rsidRPr="00517112">
              <w:rPr>
                <w:rFonts w:eastAsia="Times New Roman" w:cs="Times New Roman"/>
                <w:color w:val="000000"/>
              </w:rPr>
              <w:t>, rekonstrukcij</w:t>
            </w:r>
            <w:r w:rsidRPr="00517112">
              <w:rPr>
                <w:rFonts w:eastAsia="Times New Roman" w:cs="Times New Roman"/>
                <w:color w:val="000000"/>
              </w:rPr>
              <w:t>a</w:t>
            </w:r>
            <w:r w:rsidR="003261B4" w:rsidRPr="00517112">
              <w:rPr>
                <w:rFonts w:eastAsia="Times New Roman" w:cs="Times New Roman"/>
                <w:color w:val="000000"/>
              </w:rPr>
              <w:t xml:space="preserve"> i opremanje regionalnih centara civilne zaštite (Varaždin, Osijek, Rijeka, Split, Zagreb)</w:t>
            </w:r>
          </w:p>
          <w:p w14:paraId="267D3AE5" w14:textId="212E5FE0" w:rsidR="003261B4" w:rsidRPr="00517112" w:rsidRDefault="00115DC2" w:rsidP="00E8744D">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4.</w:t>
            </w:r>
            <w:r w:rsidR="003261B4" w:rsidRPr="00517112">
              <w:rPr>
                <w:rFonts w:eastAsia="Times New Roman" w:cs="Times New Roman"/>
                <w:color w:val="000000"/>
              </w:rPr>
              <w:t xml:space="preserve"> Izgradnj</w:t>
            </w:r>
            <w:r w:rsidRPr="00517112">
              <w:rPr>
                <w:rFonts w:eastAsia="Times New Roman" w:cs="Times New Roman"/>
                <w:color w:val="000000"/>
              </w:rPr>
              <w:t>a</w:t>
            </w:r>
            <w:r w:rsidR="003261B4" w:rsidRPr="00517112">
              <w:rPr>
                <w:rFonts w:eastAsia="Times New Roman" w:cs="Times New Roman"/>
                <w:color w:val="000000"/>
              </w:rPr>
              <w:t xml:space="preserve">, rekonstrukcija i opremanje </w:t>
            </w:r>
            <w:r w:rsidR="006002A6" w:rsidRPr="00517112">
              <w:rPr>
                <w:rFonts w:eastAsia="Times New Roman" w:cs="Times New Roman"/>
                <w:color w:val="000000"/>
              </w:rPr>
              <w:t xml:space="preserve">infrastrukturnih kapaciteta </w:t>
            </w:r>
            <w:r w:rsidR="003261B4" w:rsidRPr="00517112">
              <w:rPr>
                <w:rFonts w:eastAsia="Times New Roman" w:cs="Times New Roman"/>
                <w:color w:val="000000"/>
              </w:rPr>
              <w:t>HGSS-a, Hrvatskog Crvenog križa te ureda/stanica ostalih ključnih sudionika i operativnih snaga u sustavu civilne zaštite</w:t>
            </w:r>
          </w:p>
        </w:tc>
      </w:tr>
      <w:tr w:rsidR="0020456D" w:rsidRPr="00517112" w14:paraId="53056089"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6BA36580" w14:textId="77777777" w:rsidR="0020456D" w:rsidRPr="00517112" w:rsidRDefault="0020456D" w:rsidP="00857C95">
            <w:pPr>
              <w:jc w:val="center"/>
              <w:rPr>
                <w:rFonts w:eastAsia="Times New Roman" w:cs="Times New Roman"/>
                <w:color w:val="000000"/>
              </w:rPr>
            </w:pPr>
            <w:r w:rsidRPr="00517112">
              <w:rPr>
                <w:rFonts w:eastAsia="Times New Roman" w:cs="Times New Roman"/>
                <w:color w:val="000000"/>
              </w:rPr>
              <w:t>4</w:t>
            </w:r>
          </w:p>
        </w:tc>
        <w:tc>
          <w:tcPr>
            <w:tcW w:w="2166" w:type="dxa"/>
            <w:noWrap/>
            <w:vAlign w:val="center"/>
          </w:tcPr>
          <w:p w14:paraId="7679DA61" w14:textId="77777777" w:rsidR="0020456D" w:rsidRPr="00517112" w:rsidRDefault="0016067A"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Razvijanje operativnih sposobnosti za djelovanje u velikim nesrećama i katastrofama</w:t>
            </w:r>
          </w:p>
        </w:tc>
        <w:tc>
          <w:tcPr>
            <w:tcW w:w="1659" w:type="dxa"/>
            <w:noWrap/>
            <w:vAlign w:val="center"/>
          </w:tcPr>
          <w:p w14:paraId="3BBBB73F" w14:textId="6A9B711D" w:rsidR="0020456D" w:rsidRPr="00517112" w:rsidRDefault="0016067A"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202</w:t>
            </w:r>
            <w:r w:rsidR="000F5D61">
              <w:rPr>
                <w:rFonts w:eastAsia="Times New Roman" w:cs="Times New Roman"/>
                <w:color w:val="000000"/>
              </w:rPr>
              <w:t>5</w:t>
            </w:r>
            <w:r w:rsidRPr="00517112">
              <w:rPr>
                <w:rFonts w:eastAsia="Times New Roman" w:cs="Times New Roman"/>
                <w:color w:val="000000"/>
              </w:rPr>
              <w:t>.-20</w:t>
            </w:r>
            <w:r w:rsidR="000F5D61">
              <w:rPr>
                <w:rFonts w:eastAsia="Times New Roman" w:cs="Times New Roman"/>
                <w:color w:val="000000"/>
              </w:rPr>
              <w:t>30</w:t>
            </w:r>
            <w:r w:rsidRPr="00517112">
              <w:rPr>
                <w:rFonts w:eastAsia="Times New Roman" w:cs="Times New Roman"/>
                <w:color w:val="000000"/>
              </w:rPr>
              <w:t>.</w:t>
            </w:r>
          </w:p>
        </w:tc>
        <w:tc>
          <w:tcPr>
            <w:tcW w:w="3240" w:type="dxa"/>
            <w:noWrap/>
            <w:vAlign w:val="center"/>
          </w:tcPr>
          <w:p w14:paraId="679420D8" w14:textId="77777777" w:rsidR="00730FC0" w:rsidRPr="00517112" w:rsidRDefault="00AF4167" w:rsidP="00FF013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7112">
              <w:rPr>
                <w:rFonts w:eastAsia="Times New Roman"/>
                <w:color w:val="000000"/>
              </w:rPr>
              <w:t xml:space="preserve">Ministarstvo unutarnjih poslova (provedbeno tijelo) </w:t>
            </w:r>
          </w:p>
          <w:p w14:paraId="4487DB97" w14:textId="04759A7B" w:rsidR="0020456D" w:rsidRPr="00517112" w:rsidRDefault="00730FC0"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olor w:val="000000"/>
              </w:rPr>
              <w:t xml:space="preserve">Hrvatska vatrogasna zajednica, </w:t>
            </w:r>
            <w:r w:rsidR="00AF4167" w:rsidRPr="00517112">
              <w:rPr>
                <w:rFonts w:eastAsia="Times New Roman"/>
                <w:color w:val="000000"/>
              </w:rPr>
              <w:t>Hrvatski Crveni križ, Hrvatska gorska služba spašavanja (projektni partneri)</w:t>
            </w:r>
          </w:p>
        </w:tc>
        <w:tc>
          <w:tcPr>
            <w:tcW w:w="5939" w:type="dxa"/>
            <w:noWrap/>
          </w:tcPr>
          <w:p w14:paraId="2B000B58" w14:textId="7A6A0548" w:rsidR="003261B4" w:rsidRPr="00517112" w:rsidRDefault="00115DC2" w:rsidP="001D0CEC">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1.</w:t>
            </w:r>
            <w:r w:rsidR="003261B4" w:rsidRPr="00517112">
              <w:rPr>
                <w:rFonts w:eastAsia="Times New Roman" w:cs="Times New Roman"/>
                <w:color w:val="000000"/>
              </w:rPr>
              <w:t xml:space="preserve"> Razvoj modula, jačanje kapaciteta za traganje, evakuaciju, prvu pomoć, zbrinjavanje, asanaciju terena i tehničko-taktičku potporu,</w:t>
            </w:r>
            <w:r w:rsidR="00456350">
              <w:rPr>
                <w:rFonts w:eastAsia="Times New Roman" w:cs="Times New Roman"/>
                <w:color w:val="000000"/>
              </w:rPr>
              <w:t xml:space="preserve"> čišćenje vodenih površina,</w:t>
            </w:r>
            <w:r w:rsidR="003261B4" w:rsidRPr="00517112">
              <w:rPr>
                <w:rFonts w:eastAsia="Times New Roman" w:cs="Times New Roman"/>
                <w:color w:val="000000"/>
              </w:rPr>
              <w:t xml:space="preserve"> uključujući i školovanje, obuku te vježbe svih operativnih snaga civilne zaštite </w:t>
            </w:r>
          </w:p>
          <w:p w14:paraId="3BC0007E" w14:textId="4DB1C015" w:rsidR="003261B4" w:rsidRPr="00517112" w:rsidRDefault="00115DC2" w:rsidP="001D0CEC">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w:t>
            </w:r>
            <w:r w:rsidR="00C34928">
              <w:rPr>
                <w:rFonts w:eastAsia="Times New Roman" w:cs="Times New Roman"/>
                <w:color w:val="000000"/>
              </w:rPr>
              <w:t xml:space="preserve"> Jačanje kapaciteta</w:t>
            </w:r>
            <w:r w:rsidR="00456350">
              <w:rPr>
                <w:rFonts w:eastAsia="Times New Roman" w:cs="Times New Roman"/>
                <w:color w:val="000000"/>
              </w:rPr>
              <w:t xml:space="preserve"> ronilačkog centra,</w:t>
            </w:r>
            <w:r w:rsidR="00C34928">
              <w:rPr>
                <w:rFonts w:eastAsia="Times New Roman" w:cs="Times New Roman"/>
                <w:color w:val="000000"/>
              </w:rPr>
              <w:t xml:space="preserve"> </w:t>
            </w:r>
            <w:r w:rsidR="000B424C">
              <w:rPr>
                <w:rFonts w:eastAsia="Times New Roman" w:cs="Times New Roman"/>
                <w:color w:val="000000"/>
              </w:rPr>
              <w:t>uspostava</w:t>
            </w:r>
            <w:r w:rsidR="003261B4" w:rsidRPr="00517112">
              <w:rPr>
                <w:rFonts w:eastAsia="Times New Roman" w:cs="Times New Roman"/>
                <w:color w:val="000000"/>
              </w:rPr>
              <w:t xml:space="preserve"> vježbališta za obuku i školovanje svih </w:t>
            </w:r>
            <w:r w:rsidR="00456350">
              <w:rPr>
                <w:rFonts w:eastAsia="Times New Roman" w:cs="Times New Roman"/>
                <w:color w:val="000000"/>
              </w:rPr>
              <w:t>sudionika i operativnih</w:t>
            </w:r>
            <w:r w:rsidR="003261B4" w:rsidRPr="00517112">
              <w:rPr>
                <w:rFonts w:eastAsia="Times New Roman" w:cs="Times New Roman"/>
                <w:color w:val="000000"/>
              </w:rPr>
              <w:t xml:space="preserve"> snaga u sustavu civilne zaštite, uključujući potporu sustavu CZ za helikoptersko spašavanje</w:t>
            </w:r>
            <w:r w:rsidR="006002A6" w:rsidRPr="00517112">
              <w:rPr>
                <w:rFonts w:eastAsia="Times New Roman" w:cs="Times New Roman"/>
                <w:color w:val="000000"/>
              </w:rPr>
              <w:t xml:space="preserve"> te jačanje resursa HGSS-a, kao potpore sustavu CZ za helikoptersko spašavanje</w:t>
            </w:r>
          </w:p>
          <w:p w14:paraId="4FDFAD3A" w14:textId="078A303F" w:rsidR="006002A6" w:rsidRPr="00517112" w:rsidRDefault="00115DC2" w:rsidP="00E8744D">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3.</w:t>
            </w:r>
            <w:r w:rsidR="003261B4" w:rsidRPr="00517112">
              <w:rPr>
                <w:rFonts w:eastAsia="Times New Roman" w:cs="Times New Roman"/>
                <w:color w:val="000000"/>
              </w:rPr>
              <w:t xml:space="preserve"> Obnova i proširenje voznog parka i nabava strojeva,</w:t>
            </w:r>
            <w:r w:rsidR="00456350">
              <w:rPr>
                <w:rFonts w:eastAsia="Times New Roman" w:cs="Times New Roman"/>
                <w:color w:val="000000"/>
              </w:rPr>
              <w:t xml:space="preserve"> nabava plovila za uklanjanje </w:t>
            </w:r>
            <w:proofErr w:type="spellStart"/>
            <w:r w:rsidR="00456350">
              <w:rPr>
                <w:rFonts w:eastAsia="Times New Roman" w:cs="Times New Roman"/>
                <w:color w:val="000000"/>
              </w:rPr>
              <w:t>onečićenja</w:t>
            </w:r>
            <w:proofErr w:type="spellEnd"/>
            <w:r w:rsidR="00456350">
              <w:rPr>
                <w:rFonts w:eastAsia="Times New Roman" w:cs="Times New Roman"/>
                <w:color w:val="000000"/>
              </w:rPr>
              <w:t>,</w:t>
            </w:r>
            <w:r w:rsidR="003261B4" w:rsidRPr="00517112">
              <w:rPr>
                <w:rFonts w:eastAsia="Times New Roman" w:cs="Times New Roman"/>
                <w:color w:val="000000"/>
              </w:rPr>
              <w:t xml:space="preserve"> nabava skupne i osobne zaštitne opreme za operativne snage te opreme i potrepština za zbrinjavanje unesrećenih</w:t>
            </w:r>
            <w:r w:rsidR="0065134E" w:rsidRPr="00517112">
              <w:rPr>
                <w:rFonts w:eastAsia="Times New Roman" w:cs="Times New Roman"/>
                <w:color w:val="000000"/>
              </w:rPr>
              <w:t xml:space="preserve"> uključujući i </w:t>
            </w:r>
            <w:r w:rsidR="0065134E" w:rsidRPr="00517112">
              <w:rPr>
                <w:rFonts w:eastAsia="Times New Roman" w:cs="Times New Roman"/>
                <w:color w:val="000000"/>
              </w:rPr>
              <w:lastRenderedPageBreak/>
              <w:t xml:space="preserve">ulaganje u specijalističke, </w:t>
            </w:r>
            <w:r w:rsidR="006002A6" w:rsidRPr="00517112">
              <w:rPr>
                <w:rFonts w:eastAsia="Times New Roman" w:cs="Times New Roman"/>
                <w:color w:val="000000"/>
              </w:rPr>
              <w:t>stručne</w:t>
            </w:r>
            <w:r w:rsidR="0065134E" w:rsidRPr="00517112">
              <w:rPr>
                <w:rFonts w:eastAsia="Times New Roman" w:cs="Times New Roman"/>
                <w:color w:val="000000"/>
              </w:rPr>
              <w:t xml:space="preserve"> i infrastrukturne</w:t>
            </w:r>
            <w:r w:rsidR="006002A6" w:rsidRPr="00517112">
              <w:rPr>
                <w:rFonts w:eastAsia="Times New Roman" w:cs="Times New Roman"/>
                <w:color w:val="000000"/>
              </w:rPr>
              <w:t xml:space="preserve"> kapacitete </w:t>
            </w:r>
            <w:r w:rsidR="0065134E" w:rsidRPr="00517112">
              <w:rPr>
                <w:rFonts w:eastAsia="Times New Roman" w:cs="Times New Roman"/>
                <w:color w:val="000000"/>
              </w:rPr>
              <w:t>HGSS-a i HCK-a.</w:t>
            </w:r>
          </w:p>
        </w:tc>
      </w:tr>
      <w:tr w:rsidR="00A465D3" w:rsidRPr="00517112" w14:paraId="66F4E0FA"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10555924" w14:textId="77777777" w:rsidR="00A465D3" w:rsidRPr="00517112" w:rsidRDefault="00A465D3" w:rsidP="00A465D3">
            <w:pPr>
              <w:jc w:val="center"/>
              <w:rPr>
                <w:rFonts w:eastAsia="Times New Roman" w:cs="Times New Roman"/>
                <w:color w:val="000000"/>
              </w:rPr>
            </w:pPr>
            <w:r w:rsidRPr="00517112">
              <w:rPr>
                <w:rFonts w:eastAsia="Times New Roman" w:cs="Times New Roman"/>
                <w:color w:val="000000"/>
              </w:rPr>
              <w:lastRenderedPageBreak/>
              <w:t>5</w:t>
            </w:r>
          </w:p>
        </w:tc>
        <w:tc>
          <w:tcPr>
            <w:tcW w:w="2166" w:type="dxa"/>
            <w:noWrap/>
            <w:vAlign w:val="center"/>
          </w:tcPr>
          <w:p w14:paraId="354966BD" w14:textId="77777777" w:rsidR="00A465D3" w:rsidRPr="00517112" w:rsidRDefault="00A465D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Modernizacija vozila vatrogasnih postrojbi </w:t>
            </w:r>
            <w:r w:rsidR="00A51E55" w:rsidRPr="00517112">
              <w:rPr>
                <w:rFonts w:eastAsia="Times New Roman" w:cs="Times New Roman"/>
                <w:color w:val="000000"/>
              </w:rPr>
              <w:t>Republike Hrvatske</w:t>
            </w:r>
          </w:p>
        </w:tc>
        <w:tc>
          <w:tcPr>
            <w:tcW w:w="1659" w:type="dxa"/>
            <w:noWrap/>
            <w:vAlign w:val="center"/>
          </w:tcPr>
          <w:p w14:paraId="5BF71E06" w14:textId="77777777" w:rsidR="00A465D3" w:rsidRPr="00517112" w:rsidRDefault="00A465D3"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2018.-2021.</w:t>
            </w:r>
          </w:p>
        </w:tc>
        <w:tc>
          <w:tcPr>
            <w:tcW w:w="3240" w:type="dxa"/>
            <w:noWrap/>
            <w:vAlign w:val="center"/>
          </w:tcPr>
          <w:p w14:paraId="3247C351" w14:textId="77777777" w:rsidR="00A465D3" w:rsidRPr="00517112" w:rsidRDefault="00A465D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rPr>
              <w:t>Ministarstvo unutarnjih poslova</w:t>
            </w:r>
          </w:p>
        </w:tc>
        <w:tc>
          <w:tcPr>
            <w:tcW w:w="5939" w:type="dxa"/>
            <w:noWrap/>
          </w:tcPr>
          <w:p w14:paraId="061CCCED" w14:textId="77777777" w:rsidR="00A465D3" w:rsidRPr="00517112" w:rsidRDefault="00A465D3" w:rsidP="001D0CEC">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1.</w:t>
            </w:r>
            <w:r w:rsidRPr="00517112">
              <w:t xml:space="preserve"> </w:t>
            </w:r>
            <w:r w:rsidR="00266F07" w:rsidRPr="00517112">
              <w:t xml:space="preserve">Provedba postupaka nabave i sklapanje ugovora koji proizlaze iz provedenih postupaka javne nabave </w:t>
            </w:r>
          </w:p>
          <w:p w14:paraId="19EE530D" w14:textId="77777777" w:rsidR="00A465D3" w:rsidRPr="00517112" w:rsidRDefault="00A465D3" w:rsidP="001D0CEC">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w:t>
            </w:r>
            <w:r w:rsidRPr="00517112">
              <w:t xml:space="preserve"> </w:t>
            </w:r>
            <w:r w:rsidR="00266F07" w:rsidRPr="00517112">
              <w:rPr>
                <w:rFonts w:eastAsia="Times New Roman" w:cs="Times New Roman"/>
                <w:color w:val="000000"/>
              </w:rPr>
              <w:t>Nabavljena vatrogasna vozila- 94 komada</w:t>
            </w:r>
          </w:p>
        </w:tc>
      </w:tr>
      <w:tr w:rsidR="008D05F0" w:rsidRPr="00517112" w14:paraId="4D59AB01"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5B67CD0E" w14:textId="77777777" w:rsidR="008D05F0" w:rsidRPr="00517112" w:rsidRDefault="008D05F0" w:rsidP="00A465D3">
            <w:pPr>
              <w:jc w:val="center"/>
              <w:rPr>
                <w:rFonts w:eastAsia="Times New Roman" w:cs="Times New Roman"/>
                <w:color w:val="000000"/>
              </w:rPr>
            </w:pPr>
            <w:r w:rsidRPr="00517112">
              <w:rPr>
                <w:rFonts w:eastAsia="Times New Roman" w:cs="Times New Roman"/>
                <w:color w:val="000000"/>
              </w:rPr>
              <w:t>6</w:t>
            </w:r>
          </w:p>
        </w:tc>
        <w:tc>
          <w:tcPr>
            <w:tcW w:w="2166" w:type="dxa"/>
            <w:noWrap/>
            <w:vAlign w:val="center"/>
          </w:tcPr>
          <w:p w14:paraId="3832840D" w14:textId="77777777" w:rsidR="008D05F0" w:rsidRPr="00517112" w:rsidRDefault="008D05F0"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Jačanje protupožarnih kapaciteta putem </w:t>
            </w:r>
            <w:proofErr w:type="spellStart"/>
            <w:r w:rsidRPr="00517112">
              <w:rPr>
                <w:rFonts w:eastAsia="Times New Roman" w:cs="Times New Roman"/>
                <w:color w:val="000000"/>
              </w:rPr>
              <w:t>rescEU</w:t>
            </w:r>
            <w:proofErr w:type="spellEnd"/>
            <w:r w:rsidRPr="00517112">
              <w:rPr>
                <w:rFonts w:eastAsia="Times New Roman" w:cs="Times New Roman"/>
                <w:color w:val="000000"/>
              </w:rPr>
              <w:t xml:space="preserve"> mehanizma Unije za civilnu zaštitu</w:t>
            </w:r>
          </w:p>
        </w:tc>
        <w:tc>
          <w:tcPr>
            <w:tcW w:w="1659" w:type="dxa"/>
            <w:noWrap/>
            <w:vAlign w:val="center"/>
          </w:tcPr>
          <w:p w14:paraId="0500CB21" w14:textId="2AF38318" w:rsidR="008D05F0" w:rsidRPr="00517112" w:rsidRDefault="00445386"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202</w:t>
            </w:r>
            <w:r w:rsidR="00683276">
              <w:rPr>
                <w:rFonts w:eastAsia="Times New Roman" w:cs="Times New Roman"/>
                <w:color w:val="000000"/>
              </w:rPr>
              <w:t>5</w:t>
            </w:r>
            <w:r>
              <w:rPr>
                <w:rFonts w:eastAsia="Times New Roman" w:cs="Times New Roman"/>
                <w:color w:val="000000"/>
              </w:rPr>
              <w:t>.-20</w:t>
            </w:r>
            <w:r w:rsidR="00683276">
              <w:rPr>
                <w:rFonts w:eastAsia="Times New Roman" w:cs="Times New Roman"/>
                <w:color w:val="000000"/>
              </w:rPr>
              <w:t>30</w:t>
            </w:r>
            <w:r w:rsidR="008D05F0" w:rsidRPr="00517112">
              <w:rPr>
                <w:rFonts w:eastAsia="Times New Roman" w:cs="Times New Roman"/>
                <w:color w:val="000000"/>
              </w:rPr>
              <w:t>.</w:t>
            </w:r>
          </w:p>
        </w:tc>
        <w:tc>
          <w:tcPr>
            <w:tcW w:w="3240" w:type="dxa"/>
            <w:noWrap/>
            <w:vAlign w:val="center"/>
          </w:tcPr>
          <w:p w14:paraId="0A7D73C1" w14:textId="77777777" w:rsidR="008D05F0" w:rsidRPr="00517112" w:rsidRDefault="00244162"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17112">
              <w:rPr>
                <w:rFonts w:eastAsia="Times New Roman" w:cs="Times New Roman"/>
              </w:rPr>
              <w:t>Ministarstvo u</w:t>
            </w:r>
            <w:r w:rsidR="008D05F0" w:rsidRPr="00517112">
              <w:rPr>
                <w:rFonts w:eastAsia="Times New Roman" w:cs="Times New Roman"/>
              </w:rPr>
              <w:t>nutarnjih poslova</w:t>
            </w:r>
          </w:p>
        </w:tc>
        <w:tc>
          <w:tcPr>
            <w:tcW w:w="5939" w:type="dxa"/>
            <w:noWrap/>
          </w:tcPr>
          <w:p w14:paraId="09CE6086" w14:textId="77777777" w:rsidR="008D05F0" w:rsidRPr="00517112" w:rsidRDefault="008D05F0" w:rsidP="001D0CEC">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1.</w:t>
            </w:r>
            <w:r w:rsidRPr="00517112">
              <w:t xml:space="preserve"> </w:t>
            </w:r>
            <w:r w:rsidRPr="00517112">
              <w:rPr>
                <w:rFonts w:eastAsia="Times New Roman" w:cs="Times New Roman"/>
                <w:color w:val="000000"/>
              </w:rPr>
              <w:t xml:space="preserve">Nabava dva protupožarna zrakoplova putem </w:t>
            </w:r>
            <w:proofErr w:type="spellStart"/>
            <w:r w:rsidRPr="00517112">
              <w:rPr>
                <w:rFonts w:eastAsia="Times New Roman" w:cs="Times New Roman"/>
                <w:color w:val="000000"/>
              </w:rPr>
              <w:t>rescEU</w:t>
            </w:r>
            <w:proofErr w:type="spellEnd"/>
            <w:r w:rsidRPr="00517112">
              <w:rPr>
                <w:rFonts w:eastAsia="Times New Roman" w:cs="Times New Roman"/>
                <w:color w:val="000000"/>
              </w:rPr>
              <w:t xml:space="preserve"> mehanizma Unije za civilnu zaštitu</w:t>
            </w:r>
          </w:p>
        </w:tc>
      </w:tr>
      <w:tr w:rsidR="00A465D3" w:rsidRPr="00517112" w14:paraId="14117A06"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0402134B" w14:textId="77777777" w:rsidR="00A465D3" w:rsidRPr="00517112" w:rsidRDefault="008D05F0" w:rsidP="00A465D3">
            <w:pPr>
              <w:jc w:val="center"/>
              <w:rPr>
                <w:rFonts w:eastAsia="Times New Roman" w:cs="Times New Roman"/>
                <w:color w:val="000000"/>
              </w:rPr>
            </w:pPr>
            <w:r w:rsidRPr="00517112">
              <w:rPr>
                <w:rFonts w:eastAsia="Times New Roman" w:cs="Times New Roman"/>
                <w:color w:val="000000"/>
              </w:rPr>
              <w:t>7</w:t>
            </w:r>
          </w:p>
        </w:tc>
        <w:tc>
          <w:tcPr>
            <w:tcW w:w="2166" w:type="dxa"/>
            <w:noWrap/>
            <w:vAlign w:val="center"/>
          </w:tcPr>
          <w:p w14:paraId="5EAAD420" w14:textId="77777777" w:rsidR="00A465D3" w:rsidRPr="00517112" w:rsidRDefault="00A465D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Jačanje kapaciteta Civilne zaštite </w:t>
            </w:r>
            <w:r w:rsidR="00695CED" w:rsidRPr="00517112">
              <w:rPr>
                <w:rFonts w:eastAsia="Times New Roman" w:cs="Times New Roman"/>
                <w:color w:val="000000"/>
              </w:rPr>
              <w:t xml:space="preserve">Republike Hrvatske </w:t>
            </w:r>
            <w:r w:rsidRPr="00517112">
              <w:rPr>
                <w:rFonts w:eastAsia="Times New Roman" w:cs="Times New Roman"/>
                <w:color w:val="000000"/>
              </w:rPr>
              <w:t>za upravljanje klizištima na regionalnoj i lokalnoj razini</w:t>
            </w:r>
          </w:p>
        </w:tc>
        <w:tc>
          <w:tcPr>
            <w:tcW w:w="1659" w:type="dxa"/>
            <w:noWrap/>
            <w:vAlign w:val="center"/>
          </w:tcPr>
          <w:p w14:paraId="5A98AC16" w14:textId="2301E788" w:rsidR="00A465D3" w:rsidRPr="00517112" w:rsidRDefault="00A465D3"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202</w:t>
            </w:r>
            <w:r w:rsidR="005E6C85" w:rsidRPr="00517112">
              <w:rPr>
                <w:rFonts w:eastAsia="Times New Roman" w:cs="Times New Roman"/>
                <w:color w:val="000000"/>
              </w:rPr>
              <w:t>4</w:t>
            </w:r>
            <w:r w:rsidRPr="00517112">
              <w:rPr>
                <w:rFonts w:eastAsia="Times New Roman" w:cs="Times New Roman"/>
                <w:color w:val="000000"/>
              </w:rPr>
              <w:t>.</w:t>
            </w:r>
            <w:r w:rsidRPr="00517112">
              <w:rPr>
                <w:rFonts w:eastAsia="Times New Roman"/>
                <w:color w:val="000000"/>
              </w:rPr>
              <w:t>–</w:t>
            </w:r>
            <w:r w:rsidRPr="00517112">
              <w:rPr>
                <w:rFonts w:eastAsia="Times New Roman" w:cs="Times New Roman"/>
                <w:color w:val="000000"/>
              </w:rPr>
              <w:t>202</w:t>
            </w:r>
            <w:r w:rsidR="005E6C85" w:rsidRPr="00517112">
              <w:rPr>
                <w:rFonts w:eastAsia="Times New Roman" w:cs="Times New Roman"/>
                <w:color w:val="000000"/>
              </w:rPr>
              <w:t>7</w:t>
            </w:r>
            <w:r w:rsidRPr="00517112">
              <w:rPr>
                <w:rFonts w:eastAsia="Times New Roman" w:cs="Times New Roman"/>
                <w:color w:val="000000"/>
              </w:rPr>
              <w:t>.</w:t>
            </w:r>
          </w:p>
        </w:tc>
        <w:tc>
          <w:tcPr>
            <w:tcW w:w="3240" w:type="dxa"/>
            <w:noWrap/>
            <w:vAlign w:val="center"/>
          </w:tcPr>
          <w:p w14:paraId="2E0EA761" w14:textId="77777777" w:rsidR="00A465D3" w:rsidRPr="00517112" w:rsidRDefault="00A465D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Rudarsko-geološko-naftni fakultet Sveučilišta u Zagrebu</w:t>
            </w:r>
          </w:p>
        </w:tc>
        <w:tc>
          <w:tcPr>
            <w:tcW w:w="5939" w:type="dxa"/>
            <w:noWrap/>
          </w:tcPr>
          <w:p w14:paraId="0337F07C" w14:textId="77777777" w:rsidR="00A465D3" w:rsidRPr="00517112" w:rsidRDefault="00A465D3" w:rsidP="001D0CEC">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1. Educirani članovi Stožera civilne zaštite općina, gradova i županija ugroženih klizištima</w:t>
            </w:r>
            <w:r w:rsidRPr="00517112">
              <w:rPr>
                <w:rFonts w:eastAsia="Times New Roman" w:cs="Times New Roman"/>
                <w:color w:val="000000"/>
              </w:rPr>
              <w:br/>
              <w:t>2. Uspostavljen stručni seminar</w:t>
            </w:r>
            <w:r w:rsidR="00C064D5" w:rsidRPr="00517112">
              <w:rPr>
                <w:rFonts w:eastAsia="Times New Roman" w:cs="Times New Roman"/>
                <w:color w:val="000000"/>
              </w:rPr>
              <w:t xml:space="preserve"> </w:t>
            </w:r>
            <w:r w:rsidRPr="00517112">
              <w:rPr>
                <w:rFonts w:eastAsia="Times New Roman" w:cs="Times New Roman"/>
                <w:color w:val="000000"/>
              </w:rPr>
              <w:t>o mjerama ublažavanja posljedica klizanja i hitnim mjerama sanacije</w:t>
            </w:r>
          </w:p>
        </w:tc>
      </w:tr>
      <w:tr w:rsidR="00A465D3" w:rsidRPr="00517112" w14:paraId="6C730412" w14:textId="77777777" w:rsidTr="00FF0138">
        <w:trPr>
          <w:trHeight w:val="821"/>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7D82FBC4" w14:textId="77777777" w:rsidR="00A465D3" w:rsidRPr="00517112" w:rsidRDefault="008D05F0" w:rsidP="00A465D3">
            <w:pPr>
              <w:jc w:val="center"/>
              <w:rPr>
                <w:rFonts w:eastAsia="Times New Roman" w:cs="Times New Roman"/>
                <w:color w:val="000000"/>
              </w:rPr>
            </w:pPr>
            <w:r w:rsidRPr="00517112">
              <w:rPr>
                <w:rFonts w:eastAsia="Times New Roman" w:cs="Times New Roman"/>
                <w:color w:val="000000"/>
              </w:rPr>
              <w:t>8</w:t>
            </w:r>
          </w:p>
        </w:tc>
        <w:tc>
          <w:tcPr>
            <w:tcW w:w="2166" w:type="dxa"/>
            <w:noWrap/>
            <w:vAlign w:val="center"/>
          </w:tcPr>
          <w:p w14:paraId="250178E7" w14:textId="77777777" w:rsidR="00A465D3" w:rsidRPr="00517112" w:rsidRDefault="00A465D3"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Jačanje kapaciteta HGSS-a - Sigurna.HR</w:t>
            </w:r>
          </w:p>
        </w:tc>
        <w:tc>
          <w:tcPr>
            <w:tcW w:w="1659" w:type="dxa"/>
            <w:noWrap/>
            <w:vAlign w:val="center"/>
          </w:tcPr>
          <w:p w14:paraId="44880292" w14:textId="77777777" w:rsidR="00A465D3" w:rsidRPr="00517112" w:rsidRDefault="00A465D3"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2019.</w:t>
            </w:r>
            <w:r w:rsidRPr="00517112">
              <w:rPr>
                <w:rFonts w:eastAsia="Times New Roman"/>
                <w:color w:val="000000"/>
              </w:rPr>
              <w:t>–</w:t>
            </w:r>
            <w:r w:rsidRPr="00517112">
              <w:rPr>
                <w:rFonts w:eastAsia="Times New Roman" w:cs="Times New Roman"/>
                <w:color w:val="000000"/>
              </w:rPr>
              <w:t>2022.</w:t>
            </w:r>
          </w:p>
        </w:tc>
        <w:tc>
          <w:tcPr>
            <w:tcW w:w="3240" w:type="dxa"/>
            <w:noWrap/>
            <w:vAlign w:val="center"/>
          </w:tcPr>
          <w:p w14:paraId="30D76DE9" w14:textId="77777777" w:rsidR="00A465D3" w:rsidRPr="00517112" w:rsidRDefault="00A465D3"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Hrvatska gorska služba spašavanja</w:t>
            </w:r>
          </w:p>
        </w:tc>
        <w:tc>
          <w:tcPr>
            <w:tcW w:w="5939" w:type="dxa"/>
            <w:noWrap/>
          </w:tcPr>
          <w:p w14:paraId="53A05970" w14:textId="77777777" w:rsidR="00A465D3" w:rsidRPr="00517112" w:rsidRDefault="00A465D3" w:rsidP="001D0CEC">
            <w:pPr>
              <w:pStyle w:val="ListParagraph"/>
              <w:ind w:left="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17112">
              <w:rPr>
                <w:rFonts w:ascii="Times New Roman" w:eastAsia="Times New Roman" w:hAnsi="Times New Roman" w:cs="Times New Roman"/>
                <w:color w:val="000000"/>
              </w:rPr>
              <w:t>1.</w:t>
            </w:r>
            <w:r w:rsidRPr="00517112">
              <w:rPr>
                <w:rFonts w:ascii="Times New Roman" w:hAnsi="Times New Roman" w:cs="Times New Roman"/>
              </w:rPr>
              <w:t xml:space="preserve"> </w:t>
            </w:r>
            <w:r w:rsidRPr="00517112">
              <w:rPr>
                <w:rFonts w:ascii="Times New Roman" w:eastAsia="Times New Roman" w:hAnsi="Times New Roman" w:cs="Times New Roman"/>
                <w:color w:val="000000"/>
              </w:rPr>
              <w:t>Opremljeno 22 HGSS stanice opremom za timove spašavatelje</w:t>
            </w:r>
          </w:p>
          <w:p w14:paraId="4C6C2923" w14:textId="2B3E0677" w:rsidR="00A465D3" w:rsidRPr="00517112" w:rsidRDefault="00A465D3" w:rsidP="001D0CEC">
            <w:pPr>
              <w:pStyle w:val="ListParagraph"/>
              <w:ind w:left="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ascii="Times New Roman" w:eastAsia="Times New Roman" w:hAnsi="Times New Roman" w:cs="Times New Roman"/>
                <w:color w:val="000000"/>
              </w:rPr>
              <w:t>2. Obučeni spašavatelji kroz 16 obuka za spašavanje</w:t>
            </w:r>
          </w:p>
        </w:tc>
      </w:tr>
      <w:tr w:rsidR="00A465D3" w:rsidRPr="00517112" w14:paraId="112C9D4C"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13701702" w14:textId="77777777" w:rsidR="00A465D3" w:rsidRPr="00517112" w:rsidRDefault="008D05F0" w:rsidP="00A465D3">
            <w:pPr>
              <w:jc w:val="center"/>
              <w:rPr>
                <w:rFonts w:eastAsia="Times New Roman" w:cs="Times New Roman"/>
                <w:color w:val="000000"/>
              </w:rPr>
            </w:pPr>
            <w:r w:rsidRPr="00517112">
              <w:rPr>
                <w:rFonts w:eastAsia="Times New Roman" w:cs="Times New Roman"/>
                <w:color w:val="000000"/>
              </w:rPr>
              <w:t>9</w:t>
            </w:r>
          </w:p>
        </w:tc>
        <w:tc>
          <w:tcPr>
            <w:tcW w:w="2166" w:type="dxa"/>
            <w:noWrap/>
            <w:vAlign w:val="center"/>
          </w:tcPr>
          <w:p w14:paraId="4E2F73EE" w14:textId="77777777" w:rsidR="00162F6D" w:rsidRPr="00517112" w:rsidRDefault="00162F6D"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Nabava opreme za detekciju i mjerenje ionizirajućeg zračenja za središnje postrojbe</w:t>
            </w:r>
          </w:p>
          <w:p w14:paraId="0D7F40E3" w14:textId="77777777" w:rsidR="00A465D3" w:rsidRPr="00517112" w:rsidRDefault="00A465D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659" w:type="dxa"/>
            <w:noWrap/>
            <w:vAlign w:val="center"/>
          </w:tcPr>
          <w:p w14:paraId="65E90C9E" w14:textId="6F55E444" w:rsidR="00A465D3" w:rsidRPr="00517112" w:rsidRDefault="00A465D3"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w:t>
            </w:r>
            <w:r w:rsidR="006E1F21">
              <w:rPr>
                <w:rFonts w:eastAsia="Times New Roman" w:cs="Times New Roman"/>
                <w:color w:val="000000"/>
              </w:rPr>
              <w:t>25</w:t>
            </w:r>
            <w:r w:rsidRPr="00517112">
              <w:rPr>
                <w:rFonts w:eastAsia="Times New Roman" w:cs="Times New Roman"/>
                <w:color w:val="000000"/>
              </w:rPr>
              <w:t>.</w:t>
            </w:r>
            <w:r w:rsidRPr="00517112">
              <w:rPr>
                <w:rFonts w:eastAsia="Times New Roman"/>
                <w:color w:val="000000"/>
              </w:rPr>
              <w:t>–</w:t>
            </w:r>
            <w:r w:rsidRPr="00517112">
              <w:rPr>
                <w:rFonts w:eastAsia="Times New Roman" w:cs="Times New Roman"/>
                <w:color w:val="000000"/>
              </w:rPr>
              <w:t>20</w:t>
            </w:r>
            <w:r w:rsidR="006E1F21">
              <w:rPr>
                <w:rFonts w:eastAsia="Times New Roman" w:cs="Times New Roman"/>
                <w:color w:val="000000"/>
              </w:rPr>
              <w:t>30</w:t>
            </w:r>
            <w:r w:rsidRPr="00517112">
              <w:rPr>
                <w:rFonts w:eastAsia="Times New Roman" w:cs="Times New Roman"/>
                <w:color w:val="000000"/>
              </w:rPr>
              <w:t>.</w:t>
            </w:r>
          </w:p>
        </w:tc>
        <w:tc>
          <w:tcPr>
            <w:tcW w:w="3240" w:type="dxa"/>
            <w:noWrap/>
            <w:vAlign w:val="center"/>
          </w:tcPr>
          <w:p w14:paraId="38960688" w14:textId="77777777" w:rsidR="00A465D3" w:rsidRPr="00517112" w:rsidRDefault="00A465D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Hrvatska vatrogasna zajednica</w:t>
            </w:r>
          </w:p>
        </w:tc>
        <w:tc>
          <w:tcPr>
            <w:tcW w:w="5939" w:type="dxa"/>
            <w:noWrap/>
          </w:tcPr>
          <w:p w14:paraId="6E854FEB" w14:textId="77777777" w:rsidR="00162F6D" w:rsidRPr="00517112" w:rsidRDefault="001D0CEC" w:rsidP="001D0CE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162F6D" w:rsidRPr="00517112">
              <w:rPr>
                <w:rFonts w:eastAsia="Times New Roman" w:cs="Times New Roman"/>
                <w:color w:val="000000"/>
              </w:rPr>
              <w:t>Opremljene sve JVP sa po 5 uređaja za mjerenje brzine doze i jednim uređajem za mjerenje kontaminacije</w:t>
            </w:r>
          </w:p>
          <w:p w14:paraId="0B57D346" w14:textId="77777777" w:rsidR="00162F6D" w:rsidRPr="00517112" w:rsidRDefault="001D0CEC" w:rsidP="001D0CE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162F6D" w:rsidRPr="00517112">
              <w:rPr>
                <w:rFonts w:eastAsia="Times New Roman" w:cs="Times New Roman"/>
                <w:color w:val="000000"/>
              </w:rPr>
              <w:t>Opremljene sve središnje postrojbe sa po 5 uređaja za mjerenje brzine doze i jednim uređajem za mjerenje kontaminacije</w:t>
            </w:r>
          </w:p>
          <w:p w14:paraId="4350E34B" w14:textId="77777777" w:rsidR="00A465D3" w:rsidRPr="00517112" w:rsidRDefault="00A465D3" w:rsidP="001D0CEC">
            <w:pPr>
              <w:pStyle w:val="ListParagraph"/>
              <w:ind w:left="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B73D23" w:rsidRPr="00517112" w14:paraId="0C1E565A"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50E7E82C" w14:textId="4994AC51" w:rsidR="00B73D23" w:rsidRPr="00517112" w:rsidRDefault="00B73D23" w:rsidP="00A465D3">
            <w:pPr>
              <w:jc w:val="center"/>
              <w:rPr>
                <w:rFonts w:eastAsia="Times New Roman" w:cs="Times New Roman"/>
                <w:color w:val="000000"/>
              </w:rPr>
            </w:pPr>
            <w:r w:rsidRPr="00517112">
              <w:rPr>
                <w:rFonts w:eastAsia="Times New Roman" w:cs="Times New Roman"/>
                <w:color w:val="000000"/>
              </w:rPr>
              <w:t>10</w:t>
            </w:r>
          </w:p>
        </w:tc>
        <w:tc>
          <w:tcPr>
            <w:tcW w:w="2166" w:type="dxa"/>
            <w:noWrap/>
            <w:vAlign w:val="center"/>
          </w:tcPr>
          <w:p w14:paraId="6BC2AEF5" w14:textId="2D570AC0" w:rsidR="00B73D23" w:rsidRPr="00517112" w:rsidRDefault="00B73D23"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iCs/>
                <w:color w:val="000000"/>
              </w:rPr>
              <w:t xml:space="preserve">Opremanje modernom vatrogasnom </w:t>
            </w:r>
            <w:r w:rsidRPr="00517112">
              <w:rPr>
                <w:rFonts w:eastAsia="Times New Roman"/>
                <w:iCs/>
                <w:color w:val="000000"/>
              </w:rPr>
              <w:lastRenderedPageBreak/>
              <w:t>tehnikom i opremom i izgradnja, obnova i optimalizacija rasporeda vatrogasne infrastrukture</w:t>
            </w:r>
          </w:p>
        </w:tc>
        <w:tc>
          <w:tcPr>
            <w:tcW w:w="1659" w:type="dxa"/>
            <w:noWrap/>
            <w:vAlign w:val="center"/>
          </w:tcPr>
          <w:p w14:paraId="26BED814" w14:textId="6D5C5824" w:rsidR="00B73D23" w:rsidRPr="00517112" w:rsidRDefault="00A1666E"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lastRenderedPageBreak/>
              <w:t>202</w:t>
            </w:r>
            <w:r w:rsidR="006E1F21">
              <w:rPr>
                <w:rFonts w:eastAsia="Times New Roman" w:cs="Times New Roman"/>
                <w:color w:val="000000"/>
              </w:rPr>
              <w:t>5</w:t>
            </w:r>
            <w:r w:rsidR="00B73D23" w:rsidRPr="00517112">
              <w:rPr>
                <w:rFonts w:eastAsia="Times New Roman" w:cs="Times New Roman"/>
                <w:color w:val="000000"/>
              </w:rPr>
              <w:t>.-20</w:t>
            </w:r>
            <w:r w:rsidR="006E1F21">
              <w:rPr>
                <w:rFonts w:eastAsia="Times New Roman" w:cs="Times New Roman"/>
                <w:color w:val="000000"/>
              </w:rPr>
              <w:t>30</w:t>
            </w:r>
            <w:r w:rsidR="00B73D23" w:rsidRPr="00517112">
              <w:rPr>
                <w:rFonts w:eastAsia="Times New Roman" w:cs="Times New Roman"/>
                <w:color w:val="000000"/>
              </w:rPr>
              <w:t>.</w:t>
            </w:r>
          </w:p>
        </w:tc>
        <w:tc>
          <w:tcPr>
            <w:tcW w:w="3240" w:type="dxa"/>
            <w:noWrap/>
            <w:vAlign w:val="center"/>
          </w:tcPr>
          <w:p w14:paraId="0274407A" w14:textId="748D337B" w:rsidR="00B73D23" w:rsidRPr="00517112" w:rsidRDefault="00B73D23"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Hrvatska vatrogasna zajednica</w:t>
            </w:r>
          </w:p>
        </w:tc>
        <w:tc>
          <w:tcPr>
            <w:tcW w:w="5939" w:type="dxa"/>
            <w:noWrap/>
          </w:tcPr>
          <w:p w14:paraId="3BF00201" w14:textId="223F0B8E" w:rsidR="00B73D23" w:rsidRPr="00517112" w:rsidRDefault="00B73D23" w:rsidP="002401B6">
            <w:pPr>
              <w:jc w:val="left"/>
              <w:cnfStyle w:val="000000000000" w:firstRow="0" w:lastRow="0" w:firstColumn="0" w:lastColumn="0" w:oddVBand="0" w:evenVBand="0" w:oddHBand="0" w:evenHBand="0" w:firstRowFirstColumn="0" w:firstRowLastColumn="0" w:lastRowFirstColumn="0" w:lastRowLastColumn="0"/>
              <w:rPr>
                <w:rFonts w:eastAsia="Times New Roman"/>
                <w:iCs/>
                <w:color w:val="000000"/>
              </w:rPr>
            </w:pPr>
            <w:r w:rsidRPr="00517112">
              <w:rPr>
                <w:rFonts w:eastAsia="Times New Roman" w:cs="Times New Roman"/>
                <w:color w:val="000000"/>
              </w:rPr>
              <w:t xml:space="preserve">1. </w:t>
            </w:r>
            <w:r w:rsidRPr="00517112">
              <w:rPr>
                <w:rFonts w:eastAsia="Times New Roman"/>
                <w:iCs/>
                <w:color w:val="000000"/>
              </w:rPr>
              <w:t xml:space="preserve">Nabavka 221 auto-cisterne, 137 navalnog vozila dugog, 174 navalnog vozila kratkog, 158 vozila za šumske požare lako, 88 vozila za šumske požare teško, nabavka 7 velikih i </w:t>
            </w:r>
            <w:r w:rsidRPr="00517112">
              <w:rPr>
                <w:rFonts w:eastAsia="Times New Roman"/>
                <w:iCs/>
                <w:color w:val="000000"/>
              </w:rPr>
              <w:lastRenderedPageBreak/>
              <w:t xml:space="preserve">11 malih vatrogasnih brodova; opremanje10 360 operativnih vatrogasaca osobnom i skupnom </w:t>
            </w:r>
            <w:r w:rsidR="00E758E8" w:rsidRPr="00517112">
              <w:rPr>
                <w:rFonts w:eastAsia="Times New Roman"/>
                <w:iCs/>
                <w:color w:val="000000"/>
              </w:rPr>
              <w:t xml:space="preserve">zaštitnom </w:t>
            </w:r>
            <w:r w:rsidRPr="00517112">
              <w:rPr>
                <w:rFonts w:eastAsia="Times New Roman"/>
                <w:iCs/>
                <w:color w:val="000000"/>
              </w:rPr>
              <w:t>opremom za požare raslinja i opremanje 200 pripadnika intervencijskih vatrogasnih postrojbi; 6 javnih kampanja; 5 tehničkih inovativnih rješenja u borbi protiv klimatskih promjena</w:t>
            </w:r>
          </w:p>
          <w:p w14:paraId="40DA2731" w14:textId="002C3537" w:rsidR="00B73D23" w:rsidRPr="00517112" w:rsidRDefault="00B73D23" w:rsidP="002401B6">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iCs/>
                <w:color w:val="000000"/>
              </w:rPr>
              <w:t>2. Obnova i izgradnja 5 vatrogasnih vježbališta; obnova 27 vatrogasnih domova, 77 vatrogasnih domova i vatrogasnih spremišta, 28 vatrogasnih spremišta koji su u najvišem prioritetu</w:t>
            </w:r>
          </w:p>
        </w:tc>
      </w:tr>
      <w:tr w:rsidR="00B73D23" w:rsidRPr="00517112" w14:paraId="4A3CD6FA" w14:textId="77777777" w:rsidTr="00FF0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67F1F358" w14:textId="2DF04031" w:rsidR="00B73D23" w:rsidRPr="00517112" w:rsidRDefault="00B73D23" w:rsidP="00A465D3">
            <w:pPr>
              <w:jc w:val="center"/>
              <w:rPr>
                <w:rFonts w:eastAsia="Times New Roman" w:cs="Times New Roman"/>
                <w:color w:val="000000"/>
              </w:rPr>
            </w:pPr>
            <w:r w:rsidRPr="00517112">
              <w:rPr>
                <w:rFonts w:eastAsia="Times New Roman" w:cs="Times New Roman"/>
                <w:color w:val="000000"/>
              </w:rPr>
              <w:lastRenderedPageBreak/>
              <w:t>11</w:t>
            </w:r>
          </w:p>
        </w:tc>
        <w:tc>
          <w:tcPr>
            <w:tcW w:w="2166" w:type="dxa"/>
            <w:noWrap/>
            <w:vAlign w:val="center"/>
          </w:tcPr>
          <w:p w14:paraId="481167D0" w14:textId="13335FF7" w:rsidR="00B73D23" w:rsidRPr="00517112" w:rsidRDefault="00B73D2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Planiranje, prevencija i unapr</w:t>
            </w:r>
            <w:r w:rsidR="002C007B">
              <w:rPr>
                <w:rFonts w:eastAsia="Times New Roman" w:cs="Times New Roman"/>
                <w:color w:val="000000"/>
              </w:rPr>
              <w:t>j</w:t>
            </w:r>
            <w:r w:rsidRPr="00517112">
              <w:rPr>
                <w:rFonts w:eastAsia="Times New Roman" w:cs="Times New Roman"/>
                <w:color w:val="000000"/>
              </w:rPr>
              <w:t>eđenje sustava upravljanja i koordinacije vatrogasnim intervencijama s ciljem smanjenja rizika od požara otvorenog tipa</w:t>
            </w:r>
          </w:p>
        </w:tc>
        <w:tc>
          <w:tcPr>
            <w:tcW w:w="1659" w:type="dxa"/>
            <w:noWrap/>
            <w:vAlign w:val="center"/>
          </w:tcPr>
          <w:p w14:paraId="5EC85F2B" w14:textId="608C9977" w:rsidR="00B73D23" w:rsidRPr="00517112" w:rsidRDefault="00A1666E"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2023</w:t>
            </w:r>
            <w:r w:rsidR="00B73D23" w:rsidRPr="00517112">
              <w:rPr>
                <w:rFonts w:eastAsia="Times New Roman" w:cs="Times New Roman"/>
                <w:color w:val="000000"/>
              </w:rPr>
              <w:t>.-2028.</w:t>
            </w:r>
          </w:p>
        </w:tc>
        <w:tc>
          <w:tcPr>
            <w:tcW w:w="3240" w:type="dxa"/>
            <w:noWrap/>
            <w:vAlign w:val="center"/>
          </w:tcPr>
          <w:p w14:paraId="47F7CED6" w14:textId="72021436" w:rsidR="00B73D23" w:rsidRPr="00517112" w:rsidRDefault="00B73D2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Hrvatska vatrogasna zajednica</w:t>
            </w:r>
          </w:p>
        </w:tc>
        <w:tc>
          <w:tcPr>
            <w:tcW w:w="5939" w:type="dxa"/>
            <w:noWrap/>
          </w:tcPr>
          <w:p w14:paraId="17C723F4" w14:textId="77777777" w:rsidR="00B73D23" w:rsidRPr="00517112" w:rsidRDefault="00B73D23" w:rsidP="001D0CEC">
            <w:pPr>
              <w:jc w:val="left"/>
              <w:cnfStyle w:val="000000100000" w:firstRow="0" w:lastRow="0" w:firstColumn="0" w:lastColumn="0" w:oddVBand="0" w:evenVBand="0" w:oddHBand="1" w:evenHBand="0" w:firstRowFirstColumn="0" w:firstRowLastColumn="0" w:lastRowFirstColumn="0" w:lastRowLastColumn="0"/>
              <w:rPr>
                <w:rFonts w:eastAsia="Times New Roman"/>
                <w:iCs/>
                <w:color w:val="000000"/>
              </w:rPr>
            </w:pPr>
            <w:r w:rsidRPr="00517112">
              <w:rPr>
                <w:rFonts w:eastAsia="Times New Roman" w:cs="Times New Roman"/>
                <w:color w:val="000000"/>
              </w:rPr>
              <w:t xml:space="preserve">1. </w:t>
            </w:r>
            <w:r w:rsidRPr="00517112">
              <w:rPr>
                <w:rFonts w:eastAsia="Times New Roman"/>
                <w:iCs/>
                <w:color w:val="000000"/>
              </w:rPr>
              <w:t>Izrađena vatrogasna mreža, izrađeni vatrogasni planovi na svim razinama, ustrojavanje jedinstvenog sustava upravljanja vatrogasnim intervencijama</w:t>
            </w:r>
          </w:p>
          <w:p w14:paraId="08C6B5E5" w14:textId="7DAC76A6" w:rsidR="00B73D23" w:rsidRPr="00517112" w:rsidRDefault="00B73D23" w:rsidP="001D0CE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iCs/>
                <w:color w:val="000000"/>
              </w:rPr>
              <w:t>2.</w:t>
            </w:r>
            <w:r w:rsidRPr="00517112">
              <w:rPr>
                <w:rFonts w:eastAsia="Times New Roman"/>
                <w:i/>
                <w:iCs/>
                <w:color w:val="000000"/>
              </w:rPr>
              <w:t xml:space="preserve"> </w:t>
            </w:r>
            <w:r w:rsidRPr="00517112">
              <w:rPr>
                <w:rFonts w:eastAsia="Times New Roman"/>
                <w:iCs/>
                <w:color w:val="000000"/>
              </w:rPr>
              <w:t>Razvoj hidrantske mreže na ključnim mjestima</w:t>
            </w:r>
          </w:p>
        </w:tc>
      </w:tr>
      <w:tr w:rsidR="00A465D3" w:rsidRPr="00517112" w14:paraId="7F8127BF" w14:textId="77777777" w:rsidTr="00FF0138">
        <w:trPr>
          <w:trHeight w:val="315"/>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779B3968" w14:textId="1F0D6FEB" w:rsidR="00A465D3" w:rsidRPr="00517112" w:rsidRDefault="008D05F0" w:rsidP="00A465D3">
            <w:pPr>
              <w:jc w:val="center"/>
              <w:rPr>
                <w:rFonts w:eastAsia="Times New Roman" w:cs="Times New Roman"/>
                <w:color w:val="000000"/>
              </w:rPr>
            </w:pPr>
            <w:r w:rsidRPr="00517112">
              <w:rPr>
                <w:rFonts w:eastAsia="Times New Roman" w:cs="Times New Roman"/>
                <w:color w:val="000000"/>
              </w:rPr>
              <w:t>1</w:t>
            </w:r>
            <w:r w:rsidR="007F673E" w:rsidRPr="00517112">
              <w:rPr>
                <w:rFonts w:eastAsia="Times New Roman" w:cs="Times New Roman"/>
                <w:color w:val="000000"/>
              </w:rPr>
              <w:t>2</w:t>
            </w:r>
          </w:p>
        </w:tc>
        <w:tc>
          <w:tcPr>
            <w:tcW w:w="2166" w:type="dxa"/>
            <w:noWrap/>
            <w:vAlign w:val="center"/>
          </w:tcPr>
          <w:p w14:paraId="18F651F4" w14:textId="77777777" w:rsidR="00A465D3" w:rsidRPr="00517112" w:rsidRDefault="00A465D3"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Video nadzor i rano otkrivanje šumskih požara/ŠU-04</w:t>
            </w:r>
          </w:p>
        </w:tc>
        <w:tc>
          <w:tcPr>
            <w:tcW w:w="1659" w:type="dxa"/>
            <w:noWrap/>
            <w:vAlign w:val="center"/>
          </w:tcPr>
          <w:p w14:paraId="3CB2CB31" w14:textId="77777777" w:rsidR="00A465D3" w:rsidRPr="00517112" w:rsidRDefault="00A465D3"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2022.</w:t>
            </w:r>
            <w:r w:rsidRPr="00517112">
              <w:rPr>
                <w:rFonts w:eastAsia="Times New Roman"/>
                <w:color w:val="000000"/>
              </w:rPr>
              <w:t>–</w:t>
            </w:r>
            <w:r w:rsidRPr="00517112">
              <w:rPr>
                <w:rFonts w:eastAsia="Times New Roman" w:cs="Times New Roman"/>
                <w:color w:val="000000"/>
              </w:rPr>
              <w:t>2025.</w:t>
            </w:r>
          </w:p>
        </w:tc>
        <w:tc>
          <w:tcPr>
            <w:tcW w:w="3240" w:type="dxa"/>
            <w:noWrap/>
            <w:vAlign w:val="center"/>
          </w:tcPr>
          <w:p w14:paraId="3229F091" w14:textId="77777777" w:rsidR="00A465D3" w:rsidRPr="00517112" w:rsidRDefault="00A465D3"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Hrvatske šume</w:t>
            </w:r>
          </w:p>
        </w:tc>
        <w:tc>
          <w:tcPr>
            <w:tcW w:w="5939" w:type="dxa"/>
            <w:noWrap/>
          </w:tcPr>
          <w:p w14:paraId="0DFEB562" w14:textId="4E5729FB" w:rsidR="00A465D3" w:rsidRPr="00517112" w:rsidRDefault="00A465D3" w:rsidP="001D0CEC">
            <w:pPr>
              <w:ind w:hanging="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Požare otkrivati </w:t>
            </w:r>
            <w:r w:rsidR="003E1CA6" w:rsidRPr="00517112">
              <w:rPr>
                <w:rFonts w:eastAsia="Times New Roman" w:cs="Times New Roman"/>
                <w:color w:val="000000"/>
              </w:rPr>
              <w:t xml:space="preserve">u </w:t>
            </w:r>
            <w:r w:rsidRPr="00517112">
              <w:rPr>
                <w:rFonts w:eastAsia="Times New Roman" w:cs="Times New Roman"/>
                <w:color w:val="000000"/>
              </w:rPr>
              <w:t>realnom vremenu i time skratiti vrijeme do intervencije vatrogasnih postrojbi</w:t>
            </w:r>
            <w:r w:rsidRPr="00517112">
              <w:rPr>
                <w:rFonts w:eastAsia="Times New Roman" w:cs="Times New Roman"/>
                <w:color w:val="000000"/>
              </w:rPr>
              <w:br/>
              <w:t>2. Olakšati suradnju vatrogasnih snaga na terenu (koordinacija) prilikom gašenja požara</w:t>
            </w:r>
          </w:p>
        </w:tc>
      </w:tr>
      <w:tr w:rsidR="00A465D3" w:rsidRPr="00517112" w14:paraId="50BD6D23" w14:textId="77777777" w:rsidTr="00FF013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18DEBE9A" w14:textId="33EA648F" w:rsidR="00A465D3" w:rsidRPr="00517112" w:rsidRDefault="00A465D3" w:rsidP="00A465D3">
            <w:pPr>
              <w:jc w:val="center"/>
              <w:rPr>
                <w:rFonts w:eastAsia="Times New Roman" w:cs="Times New Roman"/>
                <w:color w:val="000000"/>
              </w:rPr>
            </w:pPr>
            <w:r w:rsidRPr="00517112">
              <w:rPr>
                <w:rFonts w:eastAsia="Times New Roman" w:cs="Times New Roman"/>
                <w:color w:val="000000"/>
              </w:rPr>
              <w:t>1</w:t>
            </w:r>
            <w:r w:rsidR="007F673E" w:rsidRPr="00517112">
              <w:rPr>
                <w:rFonts w:eastAsia="Times New Roman" w:cs="Times New Roman"/>
                <w:color w:val="000000"/>
              </w:rPr>
              <w:t>3</w:t>
            </w:r>
          </w:p>
        </w:tc>
        <w:tc>
          <w:tcPr>
            <w:tcW w:w="2166" w:type="dxa"/>
            <w:vAlign w:val="center"/>
          </w:tcPr>
          <w:p w14:paraId="3442E94C" w14:textId="77777777" w:rsidR="00A465D3" w:rsidRPr="00517112" w:rsidRDefault="00A465D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Logistika za trenutačno liječenje ozljeda, žrtava i spasilaca na mjestu katastrofe </w:t>
            </w:r>
          </w:p>
        </w:tc>
        <w:tc>
          <w:tcPr>
            <w:tcW w:w="1659" w:type="dxa"/>
            <w:vAlign w:val="center"/>
          </w:tcPr>
          <w:p w14:paraId="05FCC9CD" w14:textId="4BBE0DD9" w:rsidR="00A465D3" w:rsidRPr="00517112" w:rsidRDefault="00A465D3"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202</w:t>
            </w:r>
            <w:r w:rsidR="006E1F21">
              <w:rPr>
                <w:rFonts w:eastAsia="Times New Roman" w:cs="Times New Roman"/>
                <w:color w:val="000000"/>
              </w:rPr>
              <w:t>5</w:t>
            </w:r>
            <w:r w:rsidRPr="00517112">
              <w:rPr>
                <w:rFonts w:eastAsia="Times New Roman" w:cs="Times New Roman"/>
                <w:color w:val="000000"/>
              </w:rPr>
              <w:t>.</w:t>
            </w:r>
            <w:r w:rsidRPr="00517112">
              <w:rPr>
                <w:rFonts w:eastAsia="Times New Roman"/>
                <w:color w:val="000000"/>
              </w:rPr>
              <w:t>–</w:t>
            </w:r>
            <w:r w:rsidRPr="00517112">
              <w:rPr>
                <w:rFonts w:eastAsia="Times New Roman" w:cs="Times New Roman"/>
                <w:color w:val="000000"/>
              </w:rPr>
              <w:t>20</w:t>
            </w:r>
            <w:r w:rsidR="00BF2337" w:rsidRPr="00517112">
              <w:rPr>
                <w:rFonts w:eastAsia="Times New Roman" w:cs="Times New Roman"/>
                <w:color w:val="000000"/>
              </w:rPr>
              <w:t>30</w:t>
            </w:r>
            <w:r w:rsidRPr="00517112">
              <w:rPr>
                <w:rFonts w:eastAsia="Times New Roman" w:cs="Times New Roman"/>
                <w:color w:val="000000"/>
              </w:rPr>
              <w:t>.</w:t>
            </w:r>
          </w:p>
        </w:tc>
        <w:tc>
          <w:tcPr>
            <w:tcW w:w="3240" w:type="dxa"/>
            <w:noWrap/>
            <w:vAlign w:val="center"/>
          </w:tcPr>
          <w:p w14:paraId="4DD671FF" w14:textId="77777777" w:rsidR="00A465D3" w:rsidRPr="00517112" w:rsidRDefault="00A465D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Ministarstvo zdravstva</w:t>
            </w:r>
          </w:p>
        </w:tc>
        <w:tc>
          <w:tcPr>
            <w:tcW w:w="5939" w:type="dxa"/>
          </w:tcPr>
          <w:p w14:paraId="3B5ADDA2" w14:textId="6EEAE5C9" w:rsidR="00BF2337" w:rsidRPr="00517112" w:rsidRDefault="00BF2337" w:rsidP="00BF2337">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1. Nabavljeno pet vozila hitne medicinske pomoći vrste C – mobilna jedinica za intenzivnu njegu. Cestovno vozilo hitne medicinske pomoći dizajnirano i opremljeno za prijevoz , napredno liječenje i nadzor pacijenata .</w:t>
            </w:r>
          </w:p>
          <w:p w14:paraId="27F570E3" w14:textId="53536101" w:rsidR="00BF2337" w:rsidRPr="00517112" w:rsidRDefault="00BF2337" w:rsidP="00BF2337">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Nabavljeno pet specijalnih vozila hitne medicinske pomoći dizajniranih i opremljenih za prijevoz osoba zaraženih </w:t>
            </w:r>
            <w:proofErr w:type="spellStart"/>
            <w:r w:rsidRPr="00517112">
              <w:rPr>
                <w:rFonts w:eastAsia="Times New Roman" w:cs="Times New Roman"/>
                <w:color w:val="000000"/>
              </w:rPr>
              <w:t>kontaginoznim</w:t>
            </w:r>
            <w:proofErr w:type="spellEnd"/>
            <w:r w:rsidRPr="00517112">
              <w:rPr>
                <w:rFonts w:eastAsia="Times New Roman" w:cs="Times New Roman"/>
                <w:color w:val="000000"/>
              </w:rPr>
              <w:t xml:space="preserve"> bolestima .</w:t>
            </w:r>
          </w:p>
          <w:p w14:paraId="0DF87090" w14:textId="13A7942E" w:rsidR="00BF2337" w:rsidRPr="00517112" w:rsidRDefault="00BF2337" w:rsidP="00BF2337">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lastRenderedPageBreak/>
              <w:t>3. Nabavljeno pet potpuno mobilnih ambulanti dizajniranih i opremljenih za opću medicinu i opću kirurgiju</w:t>
            </w:r>
          </w:p>
          <w:p w14:paraId="0F02EB5A" w14:textId="03124F55" w:rsidR="00BF2337" w:rsidRPr="00517112" w:rsidRDefault="00BF2337" w:rsidP="00BF2337">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4. Nabavljen potpuno mobilni modul dizajniran i opremljen za masovne katastrofe i potpuno mobilna klinika dizajnirana i opremljena za opću kirurgiju</w:t>
            </w:r>
          </w:p>
          <w:p w14:paraId="36E02A24" w14:textId="4685A02B" w:rsidR="00A465D3" w:rsidRPr="00517112" w:rsidRDefault="00BF2337" w:rsidP="00BF2337">
            <w:pPr>
              <w:ind w:hanging="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5. Nabavljen potpuno mobilni BSL – 3 LABORATORIJA</w:t>
            </w:r>
          </w:p>
        </w:tc>
      </w:tr>
      <w:tr w:rsidR="00A465D3" w:rsidRPr="00517112" w14:paraId="155E2CA6" w14:textId="77777777" w:rsidTr="00FF0138">
        <w:trPr>
          <w:trHeight w:val="180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2499F1FC" w14:textId="130167D1" w:rsidR="00A465D3" w:rsidRPr="00517112" w:rsidRDefault="00A465D3" w:rsidP="00E7306E">
            <w:pPr>
              <w:jc w:val="center"/>
              <w:rPr>
                <w:rFonts w:eastAsia="Times New Roman" w:cs="Times New Roman"/>
                <w:color w:val="000000"/>
              </w:rPr>
            </w:pPr>
            <w:r w:rsidRPr="00517112">
              <w:rPr>
                <w:rFonts w:eastAsia="Times New Roman" w:cs="Times New Roman"/>
                <w:color w:val="000000"/>
              </w:rPr>
              <w:lastRenderedPageBreak/>
              <w:t>1</w:t>
            </w:r>
            <w:r w:rsidR="003051B5">
              <w:rPr>
                <w:rFonts w:eastAsia="Times New Roman" w:cs="Times New Roman"/>
                <w:color w:val="000000"/>
              </w:rPr>
              <w:t>4</w:t>
            </w:r>
          </w:p>
        </w:tc>
        <w:tc>
          <w:tcPr>
            <w:tcW w:w="2166" w:type="dxa"/>
            <w:vAlign w:val="center"/>
          </w:tcPr>
          <w:p w14:paraId="40E52597" w14:textId="77777777" w:rsidR="00A465D3" w:rsidRPr="00517112" w:rsidRDefault="00A465D3"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Obnavljanje flote Hrvatskog hidrografskog instituta</w:t>
            </w:r>
            <w:r w:rsidR="00C064D5" w:rsidRPr="00517112">
              <w:rPr>
                <w:rFonts w:eastAsia="Times New Roman" w:cs="Times New Roman"/>
                <w:color w:val="000000"/>
              </w:rPr>
              <w:t xml:space="preserve"> </w:t>
            </w:r>
            <w:r w:rsidRPr="00517112">
              <w:rPr>
                <w:rFonts w:eastAsia="Times New Roman" w:cs="Times New Roman"/>
                <w:color w:val="000000"/>
              </w:rPr>
              <w:t>i nabava opreme za hidrografsku izmjeru/HM-03</w:t>
            </w:r>
          </w:p>
        </w:tc>
        <w:tc>
          <w:tcPr>
            <w:tcW w:w="1659" w:type="dxa"/>
            <w:vAlign w:val="center"/>
          </w:tcPr>
          <w:p w14:paraId="31DFF1EA" w14:textId="292D9376" w:rsidR="00A465D3" w:rsidRPr="00517112" w:rsidRDefault="00FF5A4F" w:rsidP="00FF5A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17112">
              <w:rPr>
                <w:rFonts w:eastAsia="Times New Roman" w:cs="Times New Roman"/>
                <w:color w:val="000000"/>
              </w:rPr>
              <w:t>202</w:t>
            </w:r>
            <w:r>
              <w:rPr>
                <w:rFonts w:eastAsia="Times New Roman" w:cs="Times New Roman"/>
                <w:color w:val="000000"/>
              </w:rPr>
              <w:t>5</w:t>
            </w:r>
            <w:r w:rsidR="00A465D3" w:rsidRPr="00517112">
              <w:rPr>
                <w:rFonts w:eastAsia="Times New Roman" w:cs="Times New Roman"/>
                <w:color w:val="000000"/>
              </w:rPr>
              <w:t>.</w:t>
            </w:r>
            <w:r w:rsidR="00A465D3" w:rsidRPr="00517112">
              <w:rPr>
                <w:rFonts w:eastAsia="Times New Roman"/>
                <w:color w:val="000000"/>
              </w:rPr>
              <w:t>–</w:t>
            </w:r>
            <w:r w:rsidR="00A465D3" w:rsidRPr="00517112">
              <w:rPr>
                <w:rFonts w:eastAsia="Times New Roman" w:cs="Times New Roman"/>
                <w:color w:val="000000"/>
              </w:rPr>
              <w:t>2030.</w:t>
            </w:r>
          </w:p>
        </w:tc>
        <w:tc>
          <w:tcPr>
            <w:tcW w:w="3240" w:type="dxa"/>
            <w:noWrap/>
            <w:vAlign w:val="center"/>
          </w:tcPr>
          <w:p w14:paraId="77507299" w14:textId="77777777" w:rsidR="00A465D3" w:rsidRPr="00517112" w:rsidRDefault="00A465D3"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17112">
              <w:rPr>
                <w:rFonts w:eastAsia="Times New Roman" w:cs="Times New Roman"/>
                <w:color w:val="000000"/>
              </w:rPr>
              <w:t>Hrvatski hidrografski institut</w:t>
            </w:r>
          </w:p>
        </w:tc>
        <w:tc>
          <w:tcPr>
            <w:tcW w:w="5939" w:type="dxa"/>
          </w:tcPr>
          <w:p w14:paraId="64495A8E" w14:textId="77777777" w:rsidR="00C56690" w:rsidRPr="00517112" w:rsidRDefault="001D0CEC" w:rsidP="001D0CEC">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A465D3" w:rsidRPr="00517112">
              <w:rPr>
                <w:rFonts w:eastAsia="Times New Roman" w:cs="Times New Roman"/>
                <w:color w:val="000000"/>
              </w:rPr>
              <w:t>Nabava flote</w:t>
            </w:r>
          </w:p>
          <w:p w14:paraId="6D23E6E7" w14:textId="77777777" w:rsidR="00A465D3" w:rsidRPr="00517112" w:rsidRDefault="001D0CEC" w:rsidP="001D0CEC">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A465D3" w:rsidRPr="00517112">
              <w:rPr>
                <w:rFonts w:eastAsia="Times New Roman" w:cs="Times New Roman"/>
                <w:color w:val="000000"/>
              </w:rPr>
              <w:t>Nabava opreme za hidrografsku izmjeru</w:t>
            </w:r>
          </w:p>
        </w:tc>
      </w:tr>
      <w:tr w:rsidR="00A465D3" w:rsidRPr="00517112" w14:paraId="2BEF4E5A" w14:textId="77777777" w:rsidTr="00FF013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58E3922D" w14:textId="045AE60D" w:rsidR="00A465D3" w:rsidRPr="00517112" w:rsidRDefault="00A465D3" w:rsidP="00A465D3">
            <w:pPr>
              <w:jc w:val="center"/>
              <w:rPr>
                <w:rFonts w:eastAsia="Times New Roman" w:cs="Times New Roman"/>
                <w:color w:val="000000"/>
              </w:rPr>
            </w:pPr>
            <w:r w:rsidRPr="00517112">
              <w:rPr>
                <w:rFonts w:eastAsia="Times New Roman" w:cs="Times New Roman"/>
                <w:color w:val="000000"/>
              </w:rPr>
              <w:t>1</w:t>
            </w:r>
            <w:r w:rsidR="003051B5">
              <w:rPr>
                <w:rFonts w:eastAsia="Times New Roman" w:cs="Times New Roman"/>
                <w:color w:val="000000"/>
              </w:rPr>
              <w:t>5</w:t>
            </w:r>
          </w:p>
        </w:tc>
        <w:tc>
          <w:tcPr>
            <w:tcW w:w="2166" w:type="dxa"/>
            <w:vAlign w:val="center"/>
          </w:tcPr>
          <w:p w14:paraId="2D6BB931" w14:textId="6CA65478" w:rsidR="00A465D3" w:rsidRPr="00517112" w:rsidRDefault="00D95989"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J</w:t>
            </w:r>
            <w:r w:rsidR="00A465D3" w:rsidRPr="00517112">
              <w:rPr>
                <w:rFonts w:eastAsia="Times New Roman" w:cs="Times New Roman"/>
                <w:color w:val="000000"/>
              </w:rPr>
              <w:t>ačanje kapaciteta za odgovor na iznenadna onečišćenja mora</w:t>
            </w:r>
          </w:p>
        </w:tc>
        <w:tc>
          <w:tcPr>
            <w:tcW w:w="1659" w:type="dxa"/>
            <w:vAlign w:val="center"/>
          </w:tcPr>
          <w:p w14:paraId="18AC5569" w14:textId="50998A85" w:rsidR="00A465D3" w:rsidRPr="00517112" w:rsidRDefault="00FF5A4F" w:rsidP="00FF5A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7112">
              <w:rPr>
                <w:rFonts w:eastAsia="Times New Roman" w:cs="Times New Roman"/>
                <w:color w:val="000000"/>
              </w:rPr>
              <w:t>202</w:t>
            </w:r>
            <w:r w:rsidR="001F6236">
              <w:rPr>
                <w:rFonts w:eastAsia="Times New Roman" w:cs="Times New Roman"/>
                <w:color w:val="000000"/>
              </w:rPr>
              <w:t>2</w:t>
            </w:r>
            <w:r w:rsidR="00A465D3" w:rsidRPr="00517112">
              <w:rPr>
                <w:rFonts w:eastAsia="Times New Roman" w:cs="Times New Roman"/>
                <w:color w:val="000000"/>
              </w:rPr>
              <w:t>.</w:t>
            </w:r>
            <w:r w:rsidR="00A465D3" w:rsidRPr="00517112">
              <w:rPr>
                <w:rFonts w:eastAsia="Times New Roman"/>
                <w:color w:val="000000"/>
              </w:rPr>
              <w:t>–</w:t>
            </w:r>
            <w:r w:rsidR="00A465D3" w:rsidRPr="00517112">
              <w:rPr>
                <w:rFonts w:eastAsia="Times New Roman" w:cs="Times New Roman"/>
                <w:color w:val="000000"/>
              </w:rPr>
              <w:t>2030.</w:t>
            </w:r>
          </w:p>
        </w:tc>
        <w:tc>
          <w:tcPr>
            <w:tcW w:w="3240" w:type="dxa"/>
            <w:noWrap/>
            <w:vAlign w:val="center"/>
          </w:tcPr>
          <w:p w14:paraId="265550FF" w14:textId="77777777" w:rsidR="00A465D3" w:rsidRPr="00517112" w:rsidRDefault="00A465D3"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Ministarstvo mora, prometa i infrastrukture</w:t>
            </w:r>
          </w:p>
        </w:tc>
        <w:tc>
          <w:tcPr>
            <w:tcW w:w="5939" w:type="dxa"/>
          </w:tcPr>
          <w:p w14:paraId="345E97B8" w14:textId="4ACD0B35" w:rsidR="00A465D3" w:rsidRPr="00517112" w:rsidRDefault="001D0CEC" w:rsidP="00B61894">
            <w:pPr>
              <w:jc w:val="left"/>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517112">
              <w:rPr>
                <w:rFonts w:eastAsia="Times New Roman" w:cs="Times New Roman"/>
                <w:color w:val="000000"/>
                <w:lang w:eastAsia="en-US"/>
              </w:rPr>
              <w:t>1.</w:t>
            </w:r>
            <w:r w:rsidR="00D95989" w:rsidRPr="00517112">
              <w:t xml:space="preserve"> </w:t>
            </w:r>
            <w:r w:rsidR="00424339" w:rsidRPr="00517112">
              <w:rPr>
                <w:szCs w:val="24"/>
              </w:rPr>
              <w:t xml:space="preserve">Nabava opreme za pripravnost i suzbijanje onečišćenja mora i obale što uključuje opremanje dva logističko-skladišna centra </w:t>
            </w:r>
            <w:proofErr w:type="spellStart"/>
            <w:r w:rsidR="00424339" w:rsidRPr="00517112">
              <w:rPr>
                <w:szCs w:val="24"/>
              </w:rPr>
              <w:t>visokokapacitetnom</w:t>
            </w:r>
            <w:proofErr w:type="spellEnd"/>
            <w:r w:rsidR="00424339" w:rsidRPr="00517112">
              <w:rPr>
                <w:szCs w:val="24"/>
              </w:rPr>
              <w:t xml:space="preserve"> opremom za reagiranje kod iznenadnih onečišćenja mora velikog razmjera, koji će biti uspostavljeni na području sjevernog i srednjeg Jadrana</w:t>
            </w:r>
          </w:p>
        </w:tc>
      </w:tr>
      <w:tr w:rsidR="00A465D3" w:rsidRPr="00517112" w14:paraId="7AB3536F" w14:textId="77777777" w:rsidTr="00FF0138">
        <w:trPr>
          <w:trHeight w:val="112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169DAABD" w14:textId="7C8AB948" w:rsidR="00A465D3" w:rsidRPr="00517112" w:rsidRDefault="00A465D3" w:rsidP="00A465D3">
            <w:pPr>
              <w:jc w:val="center"/>
              <w:rPr>
                <w:rFonts w:eastAsia="Times New Roman" w:cs="Times New Roman"/>
                <w:color w:val="000000"/>
              </w:rPr>
            </w:pPr>
            <w:r w:rsidRPr="00517112">
              <w:rPr>
                <w:rFonts w:eastAsia="Times New Roman" w:cs="Times New Roman"/>
                <w:color w:val="000000"/>
              </w:rPr>
              <w:t>1</w:t>
            </w:r>
            <w:r w:rsidR="003051B5">
              <w:rPr>
                <w:rFonts w:eastAsia="Times New Roman" w:cs="Times New Roman"/>
                <w:color w:val="000000"/>
              </w:rPr>
              <w:t>6</w:t>
            </w:r>
          </w:p>
        </w:tc>
        <w:tc>
          <w:tcPr>
            <w:tcW w:w="2166" w:type="dxa"/>
            <w:vAlign w:val="center"/>
          </w:tcPr>
          <w:p w14:paraId="39ABD88C" w14:textId="77777777" w:rsidR="00A465D3" w:rsidRPr="00517112" w:rsidRDefault="00A465D3"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Razvoj operativnih sposobnosti Hrvatskog centra za potresno inženjerstvo - inženjerske interventne službe za postupanje u katastrofama</w:t>
            </w:r>
          </w:p>
        </w:tc>
        <w:tc>
          <w:tcPr>
            <w:tcW w:w="1659" w:type="dxa"/>
            <w:vAlign w:val="center"/>
          </w:tcPr>
          <w:p w14:paraId="109F3C11" w14:textId="77777777" w:rsidR="00A465D3" w:rsidRPr="00517112" w:rsidRDefault="00A465D3" w:rsidP="00FF013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2022.-2025.</w:t>
            </w:r>
          </w:p>
        </w:tc>
        <w:tc>
          <w:tcPr>
            <w:tcW w:w="3240" w:type="dxa"/>
            <w:noWrap/>
            <w:vAlign w:val="center"/>
          </w:tcPr>
          <w:p w14:paraId="47D01D69" w14:textId="77777777" w:rsidR="00A465D3" w:rsidRPr="00517112" w:rsidRDefault="00A465D3" w:rsidP="00FF0138">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themeColor="text1"/>
              </w:rPr>
              <w:t>HCPI - inženjerska interventna služba</w:t>
            </w:r>
          </w:p>
        </w:tc>
        <w:tc>
          <w:tcPr>
            <w:tcW w:w="5939" w:type="dxa"/>
          </w:tcPr>
          <w:p w14:paraId="160518B1" w14:textId="77777777" w:rsidR="00A465D3" w:rsidRPr="00517112" w:rsidRDefault="001D0CEC" w:rsidP="001D0CEC">
            <w:pPr>
              <w:ind w:left="-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1. </w:t>
            </w:r>
            <w:r w:rsidR="00A465D3" w:rsidRPr="00517112">
              <w:rPr>
                <w:rFonts w:eastAsia="Times New Roman" w:cs="Times New Roman"/>
                <w:color w:val="000000"/>
              </w:rPr>
              <w:t>Uspostava i opremanje 4 zonska sjedišta - ispostave HCPI - inženjerske interventne službe (Zagreb, Rijeka, Split i Osijek), te područnih stanica u manjim gradovima (zasad Dubrovnik, Petrinja...)</w:t>
            </w:r>
          </w:p>
          <w:p w14:paraId="5C910615" w14:textId="77777777" w:rsidR="00A465D3" w:rsidRPr="00517112" w:rsidRDefault="001D0CEC" w:rsidP="001D0CEC">
            <w:pPr>
              <w:ind w:left="-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A465D3" w:rsidRPr="00517112">
              <w:rPr>
                <w:rFonts w:eastAsia="Times New Roman" w:cs="Times New Roman"/>
                <w:color w:val="000000"/>
              </w:rPr>
              <w:t>Opremanje za terensko djelovanje (vozila, bespilotne letjelice, radio stanice, zapovjedni šatori i kontejneri) uključujući nabavu osobne zaštitne opreme</w:t>
            </w:r>
          </w:p>
          <w:p w14:paraId="42A32DEB" w14:textId="77777777" w:rsidR="00A465D3" w:rsidRPr="00517112" w:rsidRDefault="001D0CEC" w:rsidP="001D0CEC">
            <w:pPr>
              <w:ind w:left="-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3. </w:t>
            </w:r>
            <w:r w:rsidR="00A465D3" w:rsidRPr="00517112">
              <w:rPr>
                <w:rFonts w:eastAsia="Times New Roman" w:cs="Times New Roman"/>
                <w:color w:val="000000"/>
              </w:rPr>
              <w:t>Razvoj metodologije i platforme za preglede uključujući uspostavu informacijsko-komunikacijskog sustava</w:t>
            </w:r>
          </w:p>
          <w:p w14:paraId="0925657E" w14:textId="77777777" w:rsidR="00A465D3" w:rsidRPr="00517112" w:rsidRDefault="001D0CEC" w:rsidP="001D0CEC">
            <w:pPr>
              <w:ind w:left="-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4. </w:t>
            </w:r>
            <w:r w:rsidR="00A465D3" w:rsidRPr="00517112">
              <w:rPr>
                <w:rFonts w:eastAsia="Times New Roman" w:cs="Times New Roman"/>
                <w:color w:val="000000"/>
              </w:rPr>
              <w:t>Edukacija inženjera za preglede oštećenja i uporabljivosti zgrada</w:t>
            </w:r>
          </w:p>
        </w:tc>
      </w:tr>
      <w:tr w:rsidR="005A6A65" w:rsidRPr="00517112" w14:paraId="548CB611" w14:textId="77777777" w:rsidTr="00FF0138">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096E1729" w14:textId="062D5B0A" w:rsidR="005A6A65" w:rsidRPr="00517112" w:rsidRDefault="005A6A65" w:rsidP="00A465D3">
            <w:pPr>
              <w:jc w:val="center"/>
              <w:rPr>
                <w:rFonts w:eastAsia="Times New Roman" w:cs="Times New Roman"/>
                <w:color w:val="000000"/>
              </w:rPr>
            </w:pPr>
            <w:r w:rsidRPr="00517112">
              <w:rPr>
                <w:rFonts w:eastAsia="Times New Roman" w:cs="Times New Roman"/>
                <w:color w:val="000000"/>
              </w:rPr>
              <w:lastRenderedPageBreak/>
              <w:t>1</w:t>
            </w:r>
            <w:r w:rsidR="003051B5">
              <w:rPr>
                <w:rFonts w:eastAsia="Times New Roman" w:cs="Times New Roman"/>
                <w:color w:val="000000"/>
              </w:rPr>
              <w:t>7</w:t>
            </w:r>
          </w:p>
        </w:tc>
        <w:tc>
          <w:tcPr>
            <w:tcW w:w="2166" w:type="dxa"/>
            <w:vAlign w:val="center"/>
          </w:tcPr>
          <w:p w14:paraId="5F7B43C7" w14:textId="1C53775E" w:rsidR="005A6A65" w:rsidRPr="00517112" w:rsidRDefault="005A6A65"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Modernizacija flote </w:t>
            </w:r>
            <w:proofErr w:type="spellStart"/>
            <w:r w:rsidRPr="00517112">
              <w:rPr>
                <w:rFonts w:eastAsia="Times New Roman" w:cs="Times New Roman"/>
                <w:color w:val="000000"/>
              </w:rPr>
              <w:t>Plovputa</w:t>
            </w:r>
            <w:proofErr w:type="spellEnd"/>
            <w:r w:rsidRPr="00517112">
              <w:rPr>
                <w:rFonts w:eastAsia="Times New Roman" w:cs="Times New Roman"/>
                <w:color w:val="000000"/>
              </w:rPr>
              <w:t xml:space="preserve"> d.o.o. u svrhu održavanja sigurnosti plovidbe na morskih plovnim putovima Republike Hrvatske.</w:t>
            </w:r>
          </w:p>
        </w:tc>
        <w:tc>
          <w:tcPr>
            <w:tcW w:w="1659" w:type="dxa"/>
            <w:vAlign w:val="center"/>
          </w:tcPr>
          <w:p w14:paraId="16E418DD" w14:textId="6D8DBDEB" w:rsidR="005A6A65" w:rsidRPr="00517112" w:rsidRDefault="005A6A65" w:rsidP="00FF013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2022.-2030.</w:t>
            </w:r>
          </w:p>
        </w:tc>
        <w:tc>
          <w:tcPr>
            <w:tcW w:w="3240" w:type="dxa"/>
            <w:noWrap/>
            <w:vAlign w:val="center"/>
          </w:tcPr>
          <w:p w14:paraId="479A9B85" w14:textId="0D0F81B6" w:rsidR="005A6A65" w:rsidRPr="00517112" w:rsidRDefault="005A6A65" w:rsidP="00FF0138">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proofErr w:type="spellStart"/>
            <w:r w:rsidRPr="00517112">
              <w:rPr>
                <w:rFonts w:eastAsia="Times New Roman" w:cs="Times New Roman"/>
                <w:color w:val="000000" w:themeColor="text1"/>
              </w:rPr>
              <w:t>Plovput</w:t>
            </w:r>
            <w:proofErr w:type="spellEnd"/>
            <w:r w:rsidRPr="00517112">
              <w:rPr>
                <w:rFonts w:eastAsia="Times New Roman" w:cs="Times New Roman"/>
                <w:color w:val="000000" w:themeColor="text1"/>
              </w:rPr>
              <w:t xml:space="preserve"> d.o.o.</w:t>
            </w:r>
          </w:p>
        </w:tc>
        <w:tc>
          <w:tcPr>
            <w:tcW w:w="5939" w:type="dxa"/>
          </w:tcPr>
          <w:p w14:paraId="619C02B2" w14:textId="28A16E2B" w:rsidR="005A6A65" w:rsidRPr="00517112" w:rsidRDefault="005A6A65" w:rsidP="005A6A65">
            <w:pPr>
              <w:ind w:left="-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1</w:t>
            </w:r>
            <w:r w:rsidR="00B61894" w:rsidRPr="00517112">
              <w:rPr>
                <w:rFonts w:eastAsia="Times New Roman" w:cs="Times New Roman"/>
                <w:color w:val="000000"/>
              </w:rPr>
              <w:t>.</w:t>
            </w:r>
            <w:r w:rsidR="004241EB" w:rsidRPr="00517112">
              <w:t xml:space="preserve"> </w:t>
            </w:r>
            <w:r w:rsidR="004241EB" w:rsidRPr="00517112">
              <w:rPr>
                <w:rFonts w:eastAsia="Times New Roman" w:cs="Times New Roman"/>
                <w:color w:val="000000"/>
              </w:rPr>
              <w:t xml:space="preserve">Nabava 2 broda radionice, 5 brodica za hitne intervencije i servis objekata pomorske signalizacije u Plovnim područjima i 1 bespilotna </w:t>
            </w:r>
            <w:proofErr w:type="spellStart"/>
            <w:r w:rsidR="004241EB" w:rsidRPr="00517112">
              <w:rPr>
                <w:rFonts w:eastAsia="Times New Roman" w:cs="Times New Roman"/>
                <w:color w:val="000000"/>
              </w:rPr>
              <w:t>ronilica</w:t>
            </w:r>
            <w:proofErr w:type="spellEnd"/>
            <w:r w:rsidR="004241EB" w:rsidRPr="00517112">
              <w:rPr>
                <w:rFonts w:eastAsia="Times New Roman" w:cs="Times New Roman"/>
                <w:color w:val="000000"/>
              </w:rPr>
              <w:t>.</w:t>
            </w:r>
          </w:p>
          <w:p w14:paraId="39205B07" w14:textId="77777777" w:rsidR="005A6A65" w:rsidRPr="00517112" w:rsidRDefault="005A6A65" w:rsidP="005A6A65">
            <w:pPr>
              <w:ind w:left="-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p w14:paraId="114D10DD" w14:textId="25E3D77F" w:rsidR="005A6A65" w:rsidRPr="00517112" w:rsidRDefault="005A6A65" w:rsidP="005A6A65">
            <w:pPr>
              <w:ind w:left="-15"/>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2. Nabava kompleta zaštitnih brana u svrhu prevencije širenja onečišćenja mora u svrhu sprečavanja širenja izljeva štetnih i opasnih tvari u morski okoliš prilikom rada na podrtinama i potopljenim stvarima te uklanjanja istih</w:t>
            </w:r>
          </w:p>
        </w:tc>
      </w:tr>
      <w:tr w:rsidR="00197A70" w:rsidRPr="00517112" w14:paraId="0AB6638D" w14:textId="77777777" w:rsidTr="00517112">
        <w:trPr>
          <w:trHeight w:val="1120"/>
        </w:trPr>
        <w:tc>
          <w:tcPr>
            <w:cnfStyle w:val="001000000000" w:firstRow="0" w:lastRow="0" w:firstColumn="1" w:lastColumn="0" w:oddVBand="0" w:evenVBand="0" w:oddHBand="0" w:evenHBand="0" w:firstRowFirstColumn="0" w:firstRowLastColumn="0" w:lastRowFirstColumn="0" w:lastRowLastColumn="0"/>
            <w:tcW w:w="990" w:type="dxa"/>
            <w:noWrap/>
          </w:tcPr>
          <w:p w14:paraId="115098FC" w14:textId="5638B380" w:rsidR="00197A70" w:rsidRPr="00517112" w:rsidRDefault="003051B5" w:rsidP="00197A70">
            <w:pPr>
              <w:jc w:val="center"/>
              <w:rPr>
                <w:rFonts w:eastAsia="Times New Roman" w:cs="Times New Roman"/>
                <w:color w:val="000000"/>
              </w:rPr>
            </w:pPr>
            <w:r>
              <w:t>18</w:t>
            </w:r>
          </w:p>
        </w:tc>
        <w:tc>
          <w:tcPr>
            <w:tcW w:w="2166" w:type="dxa"/>
          </w:tcPr>
          <w:p w14:paraId="5C09A4AE" w14:textId="09DA9D74" w:rsidR="00197A70" w:rsidRPr="00517112" w:rsidRDefault="00334D21" w:rsidP="00197A7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t>P</w:t>
            </w:r>
            <w:r w:rsidR="00197A70" w:rsidRPr="00517112">
              <w:t>ružanje psihosocijalne podrške operativnim snagama civilne zaštite i stanovništvu</w:t>
            </w:r>
          </w:p>
        </w:tc>
        <w:tc>
          <w:tcPr>
            <w:tcW w:w="1659" w:type="dxa"/>
          </w:tcPr>
          <w:p w14:paraId="78FF9CB2" w14:textId="2D1CD13A" w:rsidR="00197A70" w:rsidRPr="00517112" w:rsidRDefault="00197A70" w:rsidP="00197A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t>202</w:t>
            </w:r>
            <w:r w:rsidR="00334D21" w:rsidRPr="00517112">
              <w:t>3</w:t>
            </w:r>
            <w:r w:rsidRPr="00517112">
              <w:t>.–202</w:t>
            </w:r>
            <w:r w:rsidR="00334D21" w:rsidRPr="00517112">
              <w:t>7</w:t>
            </w:r>
            <w:r w:rsidRPr="00517112">
              <w:t>.</w:t>
            </w:r>
          </w:p>
        </w:tc>
        <w:tc>
          <w:tcPr>
            <w:tcW w:w="3240" w:type="dxa"/>
            <w:noWrap/>
          </w:tcPr>
          <w:p w14:paraId="012B51AD" w14:textId="15095076" w:rsidR="00197A70" w:rsidRPr="00517112" w:rsidRDefault="00197A70" w:rsidP="00197A7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517112">
              <w:t>Hrvatski Crveni križ</w:t>
            </w:r>
          </w:p>
        </w:tc>
        <w:tc>
          <w:tcPr>
            <w:tcW w:w="5939" w:type="dxa"/>
          </w:tcPr>
          <w:p w14:paraId="3A12862E" w14:textId="77777777" w:rsidR="00197A70" w:rsidRPr="00517112" w:rsidRDefault="00197A70" w:rsidP="00197A70">
            <w:pPr>
              <w:ind w:left="-15"/>
              <w:jc w:val="left"/>
              <w:cnfStyle w:val="000000000000" w:firstRow="0" w:lastRow="0" w:firstColumn="0" w:lastColumn="0" w:oddVBand="0" w:evenVBand="0" w:oddHBand="0" w:evenHBand="0" w:firstRowFirstColumn="0" w:firstRowLastColumn="0" w:lastRowFirstColumn="0" w:lastRowLastColumn="0"/>
            </w:pPr>
            <w:r w:rsidRPr="00517112">
              <w:t>1. Educirano najmanje 400 pripadnika operativnih snaga civilne zaštite</w:t>
            </w:r>
          </w:p>
          <w:p w14:paraId="56801316" w14:textId="5B3A1F43" w:rsidR="00197A70" w:rsidRPr="00517112" w:rsidRDefault="00197A70" w:rsidP="00334D21">
            <w:pPr>
              <w:ind w:left="-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 xml:space="preserve">2. </w:t>
            </w:r>
            <w:r w:rsidR="00334D21" w:rsidRPr="00517112">
              <w:rPr>
                <w:rFonts w:eastAsia="Times New Roman" w:cs="Times New Roman"/>
                <w:color w:val="000000"/>
              </w:rPr>
              <w:t xml:space="preserve">Provedene edukacije za opće stanovništvo za ponašanje u kriznoj situaciji – edukacije za školsku djecu, djecu </w:t>
            </w:r>
            <w:proofErr w:type="spellStart"/>
            <w:r w:rsidR="00334D21" w:rsidRPr="00517112">
              <w:rPr>
                <w:rFonts w:eastAsia="Times New Roman" w:cs="Times New Roman"/>
                <w:color w:val="000000"/>
              </w:rPr>
              <w:t>vrtičke</w:t>
            </w:r>
            <w:proofErr w:type="spellEnd"/>
            <w:r w:rsidR="00334D21" w:rsidRPr="00517112">
              <w:rPr>
                <w:rFonts w:eastAsia="Times New Roman" w:cs="Times New Roman"/>
                <w:color w:val="000000"/>
              </w:rPr>
              <w:t xml:space="preserve"> dobi, te djelatnika i korisnike ustanova izloženih povećanom riziku od kriznih situacija</w:t>
            </w:r>
          </w:p>
          <w:p w14:paraId="75E91ACF" w14:textId="2A56980B" w:rsidR="00334D21" w:rsidRPr="00517112" w:rsidRDefault="00334D21" w:rsidP="00334D21">
            <w:pPr>
              <w:ind w:left="-15"/>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17112">
              <w:rPr>
                <w:rFonts w:eastAsia="Times New Roman" w:cs="Times New Roman"/>
                <w:color w:val="000000"/>
              </w:rPr>
              <w:t>3. Uspostavljen Centar za pružanje psihosocijalne podrške operativnim snagama civilne zaštite i stanovništvu</w:t>
            </w:r>
          </w:p>
        </w:tc>
      </w:tr>
    </w:tbl>
    <w:p w14:paraId="4C94C029" w14:textId="77777777" w:rsidR="00ED7ED6" w:rsidRPr="00517112" w:rsidRDefault="00ED7ED6" w:rsidP="00ED7ED6">
      <w:pPr>
        <w:pStyle w:val="Heading1"/>
        <w:rPr>
          <w:rFonts w:ascii="Times New Roman" w:hAnsi="Times New Roman" w:cs="Times New Roman"/>
          <w:b/>
          <w:bCs/>
          <w:color w:val="auto"/>
        </w:rPr>
        <w:sectPr w:rsidR="00ED7ED6" w:rsidRPr="00517112" w:rsidSect="0061083A">
          <w:pgSz w:w="16838" w:h="11906" w:orient="landscape"/>
          <w:pgMar w:top="1417" w:right="1417" w:bottom="1417" w:left="1417" w:header="708" w:footer="708" w:gutter="0"/>
          <w:cols w:space="708"/>
          <w:docGrid w:linePitch="360"/>
        </w:sectPr>
      </w:pPr>
    </w:p>
    <w:p w14:paraId="019CC209" w14:textId="2604E9A3" w:rsidR="00E27893" w:rsidRPr="00517112" w:rsidRDefault="00ED7ED6" w:rsidP="003E7184">
      <w:pPr>
        <w:pStyle w:val="Heading1"/>
        <w:numPr>
          <w:ilvl w:val="0"/>
          <w:numId w:val="10"/>
        </w:numPr>
        <w:rPr>
          <w:rFonts w:ascii="Times New Roman" w:hAnsi="Times New Roman" w:cs="Times New Roman"/>
          <w:b/>
          <w:bCs/>
          <w:color w:val="auto"/>
        </w:rPr>
      </w:pPr>
      <w:bookmarkStart w:id="62" w:name="_Toc115099915"/>
      <w:r w:rsidRPr="00517112">
        <w:rPr>
          <w:rFonts w:ascii="Times New Roman" w:hAnsi="Times New Roman" w:cs="Times New Roman"/>
          <w:b/>
          <w:bCs/>
          <w:color w:val="auto"/>
        </w:rPr>
        <w:lastRenderedPageBreak/>
        <w:t>O</w:t>
      </w:r>
      <w:r w:rsidR="00185F79" w:rsidRPr="00517112">
        <w:rPr>
          <w:rFonts w:ascii="Times New Roman" w:hAnsi="Times New Roman" w:cs="Times New Roman"/>
          <w:b/>
          <w:bCs/>
          <w:color w:val="auto"/>
        </w:rPr>
        <w:t xml:space="preserve">KVIR </w:t>
      </w:r>
      <w:r w:rsidR="00E27893" w:rsidRPr="00517112">
        <w:rPr>
          <w:rFonts w:ascii="Times New Roman" w:hAnsi="Times New Roman" w:cs="Times New Roman"/>
          <w:b/>
          <w:bCs/>
          <w:color w:val="auto"/>
        </w:rPr>
        <w:t>ZA PRAĆENJE</w:t>
      </w:r>
      <w:r w:rsidR="00185F79" w:rsidRPr="00517112">
        <w:rPr>
          <w:rFonts w:ascii="Times New Roman" w:hAnsi="Times New Roman" w:cs="Times New Roman"/>
          <w:b/>
          <w:bCs/>
          <w:color w:val="auto"/>
        </w:rPr>
        <w:t>, IZVJEŠĆIVANJE</w:t>
      </w:r>
      <w:r w:rsidR="00E27893" w:rsidRPr="00517112">
        <w:rPr>
          <w:rFonts w:ascii="Times New Roman" w:hAnsi="Times New Roman" w:cs="Times New Roman"/>
          <w:b/>
          <w:bCs/>
          <w:color w:val="auto"/>
        </w:rPr>
        <w:t xml:space="preserve"> I VREDNOVANJE</w:t>
      </w:r>
      <w:bookmarkEnd w:id="62"/>
    </w:p>
    <w:p w14:paraId="75CC7E47" w14:textId="77777777" w:rsidR="00185F79" w:rsidRPr="00517112" w:rsidRDefault="00185F79" w:rsidP="00185F79"/>
    <w:p w14:paraId="6951A9CE" w14:textId="40241331" w:rsidR="00BB187D" w:rsidRPr="00517112" w:rsidRDefault="00185F79" w:rsidP="00BB187D">
      <w:r w:rsidRPr="00517112">
        <w:rPr>
          <w:rFonts w:cs="Times New Roman"/>
          <w:szCs w:val="24"/>
        </w:rPr>
        <w:t xml:space="preserve">Praćenje, izvješćivanje i vrednovanje, kao alati javnog upravljanja, pomoći će nositeljima politika i donositeljima odluka u procesu praćenja provedbe i utvrđivanja učinaka intervencija. </w:t>
      </w:r>
      <w:r w:rsidR="00A94576" w:rsidRPr="00517112">
        <w:rPr>
          <w:rFonts w:cs="Times New Roman"/>
          <w:szCs w:val="24"/>
        </w:rPr>
        <w:t>Praćenje provedbe je proces prikupljanja, analize i usporedbe pokazatelja kojima se sustavno prati uspješnost provedbe ciljeva i mjera akata strateškog planiranja.</w:t>
      </w:r>
    </w:p>
    <w:p w14:paraId="7CEC3A5E" w14:textId="77777777" w:rsidR="00BB187D" w:rsidRPr="00517112" w:rsidRDefault="00BB187D" w:rsidP="00FF0138">
      <w:pPr>
        <w:keepNext/>
        <w:keepLines/>
        <w:numPr>
          <w:ilvl w:val="1"/>
          <w:numId w:val="10"/>
        </w:numPr>
        <w:spacing w:before="160" w:after="40"/>
        <w:jc w:val="left"/>
        <w:outlineLvl w:val="1"/>
        <w:rPr>
          <w:b/>
        </w:rPr>
      </w:pPr>
      <w:bookmarkStart w:id="63" w:name="_Toc115099916"/>
      <w:r w:rsidRPr="00517112">
        <w:rPr>
          <w:b/>
          <w:sz w:val="32"/>
        </w:rPr>
        <w:t>Praćenje i izvješćivanje</w:t>
      </w:r>
      <w:bookmarkEnd w:id="63"/>
    </w:p>
    <w:p w14:paraId="0D8835FE" w14:textId="77777777" w:rsidR="00BB187D" w:rsidRPr="00517112" w:rsidRDefault="00BB187D" w:rsidP="00BB187D">
      <w:pPr>
        <w:contextualSpacing/>
        <w:rPr>
          <w:rFonts w:eastAsia="Calibri" w:cs="Times New Roman"/>
          <w:szCs w:val="24"/>
        </w:rPr>
      </w:pPr>
    </w:p>
    <w:p w14:paraId="3D8BFEE8" w14:textId="70160805" w:rsidR="00BB187D" w:rsidRPr="00517112" w:rsidRDefault="00EB0506" w:rsidP="00FF0138">
      <w:r w:rsidRPr="00517112">
        <w:rPr>
          <w:rFonts w:cs="Times New Roman"/>
          <w:szCs w:val="24"/>
        </w:rPr>
        <w:t>Za</w:t>
      </w:r>
      <w:r w:rsidR="00BB187D" w:rsidRPr="00517112">
        <w:rPr>
          <w:rFonts w:cs="Times New Roman"/>
          <w:szCs w:val="24"/>
        </w:rPr>
        <w:t xml:space="preserve"> provedbu Strategije </w:t>
      </w:r>
      <w:r w:rsidR="00BB187D" w:rsidRPr="00517112">
        <w:t>upravljanja rizicima od katastrofa do 2030.</w:t>
      </w:r>
      <w:r w:rsidR="00681B27" w:rsidRPr="00517112">
        <w:t xml:space="preserve"> godine</w:t>
      </w:r>
      <w:r w:rsidR="00BB187D" w:rsidRPr="00517112">
        <w:t xml:space="preserve">, </w:t>
      </w:r>
      <w:r w:rsidR="001E50FA" w:rsidRPr="00517112">
        <w:rPr>
          <w:rFonts w:cs="Times New Roman"/>
          <w:szCs w:val="24"/>
        </w:rPr>
        <w:t>nužna je dosljednost</w:t>
      </w:r>
      <w:r w:rsidR="00BB187D" w:rsidRPr="00517112">
        <w:rPr>
          <w:rFonts w:asciiTheme="minorHAnsi" w:hAnsiTheme="minorHAnsi" w:cstheme="minorBidi"/>
          <w:lang w:eastAsia="en-US"/>
        </w:rPr>
        <w:t xml:space="preserve"> </w:t>
      </w:r>
      <w:r w:rsidR="00BB187D" w:rsidRPr="00517112">
        <w:rPr>
          <w:rFonts w:cs="Times New Roman"/>
          <w:lang w:eastAsia="en-US"/>
        </w:rPr>
        <w:t>i</w:t>
      </w:r>
      <w:r w:rsidR="00BB187D" w:rsidRPr="00517112">
        <w:rPr>
          <w:rFonts w:asciiTheme="minorHAnsi" w:hAnsiTheme="minorHAnsi" w:cstheme="minorBidi"/>
          <w:lang w:eastAsia="en-US"/>
        </w:rPr>
        <w:t xml:space="preserve"> </w:t>
      </w:r>
      <w:r w:rsidR="00BB187D" w:rsidRPr="00517112">
        <w:rPr>
          <w:rFonts w:cs="Times New Roman"/>
          <w:szCs w:val="24"/>
        </w:rPr>
        <w:t>kontinuitet</w:t>
      </w:r>
      <w:r w:rsidR="00BB187D" w:rsidRPr="00517112">
        <w:rPr>
          <w:rFonts w:asciiTheme="minorHAnsi" w:hAnsiTheme="minorHAnsi" w:cstheme="minorBidi"/>
          <w:lang w:eastAsia="en-US"/>
        </w:rPr>
        <w:t xml:space="preserve"> </w:t>
      </w:r>
      <w:r w:rsidR="00BB187D" w:rsidRPr="00517112">
        <w:rPr>
          <w:rFonts w:cs="Times New Roman"/>
          <w:lang w:eastAsia="en-US"/>
        </w:rPr>
        <w:t xml:space="preserve">u provedbi i ostvarivanju </w:t>
      </w:r>
      <w:r w:rsidR="004C2F8C" w:rsidRPr="00517112">
        <w:rPr>
          <w:rFonts w:cs="Times New Roman"/>
          <w:lang w:eastAsia="en-US"/>
        </w:rPr>
        <w:t xml:space="preserve">utvrđenih </w:t>
      </w:r>
      <w:r w:rsidR="00BB187D" w:rsidRPr="00517112">
        <w:rPr>
          <w:rFonts w:cs="Times New Roman"/>
          <w:lang w:eastAsia="en-US"/>
        </w:rPr>
        <w:t>ciljeva</w:t>
      </w:r>
      <w:r w:rsidR="00BB187D" w:rsidRPr="00517112">
        <w:rPr>
          <w:rFonts w:cs="Times New Roman"/>
          <w:szCs w:val="24"/>
        </w:rPr>
        <w:t>,</w:t>
      </w:r>
      <w:r w:rsidR="00BB187D" w:rsidRPr="00517112">
        <w:rPr>
          <w:rFonts w:cs="Times New Roman"/>
          <w:lang w:eastAsia="en-US"/>
        </w:rPr>
        <w:t xml:space="preserve"> postojanost postignutog konsenzusa </w:t>
      </w:r>
      <w:r w:rsidR="0090539F" w:rsidRPr="00517112">
        <w:rPr>
          <w:rFonts w:cs="Times New Roman"/>
          <w:lang w:eastAsia="en-US"/>
        </w:rPr>
        <w:t>dionika oko ciljeva i načina ostvarenja istih.</w:t>
      </w:r>
      <w:r w:rsidR="00D43F80" w:rsidRPr="00517112">
        <w:rPr>
          <w:rFonts w:cs="Times New Roman"/>
          <w:lang w:eastAsia="en-US"/>
        </w:rPr>
        <w:t xml:space="preserve"> </w:t>
      </w:r>
      <w:r w:rsidR="00BB187D" w:rsidRPr="00517112">
        <w:rPr>
          <w:rFonts w:cs="Times New Roman"/>
          <w:szCs w:val="24"/>
        </w:rPr>
        <w:t>Uz pravodobnu razmjenu informacija i podataka, potrebna je bliska</w:t>
      </w:r>
      <w:r w:rsidR="00BB187D" w:rsidRPr="00517112">
        <w:t xml:space="preserve"> i kvalitetna suradnja </w:t>
      </w:r>
      <w:r w:rsidR="00BB187D" w:rsidRPr="00517112">
        <w:rPr>
          <w:rFonts w:cs="Times New Roman"/>
          <w:szCs w:val="24"/>
        </w:rPr>
        <w:t>i</w:t>
      </w:r>
      <w:r w:rsidR="00BB187D" w:rsidRPr="00517112">
        <w:t xml:space="preserve"> kontinuirana potpora </w:t>
      </w:r>
      <w:r w:rsidR="00BB187D" w:rsidRPr="00517112">
        <w:rPr>
          <w:rFonts w:cs="Times New Roman"/>
          <w:szCs w:val="24"/>
        </w:rPr>
        <w:t xml:space="preserve">u </w:t>
      </w:r>
      <w:r w:rsidR="00BB187D" w:rsidRPr="00517112">
        <w:t xml:space="preserve">provedbi </w:t>
      </w:r>
      <w:r w:rsidR="00BB187D" w:rsidRPr="00517112">
        <w:rPr>
          <w:rFonts w:cs="Times New Roman"/>
          <w:szCs w:val="24"/>
        </w:rPr>
        <w:t>predloženih i planiranih mjera i aktivnosti.</w:t>
      </w:r>
    </w:p>
    <w:p w14:paraId="3EBED582" w14:textId="58D0715F" w:rsidR="00BB187D" w:rsidRPr="00517112" w:rsidRDefault="00D43F80" w:rsidP="00BB187D">
      <w:pPr>
        <w:rPr>
          <w:rFonts w:cs="Times New Roman"/>
          <w:szCs w:val="24"/>
        </w:rPr>
      </w:pPr>
      <w:r w:rsidRPr="00517112">
        <w:rPr>
          <w:rFonts w:cs="Times New Roman"/>
          <w:szCs w:val="24"/>
        </w:rPr>
        <w:t>Ključni izazovi</w:t>
      </w:r>
      <w:r w:rsidR="00BB187D" w:rsidRPr="00517112">
        <w:rPr>
          <w:rFonts w:cs="Times New Roman"/>
          <w:szCs w:val="24"/>
        </w:rPr>
        <w:t xml:space="preserve"> provedbe Strategije </w:t>
      </w:r>
      <w:r w:rsidR="00BB187D" w:rsidRPr="00517112">
        <w:t>upravljanja rizicima od katastrofa do 2030.</w:t>
      </w:r>
      <w:r w:rsidR="00681B27" w:rsidRPr="00517112">
        <w:t xml:space="preserve"> godine</w:t>
      </w:r>
      <w:r w:rsidR="00BB187D" w:rsidRPr="00517112">
        <w:rPr>
          <w:rFonts w:cs="Times New Roman"/>
          <w:szCs w:val="24"/>
        </w:rPr>
        <w:t xml:space="preserve"> su učinkovita suradnja svih dionika provedbe Strategije </w:t>
      </w:r>
      <w:r w:rsidR="00BB187D" w:rsidRPr="00517112">
        <w:t>upravljanja rizicima od katastrofa do 2030.</w:t>
      </w:r>
      <w:r w:rsidR="00681B27" w:rsidRPr="00517112">
        <w:t xml:space="preserve"> godine</w:t>
      </w:r>
      <w:r w:rsidR="00BB187D" w:rsidRPr="00517112">
        <w:rPr>
          <w:rFonts w:cs="Times New Roman"/>
          <w:szCs w:val="24"/>
        </w:rPr>
        <w:t>, provedb</w:t>
      </w:r>
      <w:r w:rsidRPr="00517112">
        <w:rPr>
          <w:rFonts w:cs="Times New Roman"/>
          <w:szCs w:val="24"/>
        </w:rPr>
        <w:t>a u skladu s utvrđenim rokovima</w:t>
      </w:r>
      <w:r w:rsidR="00BB187D" w:rsidRPr="00517112">
        <w:rPr>
          <w:rFonts w:cs="Times New Roman"/>
          <w:szCs w:val="24"/>
        </w:rPr>
        <w:t xml:space="preserve"> te prilagodba i spremnost na prihvaćanje planiranih promjena. </w:t>
      </w:r>
    </w:p>
    <w:p w14:paraId="3A11C427" w14:textId="5758626C" w:rsidR="00BB187D" w:rsidRPr="00517112" w:rsidRDefault="00BB187D" w:rsidP="00BB187D">
      <w:pPr>
        <w:rPr>
          <w:rFonts w:cs="Times New Roman"/>
          <w:szCs w:val="24"/>
        </w:rPr>
      </w:pPr>
      <w:r w:rsidRPr="00517112">
        <w:rPr>
          <w:rFonts w:cs="Times New Roman"/>
          <w:szCs w:val="24"/>
        </w:rPr>
        <w:t xml:space="preserve">Relevantna tijela u provedbi Strategije </w:t>
      </w:r>
      <w:r w:rsidRPr="00517112">
        <w:t>upravljanja rizicima od katastrofa do 2030.</w:t>
      </w:r>
      <w:r w:rsidRPr="00517112">
        <w:rPr>
          <w:rFonts w:cs="Times New Roman"/>
          <w:szCs w:val="24"/>
        </w:rPr>
        <w:t xml:space="preserve">, osim Ministarstva unutarnjih poslova kao nadležnog tijela za provedbu Strategije </w:t>
      </w:r>
      <w:r w:rsidRPr="00517112">
        <w:t>upravljanja rizicima od katastrofa do 2030.</w:t>
      </w:r>
      <w:r w:rsidR="00681B27" w:rsidRPr="00517112">
        <w:t xml:space="preserve"> godine</w:t>
      </w:r>
      <w:r w:rsidRPr="00517112">
        <w:rPr>
          <w:rFonts w:cs="Times New Roman"/>
          <w:szCs w:val="24"/>
        </w:rPr>
        <w:t>, su tijela</w:t>
      </w:r>
      <w:r w:rsidR="00D43F80" w:rsidRPr="00517112">
        <w:rPr>
          <w:rFonts w:cs="Times New Roman"/>
          <w:szCs w:val="24"/>
        </w:rPr>
        <w:t xml:space="preserve"> koja su</w:t>
      </w:r>
      <w:r w:rsidRPr="00517112">
        <w:rPr>
          <w:rFonts w:cs="Times New Roman"/>
          <w:szCs w:val="24"/>
        </w:rPr>
        <w:t xml:space="preserve"> uključena </w:t>
      </w:r>
      <w:r w:rsidR="00D43F80" w:rsidRPr="00517112">
        <w:rPr>
          <w:rFonts w:cs="Times New Roman"/>
          <w:szCs w:val="24"/>
        </w:rPr>
        <w:t xml:space="preserve">u njenu izradu </w:t>
      </w:r>
      <w:r w:rsidRPr="00517112">
        <w:rPr>
          <w:rFonts w:cs="Times New Roman"/>
          <w:szCs w:val="24"/>
        </w:rPr>
        <w:t>kroz Hrvatsku platformu za</w:t>
      </w:r>
      <w:r w:rsidR="00D43F80" w:rsidRPr="00517112">
        <w:rPr>
          <w:rFonts w:cs="Times New Roman"/>
          <w:szCs w:val="24"/>
        </w:rPr>
        <w:t xml:space="preserve"> smanjenje rizika od katastrofa:</w:t>
      </w:r>
    </w:p>
    <w:p w14:paraId="569EE389" w14:textId="77777777" w:rsidR="00D43F80" w:rsidRPr="00517112" w:rsidRDefault="00D43F80" w:rsidP="00BB187D">
      <w:pPr>
        <w:rPr>
          <w:rFonts w:cs="Times New Roman"/>
          <w:szCs w:val="24"/>
        </w:rPr>
      </w:pPr>
    </w:p>
    <w:p w14:paraId="288BD0AB" w14:textId="77777777" w:rsidR="00BB187D" w:rsidRPr="00517112" w:rsidRDefault="00DF7555" w:rsidP="00FF0138">
      <w:pPr>
        <w:numPr>
          <w:ilvl w:val="0"/>
          <w:numId w:val="17"/>
        </w:numPr>
        <w:contextualSpacing/>
      </w:pPr>
      <w:r w:rsidRPr="00517112">
        <w:t>m</w:t>
      </w:r>
      <w:r w:rsidR="00BB187D" w:rsidRPr="00517112">
        <w:t>inistarstvo nadležno za poslove civilne zaštite – nadležno za nuklearne i radiološke izvanredne događaje</w:t>
      </w:r>
    </w:p>
    <w:p w14:paraId="16D0F80E" w14:textId="77777777" w:rsidR="00BB187D" w:rsidRPr="00517112" w:rsidRDefault="00DF7555" w:rsidP="00FF0138">
      <w:pPr>
        <w:numPr>
          <w:ilvl w:val="0"/>
          <w:numId w:val="17"/>
        </w:numPr>
        <w:contextualSpacing/>
      </w:pPr>
      <w:r w:rsidRPr="00517112">
        <w:t>m</w:t>
      </w:r>
      <w:r w:rsidR="00BB187D" w:rsidRPr="00517112">
        <w:t>inistarstvo nadležno za poljoprivredu – nadležno za bolesti bilja i suše</w:t>
      </w:r>
    </w:p>
    <w:p w14:paraId="69C8F2F2" w14:textId="77777777" w:rsidR="00BB187D" w:rsidRPr="00517112" w:rsidRDefault="00DF7555" w:rsidP="00FF0138">
      <w:pPr>
        <w:numPr>
          <w:ilvl w:val="0"/>
          <w:numId w:val="17"/>
        </w:numPr>
        <w:contextualSpacing/>
      </w:pPr>
      <w:r w:rsidRPr="00517112">
        <w:t>m</w:t>
      </w:r>
      <w:r w:rsidR="00BB187D" w:rsidRPr="00517112">
        <w:t xml:space="preserve">inistarstvo nadležno za zdravstvo – nadležno za ekstremne temperature, epidemije i </w:t>
      </w:r>
      <w:proofErr w:type="spellStart"/>
      <w:r w:rsidR="00BB187D" w:rsidRPr="00517112">
        <w:t>pandemije</w:t>
      </w:r>
      <w:proofErr w:type="spellEnd"/>
    </w:p>
    <w:p w14:paraId="5D1D2127" w14:textId="77777777" w:rsidR="00BB187D" w:rsidRPr="00517112" w:rsidRDefault="00DF7555" w:rsidP="00FF0138">
      <w:pPr>
        <w:numPr>
          <w:ilvl w:val="0"/>
          <w:numId w:val="17"/>
        </w:numPr>
        <w:contextualSpacing/>
      </w:pPr>
      <w:r w:rsidRPr="00517112">
        <w:t>m</w:t>
      </w:r>
      <w:r w:rsidR="00BB187D" w:rsidRPr="00517112">
        <w:t xml:space="preserve">inistarstvo nadležno za gospodarstvo i održivi razvoj - nadležno za industrijske nesreće, poplave, snijeg i led, </w:t>
      </w:r>
      <w:proofErr w:type="spellStart"/>
      <w:r w:rsidR="00BB187D" w:rsidRPr="00517112">
        <w:t>zaslanjenost</w:t>
      </w:r>
      <w:proofErr w:type="spellEnd"/>
      <w:r w:rsidR="00BB187D" w:rsidRPr="00517112">
        <w:t xml:space="preserve"> kopna te klimatske promjene koje su višesektorski rizik</w:t>
      </w:r>
    </w:p>
    <w:p w14:paraId="418DBCF2" w14:textId="77777777" w:rsidR="00BB187D" w:rsidRPr="00517112" w:rsidRDefault="00DF7555" w:rsidP="00FF0138">
      <w:pPr>
        <w:numPr>
          <w:ilvl w:val="0"/>
          <w:numId w:val="17"/>
        </w:numPr>
        <w:contextualSpacing/>
      </w:pPr>
      <w:r w:rsidRPr="00517112">
        <w:t>m</w:t>
      </w:r>
      <w:r w:rsidR="00BB187D" w:rsidRPr="00517112">
        <w:t>inistarstvo nadležno za prostorno uređenje, graditeljstvo i državnu imovinu – nadležno za potres i klizišta</w:t>
      </w:r>
    </w:p>
    <w:p w14:paraId="75965957" w14:textId="77777777" w:rsidR="00BB187D" w:rsidRPr="00517112" w:rsidRDefault="00DF7555" w:rsidP="00FF0138">
      <w:pPr>
        <w:numPr>
          <w:ilvl w:val="0"/>
          <w:numId w:val="17"/>
        </w:numPr>
        <w:contextualSpacing/>
      </w:pPr>
      <w:r w:rsidRPr="00517112">
        <w:t>m</w:t>
      </w:r>
      <w:r w:rsidR="00BB187D" w:rsidRPr="00517112">
        <w:t>inistarstvo nadležno za more, promet i infrastrukturu – nadležno za onečišćenje mora</w:t>
      </w:r>
    </w:p>
    <w:p w14:paraId="23EE5F1C" w14:textId="77777777" w:rsidR="00BB187D" w:rsidRPr="00517112" w:rsidRDefault="00DF7555" w:rsidP="00FF0138">
      <w:pPr>
        <w:numPr>
          <w:ilvl w:val="0"/>
          <w:numId w:val="17"/>
        </w:numPr>
        <w:contextualSpacing/>
      </w:pPr>
      <w:r w:rsidRPr="00517112">
        <w:rPr>
          <w:rFonts w:cs="Times New Roman"/>
          <w:szCs w:val="24"/>
          <w:lang w:eastAsia="en-US"/>
        </w:rPr>
        <w:t>d</w:t>
      </w:r>
      <w:r w:rsidR="00BB187D" w:rsidRPr="00517112">
        <w:rPr>
          <w:rFonts w:cs="Times New Roman"/>
          <w:szCs w:val="24"/>
          <w:lang w:eastAsia="en-US"/>
        </w:rPr>
        <w:t>ržavni ured nadležan</w:t>
      </w:r>
      <w:r w:rsidR="00BB187D" w:rsidRPr="00517112">
        <w:t xml:space="preserve"> za </w:t>
      </w:r>
      <w:r w:rsidR="00BB187D" w:rsidRPr="00517112">
        <w:rPr>
          <w:rFonts w:cs="Times New Roman"/>
          <w:szCs w:val="24"/>
          <w:lang w:eastAsia="en-US"/>
        </w:rPr>
        <w:t>vatrogastvo – nadležan za požare</w:t>
      </w:r>
      <w:r w:rsidR="00BB187D" w:rsidRPr="00517112">
        <w:t xml:space="preserve"> otvorenog tipa.</w:t>
      </w:r>
    </w:p>
    <w:p w14:paraId="0AC37C6F" w14:textId="77777777" w:rsidR="00BB187D" w:rsidRPr="00517112" w:rsidRDefault="00BB187D" w:rsidP="00BB187D">
      <w:pPr>
        <w:rPr>
          <w:rFonts w:cs="Times New Roman"/>
          <w:iCs/>
          <w:szCs w:val="24"/>
        </w:rPr>
      </w:pPr>
    </w:p>
    <w:p w14:paraId="2631A33A" w14:textId="79504D26" w:rsidR="004C2F8C" w:rsidRPr="00517112" w:rsidRDefault="00BB187D" w:rsidP="00BB187D">
      <w:pPr>
        <w:rPr>
          <w:rFonts w:cs="Times New Roman"/>
          <w:iCs/>
          <w:szCs w:val="24"/>
        </w:rPr>
      </w:pPr>
      <w:r w:rsidRPr="00517112">
        <w:rPr>
          <w:rFonts w:cs="Times New Roman"/>
          <w:iCs/>
          <w:szCs w:val="24"/>
        </w:rPr>
        <w:t>Izvješćivanje o provedbi mjera i aktivnosti te ocjeni učinka provedbe Strategije upravljanja rizicima od katastrofa do 2030.</w:t>
      </w:r>
      <w:r w:rsidR="00681B27" w:rsidRPr="00517112">
        <w:rPr>
          <w:rFonts w:cs="Times New Roman"/>
          <w:iCs/>
          <w:szCs w:val="24"/>
        </w:rPr>
        <w:t xml:space="preserve"> godine</w:t>
      </w:r>
      <w:r w:rsidRPr="00517112">
        <w:rPr>
          <w:rFonts w:cs="Times New Roman"/>
          <w:iCs/>
          <w:szCs w:val="24"/>
        </w:rPr>
        <w:t xml:space="preserve"> slijedit će formate i rokove izvješćivanja u okviru zakonodavstva Europske unije i Republike Hrvatske. Sustav izvješćivanja treba koristiti resurse postojećih sustava u najvišoj mogućoj mjeri. O provedbi sektorskih</w:t>
      </w:r>
      <w:r w:rsidR="00B3540E" w:rsidRPr="00517112">
        <w:rPr>
          <w:rFonts w:cs="Times New Roman"/>
          <w:iCs/>
          <w:szCs w:val="24"/>
        </w:rPr>
        <w:t xml:space="preserve"> ili višesektorskih strategija </w:t>
      </w:r>
      <w:r w:rsidRPr="00517112">
        <w:rPr>
          <w:rFonts w:cs="Times New Roman"/>
          <w:iCs/>
          <w:szCs w:val="24"/>
        </w:rPr>
        <w:t>podnosi se godišnje izvješće Koordinacijskom tijelu. Koordinator za strateško planiranje MUP-a odgovoran je za praćenje i izvješćivanje o provedbi Strategije upravljanja rizicima od katastrofa do 2030.</w:t>
      </w:r>
      <w:r w:rsidR="00681B27" w:rsidRPr="00517112">
        <w:rPr>
          <w:rFonts w:cs="Times New Roman"/>
          <w:iCs/>
          <w:szCs w:val="24"/>
        </w:rPr>
        <w:t xml:space="preserve"> godine</w:t>
      </w:r>
      <w:r w:rsidR="00B3540E" w:rsidRPr="00517112">
        <w:rPr>
          <w:rFonts w:cs="Times New Roman"/>
          <w:iCs/>
          <w:szCs w:val="24"/>
        </w:rPr>
        <w:t>,</w:t>
      </w:r>
      <w:r w:rsidRPr="00517112">
        <w:rPr>
          <w:rFonts w:cs="Times New Roman"/>
          <w:iCs/>
          <w:szCs w:val="24"/>
        </w:rPr>
        <w:t xml:space="preserve"> u skladu s</w:t>
      </w:r>
      <w:r w:rsidR="00122344" w:rsidRPr="00517112">
        <w:rPr>
          <w:rFonts w:cs="Times New Roman"/>
          <w:iCs/>
          <w:szCs w:val="24"/>
        </w:rPr>
        <w:t>a</w:t>
      </w:r>
      <w:r w:rsidRPr="00517112">
        <w:rPr>
          <w:rFonts w:cs="Times New Roman"/>
          <w:iCs/>
          <w:szCs w:val="24"/>
        </w:rPr>
        <w:t xml:space="preserve"> </w:t>
      </w:r>
      <w:r w:rsidR="00122344" w:rsidRPr="00517112">
        <w:rPr>
          <w:rFonts w:cs="Times New Roman"/>
          <w:iCs/>
          <w:szCs w:val="24"/>
        </w:rPr>
        <w:t>Z</w:t>
      </w:r>
      <w:r w:rsidRPr="00517112">
        <w:rPr>
          <w:rFonts w:cs="Times New Roman"/>
          <w:iCs/>
          <w:szCs w:val="24"/>
        </w:rPr>
        <w:t>akonom o sustavu strateškog planiranja i upravljanja razvojem Republike Hrvatske</w:t>
      </w:r>
      <w:r w:rsidR="00122344" w:rsidRPr="00517112">
        <w:rPr>
          <w:rFonts w:cs="Times New Roman"/>
          <w:iCs/>
          <w:szCs w:val="24"/>
        </w:rPr>
        <w:t xml:space="preserve"> („Narodne novine“ br. 123/17)</w:t>
      </w:r>
      <w:r w:rsidRPr="00517112">
        <w:rPr>
          <w:rFonts w:cs="Times New Roman"/>
          <w:iCs/>
          <w:szCs w:val="24"/>
        </w:rPr>
        <w:t xml:space="preserve"> te će pokazatelje o provedbi akata strateškog planiranja prikupljati i unositi u Informacijski sustav za strateško planiranje i upravljanje razvojem ili, ako to nije moguće, putem propisanih obrazaca/predložaka.</w:t>
      </w:r>
    </w:p>
    <w:p w14:paraId="105B0981" w14:textId="77777777" w:rsidR="004C2F8C" w:rsidRPr="00517112" w:rsidRDefault="004C2F8C" w:rsidP="00BB187D">
      <w:pPr>
        <w:rPr>
          <w:rFonts w:cs="Times New Roman"/>
          <w:iCs/>
          <w:szCs w:val="24"/>
        </w:rPr>
      </w:pPr>
    </w:p>
    <w:p w14:paraId="088957D7" w14:textId="1004EAF0" w:rsidR="00BB187D" w:rsidRPr="00517112" w:rsidRDefault="00BB187D" w:rsidP="00BB187D">
      <w:pPr>
        <w:rPr>
          <w:rFonts w:cs="Times New Roman"/>
          <w:iCs/>
          <w:szCs w:val="24"/>
        </w:rPr>
      </w:pPr>
      <w:r w:rsidRPr="00517112">
        <w:rPr>
          <w:rFonts w:cs="Times New Roman"/>
          <w:iCs/>
          <w:szCs w:val="24"/>
        </w:rPr>
        <w:lastRenderedPageBreak/>
        <w:t>Prema članku 47. Zakona o sustavu strateškog planiranja i upravljanja razvojem Republike Hrvatske M</w:t>
      </w:r>
      <w:r w:rsidR="00122344" w:rsidRPr="00517112">
        <w:rPr>
          <w:rFonts w:cs="Times New Roman"/>
          <w:iCs/>
          <w:szCs w:val="24"/>
        </w:rPr>
        <w:t xml:space="preserve">inistarstvo unutarnjih poslova </w:t>
      </w:r>
      <w:r w:rsidRPr="00517112">
        <w:rPr>
          <w:rFonts w:cs="Times New Roman"/>
          <w:iCs/>
          <w:szCs w:val="24"/>
        </w:rPr>
        <w:t>i Koordinacijsko tijelo pri MRRFEU, na svojim će mrežnim stranicama objaviti godišnja izvješća o provedbi Strategije upravljanja rizicima od katastrofa do 2030.</w:t>
      </w:r>
      <w:r w:rsidR="00681B27" w:rsidRPr="00517112">
        <w:rPr>
          <w:rFonts w:cs="Times New Roman"/>
          <w:iCs/>
          <w:szCs w:val="24"/>
        </w:rPr>
        <w:t xml:space="preserve"> godine</w:t>
      </w:r>
    </w:p>
    <w:p w14:paraId="17FB7859" w14:textId="77777777" w:rsidR="00BB187D" w:rsidRPr="00517112" w:rsidRDefault="00BB187D" w:rsidP="00FF0138">
      <w:pPr>
        <w:spacing w:after="200"/>
      </w:pPr>
    </w:p>
    <w:p w14:paraId="3EED004F" w14:textId="75A58368" w:rsidR="009D1BB4" w:rsidRPr="00517112" w:rsidRDefault="00222CE5" w:rsidP="00BB187D">
      <w:pPr>
        <w:keepNext/>
        <w:jc w:val="center"/>
        <w:rPr>
          <w:rFonts w:cs="Times New Roman"/>
          <w:noProof/>
          <w:sz w:val="20"/>
          <w:szCs w:val="20"/>
          <w:lang w:eastAsia="en-GB"/>
        </w:rPr>
      </w:pPr>
      <w:r w:rsidRPr="00517112">
        <w:rPr>
          <w:rFonts w:cs="Times New Roman"/>
          <w:noProof/>
          <w:sz w:val="20"/>
          <w:szCs w:val="20"/>
          <w:lang w:val="en-GB" w:eastAsia="en-GB"/>
        </w:rPr>
        <mc:AlternateContent>
          <mc:Choice Requires="wpg">
            <w:drawing>
              <wp:anchor distT="0" distB="0" distL="114300" distR="114300" simplePos="0" relativeHeight="251673600" behindDoc="0" locked="0" layoutInCell="1" allowOverlap="1" wp14:anchorId="69AF2AF5" wp14:editId="14A9C8B8">
                <wp:simplePos x="0" y="0"/>
                <wp:positionH relativeFrom="column">
                  <wp:posOffset>138430</wp:posOffset>
                </wp:positionH>
                <wp:positionV relativeFrom="paragraph">
                  <wp:posOffset>144780</wp:posOffset>
                </wp:positionV>
                <wp:extent cx="4732655" cy="3159125"/>
                <wp:effectExtent l="0" t="0" r="0" b="3175"/>
                <wp:wrapTopAndBottom/>
                <wp:docPr id="2" name="Group 2"/>
                <wp:cNvGraphicFramePr/>
                <a:graphic xmlns:a="http://schemas.openxmlformats.org/drawingml/2006/main">
                  <a:graphicData uri="http://schemas.microsoft.com/office/word/2010/wordprocessingGroup">
                    <wpg:wgp>
                      <wpg:cNvGrpSpPr/>
                      <wpg:grpSpPr>
                        <a:xfrm>
                          <a:off x="0" y="0"/>
                          <a:ext cx="4732655" cy="3159125"/>
                          <a:chOff x="0" y="0"/>
                          <a:chExt cx="4732655" cy="3159125"/>
                        </a:xfrm>
                      </wpg:grpSpPr>
                      <wps:wsp>
                        <wps:cNvPr id="217" name="Text Box 2"/>
                        <wps:cNvSpPr txBox="1">
                          <a:spLocks noChangeArrowheads="1"/>
                        </wps:cNvSpPr>
                        <wps:spPr bwMode="auto">
                          <a:xfrm>
                            <a:off x="2428875" y="0"/>
                            <a:ext cx="2303780" cy="3068955"/>
                          </a:xfrm>
                          <a:prstGeom prst="rect">
                            <a:avLst/>
                          </a:prstGeom>
                          <a:solidFill>
                            <a:srgbClr val="FFFFFF"/>
                          </a:solidFill>
                          <a:ln w="9525">
                            <a:noFill/>
                            <a:miter lim="800000"/>
                            <a:headEnd/>
                            <a:tailEnd/>
                          </a:ln>
                        </wps:spPr>
                        <wps:txbx>
                          <w:txbxContent>
                            <w:p w14:paraId="6A6F6AF3" w14:textId="77777777" w:rsidR="00C34928" w:rsidRDefault="00C34928">
                              <w:pPr>
                                <w:rPr>
                                  <w:rFonts w:ascii="Tahoma" w:hAnsi="Tahoma" w:cs="Tahoma"/>
                                  <w:sz w:val="20"/>
                                </w:rPr>
                              </w:pPr>
                            </w:p>
                            <w:p w14:paraId="5F4858DC" w14:textId="48C937D3" w:rsidR="00C34928" w:rsidRPr="000C4DDA" w:rsidRDefault="00C34928">
                              <w:pPr>
                                <w:rPr>
                                  <w:rFonts w:ascii="Tahoma" w:hAnsi="Tahoma" w:cs="Tahoma"/>
                                  <w:b/>
                                  <w:sz w:val="20"/>
                                </w:rPr>
                              </w:pPr>
                              <w:r w:rsidRPr="000C4DDA">
                                <w:rPr>
                                  <w:rFonts w:ascii="Tahoma" w:hAnsi="Tahoma" w:cs="Tahoma"/>
                                  <w:b/>
                                  <w:sz w:val="20"/>
                                </w:rPr>
                                <w:t>Izvješće o provedbi Strategije</w:t>
                              </w:r>
                            </w:p>
                            <w:p w14:paraId="4DF306D2" w14:textId="77777777" w:rsidR="00C34928" w:rsidRDefault="00C34928">
                              <w:pPr>
                                <w:rPr>
                                  <w:rFonts w:ascii="Tahoma" w:hAnsi="Tahoma" w:cs="Tahoma"/>
                                  <w:sz w:val="20"/>
                                </w:rPr>
                              </w:pPr>
                            </w:p>
                            <w:p w14:paraId="4756C5D6" w14:textId="77777777" w:rsidR="00C34928" w:rsidRDefault="00C34928">
                              <w:pPr>
                                <w:rPr>
                                  <w:rFonts w:ascii="Tahoma" w:hAnsi="Tahoma" w:cs="Tahoma"/>
                                  <w:sz w:val="20"/>
                                </w:rPr>
                              </w:pPr>
                            </w:p>
                            <w:p w14:paraId="3A69918B" w14:textId="77777777" w:rsidR="00C34928" w:rsidRDefault="00C34928">
                              <w:pPr>
                                <w:rPr>
                                  <w:rFonts w:ascii="Tahoma" w:hAnsi="Tahoma" w:cs="Tahoma"/>
                                  <w:sz w:val="20"/>
                                </w:rPr>
                              </w:pPr>
                            </w:p>
                            <w:p w14:paraId="2D0AF959" w14:textId="74C4BBE7" w:rsidR="00C34928" w:rsidRPr="000C4DDA" w:rsidRDefault="00C34928">
                              <w:pPr>
                                <w:rPr>
                                  <w:rFonts w:ascii="Tahoma" w:hAnsi="Tahoma" w:cs="Tahoma"/>
                                  <w:b/>
                                  <w:sz w:val="20"/>
                                </w:rPr>
                              </w:pPr>
                              <w:r w:rsidRPr="000C4DDA">
                                <w:rPr>
                                  <w:rFonts w:ascii="Tahoma" w:hAnsi="Tahoma" w:cs="Tahoma"/>
                                  <w:b/>
                                  <w:sz w:val="20"/>
                                </w:rPr>
                                <w:t>Godišnje</w:t>
                              </w:r>
                            </w:p>
                            <w:p w14:paraId="04C47C42" w14:textId="77777777" w:rsidR="00C34928" w:rsidRDefault="00C34928">
                              <w:pPr>
                                <w:rPr>
                                  <w:rFonts w:ascii="Tahoma" w:hAnsi="Tahoma" w:cs="Tahoma"/>
                                  <w:sz w:val="20"/>
                                </w:rPr>
                              </w:pPr>
                            </w:p>
                            <w:p w14:paraId="657CC907" w14:textId="77777777" w:rsidR="00C34928" w:rsidRDefault="00C34928">
                              <w:pPr>
                                <w:rPr>
                                  <w:rFonts w:ascii="Tahoma" w:hAnsi="Tahoma" w:cs="Tahoma"/>
                                  <w:sz w:val="20"/>
                                </w:rPr>
                              </w:pPr>
                            </w:p>
                            <w:p w14:paraId="19FEBB15" w14:textId="77777777" w:rsidR="00C34928" w:rsidRPr="000C4DDA" w:rsidRDefault="00C34928">
                              <w:pPr>
                                <w:rPr>
                                  <w:rFonts w:ascii="Tahoma" w:hAnsi="Tahoma" w:cs="Tahoma"/>
                                  <w:sz w:val="16"/>
                                </w:rPr>
                              </w:pPr>
                            </w:p>
                            <w:p w14:paraId="752D5A9D" w14:textId="3B5A8074" w:rsidR="00C34928" w:rsidRPr="000C4DDA" w:rsidRDefault="00C34928">
                              <w:pPr>
                                <w:rPr>
                                  <w:rFonts w:ascii="Tahoma" w:hAnsi="Tahoma" w:cs="Tahoma"/>
                                  <w:b/>
                                  <w:sz w:val="20"/>
                                </w:rPr>
                              </w:pPr>
                              <w:r w:rsidRPr="000C4DDA">
                                <w:rPr>
                                  <w:rFonts w:ascii="Tahoma" w:hAnsi="Tahoma" w:cs="Tahoma"/>
                                  <w:b/>
                                  <w:sz w:val="20"/>
                                </w:rPr>
                                <w:t>Ministarstvo unutarnjih poslova</w:t>
                              </w:r>
                            </w:p>
                            <w:p w14:paraId="5D504236" w14:textId="24F12597" w:rsidR="00C34928" w:rsidRPr="000C4DDA" w:rsidRDefault="00C34928">
                              <w:pPr>
                                <w:rPr>
                                  <w:rFonts w:ascii="Tahoma" w:hAnsi="Tahoma" w:cs="Tahoma"/>
                                  <w:b/>
                                  <w:sz w:val="20"/>
                                </w:rPr>
                              </w:pPr>
                              <w:r w:rsidRPr="000C4DDA">
                                <w:rPr>
                                  <w:rFonts w:ascii="Tahoma" w:hAnsi="Tahoma" w:cs="Tahoma"/>
                                  <w:b/>
                                  <w:sz w:val="20"/>
                                </w:rPr>
                                <w:t>Ravnateljstvo civilne zaštite</w:t>
                              </w:r>
                            </w:p>
                            <w:p w14:paraId="09B60991" w14:textId="77777777" w:rsidR="00C34928" w:rsidRDefault="00C34928">
                              <w:pPr>
                                <w:rPr>
                                  <w:rFonts w:ascii="Tahoma" w:hAnsi="Tahoma" w:cs="Tahoma"/>
                                  <w:sz w:val="20"/>
                                </w:rPr>
                              </w:pPr>
                            </w:p>
                            <w:p w14:paraId="4E745043" w14:textId="2892FE99" w:rsidR="00C34928" w:rsidRDefault="00C34928">
                              <w:pPr>
                                <w:rPr>
                                  <w:rFonts w:ascii="Tahoma" w:hAnsi="Tahoma" w:cs="Tahoma"/>
                                  <w:sz w:val="10"/>
                                </w:rPr>
                              </w:pPr>
                            </w:p>
                            <w:p w14:paraId="2A3DF3DF" w14:textId="5FC8C069" w:rsidR="00C34928" w:rsidRDefault="00C34928">
                              <w:pPr>
                                <w:rPr>
                                  <w:rFonts w:ascii="Tahoma" w:hAnsi="Tahoma" w:cs="Tahoma"/>
                                  <w:sz w:val="10"/>
                                </w:rPr>
                              </w:pPr>
                            </w:p>
                            <w:p w14:paraId="338A5636" w14:textId="77777777" w:rsidR="00C34928" w:rsidRPr="000C4DDA" w:rsidRDefault="00C34928">
                              <w:pPr>
                                <w:rPr>
                                  <w:rFonts w:ascii="Tahoma" w:hAnsi="Tahoma" w:cs="Tahoma"/>
                                  <w:sz w:val="14"/>
                                </w:rPr>
                              </w:pPr>
                            </w:p>
                            <w:p w14:paraId="523BDDE8" w14:textId="04085367" w:rsidR="00C34928" w:rsidRPr="000C4DDA" w:rsidRDefault="00C34928">
                              <w:pPr>
                                <w:rPr>
                                  <w:rFonts w:ascii="Tahoma" w:hAnsi="Tahoma" w:cs="Tahoma"/>
                                  <w:b/>
                                  <w:sz w:val="20"/>
                                </w:rPr>
                              </w:pPr>
                              <w:r w:rsidRPr="000C4DDA">
                                <w:rPr>
                                  <w:rFonts w:ascii="Tahoma" w:hAnsi="Tahoma" w:cs="Tahoma"/>
                                  <w:b/>
                                  <w:sz w:val="20"/>
                                </w:rPr>
                                <w:t>Koordinacijsko tijelo</w:t>
                              </w:r>
                            </w:p>
                            <w:p w14:paraId="0DA790F9" w14:textId="77777777" w:rsidR="00C34928" w:rsidRDefault="00C34928">
                              <w:pPr>
                                <w:rPr>
                                  <w:rFonts w:ascii="Tahoma" w:hAnsi="Tahoma" w:cs="Tahoma"/>
                                  <w:sz w:val="20"/>
                                </w:rPr>
                              </w:pPr>
                            </w:p>
                            <w:p w14:paraId="012810BE" w14:textId="77777777" w:rsidR="00C34928" w:rsidRDefault="00C34928">
                              <w:pPr>
                                <w:rPr>
                                  <w:rFonts w:ascii="Tahoma" w:hAnsi="Tahoma" w:cs="Tahoma"/>
                                  <w:sz w:val="20"/>
                                </w:rPr>
                              </w:pPr>
                            </w:p>
                            <w:p w14:paraId="421F8B2A" w14:textId="77777777" w:rsidR="00C34928" w:rsidRPr="000C4DDA" w:rsidRDefault="00C34928">
                              <w:pPr>
                                <w:rPr>
                                  <w:rFonts w:ascii="Tahoma" w:hAnsi="Tahoma" w:cs="Tahoma"/>
                                  <w:sz w:val="14"/>
                                </w:rPr>
                              </w:pPr>
                            </w:p>
                            <w:p w14:paraId="642236D1" w14:textId="58BF68AD" w:rsidR="00C34928" w:rsidRPr="000C4DDA" w:rsidRDefault="00C34928">
                              <w:pPr>
                                <w:rPr>
                                  <w:rFonts w:ascii="Tahoma" w:hAnsi="Tahoma" w:cs="Tahoma"/>
                                  <w:b/>
                                  <w:sz w:val="20"/>
                                </w:rPr>
                              </w:pPr>
                              <w:r w:rsidRPr="000C4DDA">
                                <w:rPr>
                                  <w:rFonts w:ascii="Tahoma" w:hAnsi="Tahoma" w:cs="Tahoma"/>
                                  <w:b/>
                                  <w:sz w:val="20"/>
                                </w:rPr>
                                <w:t>1. ožujka tekuće godine, počevši od 2023. godine</w:t>
                              </w:r>
                            </w:p>
                          </w:txbxContent>
                        </wps:txbx>
                        <wps:bodyPr rot="0" vert="horz" wrap="square" lIns="91440" tIns="45720" rIns="91440" bIns="45720" anchor="t" anchorCtr="0">
                          <a:noAutofit/>
                        </wps:bodyPr>
                      </wps:wsp>
                      <pic:pic xmlns:pic="http://schemas.openxmlformats.org/drawingml/2006/picture">
                        <pic:nvPicPr>
                          <pic:cNvPr id="19" name="Slika 19"/>
                          <pic:cNvPicPr>
                            <a:picLocks noChangeAspect="1"/>
                          </pic:cNvPicPr>
                        </pic:nvPicPr>
                        <pic:blipFill rotWithShape="1">
                          <a:blip r:embed="rId30" cstate="print">
                            <a:extLst>
                              <a:ext uri="{28A0092B-C50C-407E-A947-70E740481C1C}">
                                <a14:useLocalDpi xmlns:a14="http://schemas.microsoft.com/office/drawing/2010/main" val="0"/>
                              </a:ext>
                            </a:extLst>
                          </a:blip>
                          <a:srcRect r="45920"/>
                          <a:stretch/>
                        </pic:blipFill>
                        <pic:spPr bwMode="auto">
                          <a:xfrm>
                            <a:off x="0" y="0"/>
                            <a:ext cx="2322195" cy="31591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9AF2AF5" id="Group 2" o:spid="_x0000_s1028" style="position:absolute;left:0;text-align:left;margin-left:10.9pt;margin-top:11.4pt;width:372.65pt;height:248.75pt;z-index:251673600" coordsize="47326,3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">
                <v:shapetype id="_x0000_t202" coordsize="21600,21600" o:spt="202" path="m,l,21600r21600,l21600,xe">
                  <v:stroke joinstyle="miter"/>
                  <v:path gradientshapeok="t" o:connecttype="rect"/>
                </v:shapetype>
                <v:shape id="_x0000_s1029" type="#_x0000_t202" style="position:absolute;left:24288;width:23038;height:30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A6F6AF3" w14:textId="77777777" w:rsidR="00C34928" w:rsidRDefault="00C34928">
                        <w:pPr>
                          <w:rPr>
                            <w:rFonts w:ascii="Tahoma" w:hAnsi="Tahoma" w:cs="Tahoma"/>
                            <w:sz w:val="20"/>
                          </w:rPr>
                        </w:pPr>
                      </w:p>
                      <w:p w14:paraId="5F4858DC" w14:textId="48C937D3" w:rsidR="00C34928" w:rsidRPr="000C4DDA" w:rsidRDefault="00C34928">
                        <w:pPr>
                          <w:rPr>
                            <w:rFonts w:ascii="Tahoma" w:hAnsi="Tahoma" w:cs="Tahoma"/>
                            <w:b/>
                            <w:sz w:val="20"/>
                          </w:rPr>
                        </w:pPr>
                        <w:r w:rsidRPr="000C4DDA">
                          <w:rPr>
                            <w:rFonts w:ascii="Tahoma" w:hAnsi="Tahoma" w:cs="Tahoma"/>
                            <w:b/>
                            <w:sz w:val="20"/>
                          </w:rPr>
                          <w:t>Izvješće o provedbi Strategije</w:t>
                        </w:r>
                      </w:p>
                      <w:p w14:paraId="4DF306D2" w14:textId="77777777" w:rsidR="00C34928" w:rsidRDefault="00C34928">
                        <w:pPr>
                          <w:rPr>
                            <w:rFonts w:ascii="Tahoma" w:hAnsi="Tahoma" w:cs="Tahoma"/>
                            <w:sz w:val="20"/>
                          </w:rPr>
                        </w:pPr>
                      </w:p>
                      <w:p w14:paraId="4756C5D6" w14:textId="77777777" w:rsidR="00C34928" w:rsidRDefault="00C34928">
                        <w:pPr>
                          <w:rPr>
                            <w:rFonts w:ascii="Tahoma" w:hAnsi="Tahoma" w:cs="Tahoma"/>
                            <w:sz w:val="20"/>
                          </w:rPr>
                        </w:pPr>
                      </w:p>
                      <w:p w14:paraId="3A69918B" w14:textId="77777777" w:rsidR="00C34928" w:rsidRDefault="00C34928">
                        <w:pPr>
                          <w:rPr>
                            <w:rFonts w:ascii="Tahoma" w:hAnsi="Tahoma" w:cs="Tahoma"/>
                            <w:sz w:val="20"/>
                          </w:rPr>
                        </w:pPr>
                      </w:p>
                      <w:p w14:paraId="2D0AF959" w14:textId="74C4BBE7" w:rsidR="00C34928" w:rsidRPr="000C4DDA" w:rsidRDefault="00C34928">
                        <w:pPr>
                          <w:rPr>
                            <w:rFonts w:ascii="Tahoma" w:hAnsi="Tahoma" w:cs="Tahoma"/>
                            <w:b/>
                            <w:sz w:val="20"/>
                          </w:rPr>
                        </w:pPr>
                        <w:r w:rsidRPr="000C4DDA">
                          <w:rPr>
                            <w:rFonts w:ascii="Tahoma" w:hAnsi="Tahoma" w:cs="Tahoma"/>
                            <w:b/>
                            <w:sz w:val="20"/>
                          </w:rPr>
                          <w:t>Godišnje</w:t>
                        </w:r>
                      </w:p>
                      <w:p w14:paraId="04C47C42" w14:textId="77777777" w:rsidR="00C34928" w:rsidRDefault="00C34928">
                        <w:pPr>
                          <w:rPr>
                            <w:rFonts w:ascii="Tahoma" w:hAnsi="Tahoma" w:cs="Tahoma"/>
                            <w:sz w:val="20"/>
                          </w:rPr>
                        </w:pPr>
                      </w:p>
                      <w:p w14:paraId="657CC907" w14:textId="77777777" w:rsidR="00C34928" w:rsidRDefault="00C34928">
                        <w:pPr>
                          <w:rPr>
                            <w:rFonts w:ascii="Tahoma" w:hAnsi="Tahoma" w:cs="Tahoma"/>
                            <w:sz w:val="20"/>
                          </w:rPr>
                        </w:pPr>
                      </w:p>
                      <w:p w14:paraId="19FEBB15" w14:textId="77777777" w:rsidR="00C34928" w:rsidRPr="000C4DDA" w:rsidRDefault="00C34928">
                        <w:pPr>
                          <w:rPr>
                            <w:rFonts w:ascii="Tahoma" w:hAnsi="Tahoma" w:cs="Tahoma"/>
                            <w:sz w:val="16"/>
                          </w:rPr>
                        </w:pPr>
                      </w:p>
                      <w:p w14:paraId="752D5A9D" w14:textId="3B5A8074" w:rsidR="00C34928" w:rsidRPr="000C4DDA" w:rsidRDefault="00C34928">
                        <w:pPr>
                          <w:rPr>
                            <w:rFonts w:ascii="Tahoma" w:hAnsi="Tahoma" w:cs="Tahoma"/>
                            <w:b/>
                            <w:sz w:val="20"/>
                          </w:rPr>
                        </w:pPr>
                        <w:r w:rsidRPr="000C4DDA">
                          <w:rPr>
                            <w:rFonts w:ascii="Tahoma" w:hAnsi="Tahoma" w:cs="Tahoma"/>
                            <w:b/>
                            <w:sz w:val="20"/>
                          </w:rPr>
                          <w:t>Ministarstvo unutarnjih poslova</w:t>
                        </w:r>
                      </w:p>
                      <w:p w14:paraId="5D504236" w14:textId="24F12597" w:rsidR="00C34928" w:rsidRPr="000C4DDA" w:rsidRDefault="00C34928">
                        <w:pPr>
                          <w:rPr>
                            <w:rFonts w:ascii="Tahoma" w:hAnsi="Tahoma" w:cs="Tahoma"/>
                            <w:b/>
                            <w:sz w:val="20"/>
                          </w:rPr>
                        </w:pPr>
                        <w:r w:rsidRPr="000C4DDA">
                          <w:rPr>
                            <w:rFonts w:ascii="Tahoma" w:hAnsi="Tahoma" w:cs="Tahoma"/>
                            <w:b/>
                            <w:sz w:val="20"/>
                          </w:rPr>
                          <w:t>Ravnateljstvo civilne zaštite</w:t>
                        </w:r>
                      </w:p>
                      <w:p w14:paraId="09B60991" w14:textId="77777777" w:rsidR="00C34928" w:rsidRDefault="00C34928">
                        <w:pPr>
                          <w:rPr>
                            <w:rFonts w:ascii="Tahoma" w:hAnsi="Tahoma" w:cs="Tahoma"/>
                            <w:sz w:val="20"/>
                          </w:rPr>
                        </w:pPr>
                      </w:p>
                      <w:p w14:paraId="4E745043" w14:textId="2892FE99" w:rsidR="00C34928" w:rsidRDefault="00C34928">
                        <w:pPr>
                          <w:rPr>
                            <w:rFonts w:ascii="Tahoma" w:hAnsi="Tahoma" w:cs="Tahoma"/>
                            <w:sz w:val="10"/>
                          </w:rPr>
                        </w:pPr>
                      </w:p>
                      <w:p w14:paraId="2A3DF3DF" w14:textId="5FC8C069" w:rsidR="00C34928" w:rsidRDefault="00C34928">
                        <w:pPr>
                          <w:rPr>
                            <w:rFonts w:ascii="Tahoma" w:hAnsi="Tahoma" w:cs="Tahoma"/>
                            <w:sz w:val="10"/>
                          </w:rPr>
                        </w:pPr>
                      </w:p>
                      <w:p w14:paraId="338A5636" w14:textId="77777777" w:rsidR="00C34928" w:rsidRPr="000C4DDA" w:rsidRDefault="00C34928">
                        <w:pPr>
                          <w:rPr>
                            <w:rFonts w:ascii="Tahoma" w:hAnsi="Tahoma" w:cs="Tahoma"/>
                            <w:sz w:val="14"/>
                          </w:rPr>
                        </w:pPr>
                      </w:p>
                      <w:p w14:paraId="523BDDE8" w14:textId="04085367" w:rsidR="00C34928" w:rsidRPr="000C4DDA" w:rsidRDefault="00C34928">
                        <w:pPr>
                          <w:rPr>
                            <w:rFonts w:ascii="Tahoma" w:hAnsi="Tahoma" w:cs="Tahoma"/>
                            <w:b/>
                            <w:sz w:val="20"/>
                          </w:rPr>
                        </w:pPr>
                        <w:r w:rsidRPr="000C4DDA">
                          <w:rPr>
                            <w:rFonts w:ascii="Tahoma" w:hAnsi="Tahoma" w:cs="Tahoma"/>
                            <w:b/>
                            <w:sz w:val="20"/>
                          </w:rPr>
                          <w:t>Koordinacijsko tijelo</w:t>
                        </w:r>
                      </w:p>
                      <w:p w14:paraId="0DA790F9" w14:textId="77777777" w:rsidR="00C34928" w:rsidRDefault="00C34928">
                        <w:pPr>
                          <w:rPr>
                            <w:rFonts w:ascii="Tahoma" w:hAnsi="Tahoma" w:cs="Tahoma"/>
                            <w:sz w:val="20"/>
                          </w:rPr>
                        </w:pPr>
                      </w:p>
                      <w:p w14:paraId="012810BE" w14:textId="77777777" w:rsidR="00C34928" w:rsidRDefault="00C34928">
                        <w:pPr>
                          <w:rPr>
                            <w:rFonts w:ascii="Tahoma" w:hAnsi="Tahoma" w:cs="Tahoma"/>
                            <w:sz w:val="20"/>
                          </w:rPr>
                        </w:pPr>
                      </w:p>
                      <w:p w14:paraId="421F8B2A" w14:textId="77777777" w:rsidR="00C34928" w:rsidRPr="000C4DDA" w:rsidRDefault="00C34928">
                        <w:pPr>
                          <w:rPr>
                            <w:rFonts w:ascii="Tahoma" w:hAnsi="Tahoma" w:cs="Tahoma"/>
                            <w:sz w:val="14"/>
                          </w:rPr>
                        </w:pPr>
                      </w:p>
                      <w:p w14:paraId="642236D1" w14:textId="58BF68AD" w:rsidR="00C34928" w:rsidRPr="000C4DDA" w:rsidRDefault="00C34928">
                        <w:pPr>
                          <w:rPr>
                            <w:rFonts w:ascii="Tahoma" w:hAnsi="Tahoma" w:cs="Tahoma"/>
                            <w:b/>
                            <w:sz w:val="20"/>
                          </w:rPr>
                        </w:pPr>
                        <w:r w:rsidRPr="000C4DDA">
                          <w:rPr>
                            <w:rFonts w:ascii="Tahoma" w:hAnsi="Tahoma" w:cs="Tahoma"/>
                            <w:b/>
                            <w:sz w:val="20"/>
                          </w:rPr>
                          <w:t>1. ožujka tekuće godine, počevši od 2023. godine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9" o:spid="_x0000_s1030" type="#_x0000_t75" style="position:absolute;width:23221;height:3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">
                  <v:imagedata r:id="rId31" o:title="" cropright="30094f"/>
                  <v:path arrowok="t"/>
                </v:shape>
                <w10:wrap type="topAndBottom"/>
              </v:group>
            </w:pict>
          </mc:Fallback>
        </mc:AlternateContent>
      </w:r>
    </w:p>
    <w:p w14:paraId="2544AC60" w14:textId="30BF4AF5" w:rsidR="00BB187D" w:rsidRPr="00517112" w:rsidRDefault="00BB187D" w:rsidP="00BB187D">
      <w:pPr>
        <w:keepNext/>
        <w:jc w:val="center"/>
      </w:pPr>
    </w:p>
    <w:p w14:paraId="5695A1A3" w14:textId="304A6229" w:rsidR="00BB187D" w:rsidRPr="00517112" w:rsidRDefault="00BB187D" w:rsidP="00FF0138">
      <w:pPr>
        <w:spacing w:after="200"/>
        <w:rPr>
          <w:i/>
        </w:rPr>
      </w:pPr>
      <w:bookmarkStart w:id="64" w:name="_Toc95224665"/>
      <w:r w:rsidRPr="00517112">
        <w:rPr>
          <w:b/>
          <w:color w:val="2C3C43" w:themeColor="text2"/>
          <w:sz w:val="20"/>
        </w:rPr>
        <w:t xml:space="preserve">Slika </w:t>
      </w:r>
      <w:r w:rsidRPr="00517112">
        <w:rPr>
          <w:b/>
          <w:color w:val="2C3C43" w:themeColor="text2"/>
          <w:sz w:val="20"/>
        </w:rPr>
        <w:fldChar w:fldCharType="begin"/>
      </w:r>
      <w:r w:rsidRPr="00517112">
        <w:rPr>
          <w:b/>
          <w:color w:val="2C3C43" w:themeColor="text2"/>
          <w:sz w:val="20"/>
        </w:rPr>
        <w:instrText xml:space="preserve"> SEQ Slika \* ARABIC </w:instrText>
      </w:r>
      <w:r w:rsidRPr="00517112">
        <w:rPr>
          <w:b/>
          <w:color w:val="2C3C43" w:themeColor="text2"/>
          <w:sz w:val="20"/>
        </w:rPr>
        <w:fldChar w:fldCharType="separate"/>
      </w:r>
      <w:r w:rsidR="00406FED">
        <w:rPr>
          <w:b/>
          <w:noProof/>
          <w:color w:val="2C3C43" w:themeColor="text2"/>
          <w:sz w:val="20"/>
        </w:rPr>
        <w:t>7</w:t>
      </w:r>
      <w:r w:rsidRPr="00517112">
        <w:rPr>
          <w:b/>
          <w:color w:val="2C3C43" w:themeColor="text2"/>
          <w:sz w:val="20"/>
        </w:rPr>
        <w:fldChar w:fldCharType="end"/>
      </w:r>
      <w:r w:rsidRPr="00517112">
        <w:rPr>
          <w:b/>
          <w:color w:val="2C3C43" w:themeColor="text2"/>
          <w:sz w:val="20"/>
        </w:rPr>
        <w:t xml:space="preserve">. Ciklus praćenja i izvješćivanja o provedbi </w:t>
      </w:r>
      <w:r w:rsidRPr="00517112">
        <w:rPr>
          <w:b/>
          <w:iCs/>
          <w:color w:val="2C3C43" w:themeColor="text2"/>
          <w:sz w:val="20"/>
          <w:szCs w:val="20"/>
        </w:rPr>
        <w:t>Strategije</w:t>
      </w:r>
      <w:r w:rsidR="00FF0138" w:rsidRPr="00517112">
        <w:rPr>
          <w:b/>
          <w:iCs/>
          <w:color w:val="2C3C43" w:themeColor="text2"/>
          <w:sz w:val="20"/>
          <w:szCs w:val="20"/>
        </w:rPr>
        <w:t xml:space="preserve"> </w:t>
      </w:r>
      <w:r w:rsidRPr="00517112">
        <w:rPr>
          <w:b/>
          <w:iCs/>
          <w:color w:val="2C3C43" w:themeColor="text2"/>
          <w:sz w:val="20"/>
          <w:szCs w:val="20"/>
        </w:rPr>
        <w:t>upravljanja</w:t>
      </w:r>
      <w:r w:rsidRPr="00517112">
        <w:rPr>
          <w:b/>
          <w:color w:val="2C3C43" w:themeColor="text2"/>
          <w:sz w:val="20"/>
        </w:rPr>
        <w:t xml:space="preserve"> rizicima od katastrofa do 2030.</w:t>
      </w:r>
      <w:r w:rsidR="00681B27" w:rsidRPr="00517112">
        <w:rPr>
          <w:b/>
          <w:color w:val="2C3C43" w:themeColor="text2"/>
          <w:sz w:val="20"/>
        </w:rPr>
        <w:t xml:space="preserve"> godine</w:t>
      </w:r>
      <w:bookmarkEnd w:id="64"/>
    </w:p>
    <w:p w14:paraId="1193493D" w14:textId="77777777" w:rsidR="00BB187D" w:rsidRPr="00517112" w:rsidRDefault="00BB187D" w:rsidP="00BB187D">
      <w:pPr>
        <w:rPr>
          <w:rFonts w:cs="Times New Roman"/>
          <w:iCs/>
        </w:rPr>
      </w:pPr>
    </w:p>
    <w:p w14:paraId="5A6D50B9" w14:textId="73E104B1" w:rsidR="00BB187D" w:rsidRPr="00517112" w:rsidRDefault="00BB187D" w:rsidP="00BB187D">
      <w:pPr>
        <w:rPr>
          <w:rFonts w:cs="Times New Roman"/>
          <w:iCs/>
          <w:szCs w:val="24"/>
        </w:rPr>
      </w:pPr>
      <w:r w:rsidRPr="00517112">
        <w:rPr>
          <w:rFonts w:cs="Times New Roman"/>
          <w:iCs/>
          <w:szCs w:val="24"/>
        </w:rPr>
        <w:t>Uz obvezu godi</w:t>
      </w:r>
      <w:r w:rsidR="00B3540E" w:rsidRPr="00517112">
        <w:rPr>
          <w:rFonts w:cs="Times New Roman"/>
          <w:iCs/>
          <w:szCs w:val="24"/>
        </w:rPr>
        <w:t xml:space="preserve">šnjeg praćenja i izvješćivanja, </w:t>
      </w:r>
      <w:r w:rsidRPr="00517112">
        <w:rPr>
          <w:rFonts w:cs="Times New Roman"/>
          <w:iCs/>
          <w:szCs w:val="24"/>
        </w:rPr>
        <w:t>uspostavit će se</w:t>
      </w:r>
      <w:r w:rsidR="00D542E8" w:rsidRPr="00517112">
        <w:rPr>
          <w:rFonts w:cs="Times New Roman"/>
          <w:iCs/>
          <w:szCs w:val="24"/>
        </w:rPr>
        <w:t xml:space="preserve"> i</w:t>
      </w:r>
      <w:r w:rsidRPr="00517112">
        <w:rPr>
          <w:rFonts w:cs="Times New Roman"/>
          <w:iCs/>
          <w:szCs w:val="24"/>
        </w:rPr>
        <w:t xml:space="preserve"> polugodišnji ciklusi inter</w:t>
      </w:r>
      <w:r w:rsidR="00D542E8" w:rsidRPr="00517112">
        <w:rPr>
          <w:rFonts w:cs="Times New Roman"/>
          <w:iCs/>
          <w:szCs w:val="24"/>
        </w:rPr>
        <w:t>nog izvješćivanja. Na taj način</w:t>
      </w:r>
      <w:r w:rsidRPr="00517112">
        <w:rPr>
          <w:rFonts w:cs="Times New Roman"/>
          <w:iCs/>
          <w:szCs w:val="24"/>
        </w:rPr>
        <w:t xml:space="preserve"> pravovremeno će se uočiti izazovi koji mogu uzrokovati poteškoće u postizanju zadanih ciljanih vrijednosti. Ako rezultati provedbe Strategije </w:t>
      </w:r>
      <w:r w:rsidRPr="00517112">
        <w:t>upravljanja rizicima od katastrofa do 2030.</w:t>
      </w:r>
      <w:r w:rsidR="00681B27" w:rsidRPr="00517112">
        <w:t xml:space="preserve"> godine</w:t>
      </w:r>
      <w:r w:rsidRPr="00517112">
        <w:t xml:space="preserve"> </w:t>
      </w:r>
      <w:r w:rsidRPr="00517112">
        <w:rPr>
          <w:rFonts w:cs="Times New Roman"/>
          <w:iCs/>
          <w:szCs w:val="24"/>
        </w:rPr>
        <w:t>ne dostižu cilj</w:t>
      </w:r>
      <w:r w:rsidR="00D542E8" w:rsidRPr="00517112">
        <w:rPr>
          <w:rFonts w:cs="Times New Roman"/>
          <w:iCs/>
          <w:szCs w:val="24"/>
        </w:rPr>
        <w:t>a</w:t>
      </w:r>
      <w:r w:rsidRPr="00517112">
        <w:rPr>
          <w:rFonts w:cs="Times New Roman"/>
          <w:iCs/>
          <w:szCs w:val="24"/>
        </w:rPr>
        <w:t xml:space="preserve">ne vrijednosti, moguće je zatražiti izradu plana poboljšanja uspješnosti. Nakon prepoznavanja mogućih izazova potrebno je izraditi procjenu, utvrditi razmjere te moguće korektivne mjere. </w:t>
      </w:r>
    </w:p>
    <w:p w14:paraId="2EBE9F73" w14:textId="77777777" w:rsidR="00BB187D" w:rsidRPr="00517112" w:rsidRDefault="00BB187D" w:rsidP="00BB187D">
      <w:pPr>
        <w:rPr>
          <w:rFonts w:cs="Times New Roman"/>
          <w:iCs/>
          <w:szCs w:val="24"/>
        </w:rPr>
      </w:pPr>
      <w:r w:rsidRPr="00517112">
        <w:rPr>
          <w:rFonts w:cs="Times New Roman"/>
          <w:iCs/>
          <w:szCs w:val="24"/>
        </w:rPr>
        <w:t>Uobičajeni pristupi suočavanju izazovima uključuju interno rješa</w:t>
      </w:r>
      <w:r w:rsidR="00EF3818" w:rsidRPr="00517112">
        <w:rPr>
          <w:rFonts w:cs="Times New Roman"/>
          <w:iCs/>
          <w:szCs w:val="24"/>
        </w:rPr>
        <w:t>vanje, za izazove manjeg opsega</w:t>
      </w:r>
      <w:r w:rsidRPr="00517112">
        <w:rPr>
          <w:rFonts w:cs="Times New Roman"/>
          <w:iCs/>
          <w:szCs w:val="24"/>
        </w:rPr>
        <w:t xml:space="preserve"> i analizu provedbe za izazove većeg opsega. Kroz </w:t>
      </w:r>
      <w:r w:rsidR="00EF3818" w:rsidRPr="00517112">
        <w:rPr>
          <w:rFonts w:cs="Times New Roman"/>
          <w:iCs/>
          <w:szCs w:val="24"/>
        </w:rPr>
        <w:t xml:space="preserve">kontinuirana </w:t>
      </w:r>
      <w:r w:rsidRPr="00517112">
        <w:rPr>
          <w:rFonts w:cs="Times New Roman"/>
          <w:iCs/>
          <w:szCs w:val="24"/>
        </w:rPr>
        <w:t>izvješća potrebno je i</w:t>
      </w:r>
      <w:r w:rsidR="00EF3818" w:rsidRPr="00517112">
        <w:rPr>
          <w:rFonts w:cs="Times New Roman"/>
          <w:iCs/>
          <w:szCs w:val="24"/>
        </w:rPr>
        <w:t>dentificirati rizike i prepreke, što će po</w:t>
      </w:r>
      <w:r w:rsidRPr="00517112">
        <w:rPr>
          <w:rFonts w:cs="Times New Roman"/>
          <w:iCs/>
          <w:szCs w:val="24"/>
        </w:rPr>
        <w:t>služiti kao podloga za izradu novih mjera i/ili aktivnosti, odnosno njihovu prilagodbu.</w:t>
      </w:r>
    </w:p>
    <w:p w14:paraId="61F7DB3D" w14:textId="77777777" w:rsidR="00716243" w:rsidRPr="00517112" w:rsidRDefault="00716243" w:rsidP="00BB187D">
      <w:pPr>
        <w:rPr>
          <w:rFonts w:cs="Times New Roman"/>
          <w:iCs/>
          <w:szCs w:val="24"/>
        </w:rPr>
      </w:pPr>
    </w:p>
    <w:p w14:paraId="7CA2928A" w14:textId="554A71EB" w:rsidR="00BB187D" w:rsidRPr="00517112" w:rsidRDefault="00716243" w:rsidP="00BB187D">
      <w:pPr>
        <w:rPr>
          <w:rFonts w:cs="Times New Roman"/>
          <w:szCs w:val="24"/>
        </w:rPr>
      </w:pPr>
      <w:r w:rsidRPr="00517112">
        <w:rPr>
          <w:rFonts w:cs="Times New Roman"/>
          <w:szCs w:val="24"/>
        </w:rPr>
        <w:t>U A</w:t>
      </w:r>
      <w:r w:rsidR="00BB187D" w:rsidRPr="00517112">
        <w:rPr>
          <w:rFonts w:cs="Times New Roman"/>
          <w:szCs w:val="24"/>
        </w:rPr>
        <w:t xml:space="preserve">kcijskom planu Strategije </w:t>
      </w:r>
      <w:r w:rsidR="00BB187D" w:rsidRPr="00517112">
        <w:t>upravljanja rizicima od katastrofa do 2030.</w:t>
      </w:r>
      <w:r w:rsidR="00681B27" w:rsidRPr="00517112">
        <w:t xml:space="preserve"> godine</w:t>
      </w:r>
      <w:r w:rsidRPr="00517112">
        <w:rPr>
          <w:rFonts w:cs="Times New Roman"/>
          <w:szCs w:val="24"/>
        </w:rPr>
        <w:t xml:space="preserve"> </w:t>
      </w:r>
      <w:r w:rsidR="00BB187D" w:rsidRPr="00517112">
        <w:rPr>
          <w:rFonts w:cs="Times New Roman"/>
          <w:szCs w:val="24"/>
        </w:rPr>
        <w:t>definirane</w:t>
      </w:r>
      <w:r w:rsidRPr="00517112">
        <w:rPr>
          <w:rFonts w:cs="Times New Roman"/>
          <w:szCs w:val="24"/>
        </w:rPr>
        <w:t xml:space="preserve"> su aktivnosti</w:t>
      </w:r>
      <w:r w:rsidR="00BB187D" w:rsidRPr="00517112">
        <w:rPr>
          <w:rFonts w:cs="Times New Roman"/>
          <w:szCs w:val="24"/>
        </w:rPr>
        <w:t xml:space="preserve"> s određenim vremenskim razdobljem izvršavanja</w:t>
      </w:r>
      <w:r w:rsidRPr="00517112">
        <w:rPr>
          <w:rFonts w:cs="Times New Roman"/>
          <w:szCs w:val="24"/>
        </w:rPr>
        <w:t>,</w:t>
      </w:r>
      <w:r w:rsidR="00BB187D" w:rsidRPr="00517112">
        <w:rPr>
          <w:rFonts w:cs="Times New Roman"/>
          <w:szCs w:val="24"/>
        </w:rPr>
        <w:t xml:space="preserve"> </w:t>
      </w:r>
      <w:r w:rsidRPr="00517112">
        <w:rPr>
          <w:rFonts w:cs="Times New Roman"/>
          <w:szCs w:val="24"/>
        </w:rPr>
        <w:t>tijela odgovorna</w:t>
      </w:r>
      <w:r w:rsidR="00BB187D" w:rsidRPr="00517112">
        <w:rPr>
          <w:rFonts w:cs="Times New Roman"/>
          <w:szCs w:val="24"/>
        </w:rPr>
        <w:t xml:space="preserve"> za implementaciju poj</w:t>
      </w:r>
      <w:r w:rsidRPr="00517112">
        <w:rPr>
          <w:rFonts w:cs="Times New Roman"/>
          <w:szCs w:val="24"/>
        </w:rPr>
        <w:t>edine aktivnosti te indikativni financijski plan</w:t>
      </w:r>
      <w:r w:rsidR="00BB187D" w:rsidRPr="00517112">
        <w:rPr>
          <w:rFonts w:cs="Times New Roman"/>
          <w:szCs w:val="24"/>
        </w:rPr>
        <w:t xml:space="preserve"> za svaku pojedinu aktivnost,</w:t>
      </w:r>
      <w:r w:rsidRPr="00517112">
        <w:rPr>
          <w:rFonts w:cs="Times New Roman"/>
          <w:szCs w:val="24"/>
        </w:rPr>
        <w:t xml:space="preserve"> odnosno strateški projekt, koji</w:t>
      </w:r>
      <w:r w:rsidR="00BB187D" w:rsidRPr="00517112">
        <w:rPr>
          <w:rFonts w:cs="Times New Roman"/>
          <w:szCs w:val="24"/>
        </w:rPr>
        <w:t xml:space="preserve"> doprinosi ostvarenju strateških ciljeva</w:t>
      </w:r>
      <w:r w:rsidRPr="00517112">
        <w:rPr>
          <w:rFonts w:cs="Times New Roman"/>
          <w:szCs w:val="24"/>
        </w:rPr>
        <w:t>.</w:t>
      </w:r>
      <w:r w:rsidR="00BB187D" w:rsidRPr="00517112">
        <w:rPr>
          <w:rFonts w:cs="Times New Roman"/>
          <w:szCs w:val="24"/>
        </w:rPr>
        <w:t xml:space="preserve"> </w:t>
      </w:r>
    </w:p>
    <w:p w14:paraId="03DCC11B" w14:textId="77777777" w:rsidR="00BB187D" w:rsidRPr="00517112" w:rsidRDefault="00BB187D" w:rsidP="00BB187D">
      <w:pPr>
        <w:rPr>
          <w:rFonts w:cs="Times New Roman"/>
          <w:szCs w:val="24"/>
          <w:highlight w:val="yellow"/>
        </w:rPr>
      </w:pPr>
    </w:p>
    <w:p w14:paraId="46E8DDC8" w14:textId="77777777" w:rsidR="00BB187D" w:rsidRPr="00517112" w:rsidRDefault="00BB187D" w:rsidP="00BB187D">
      <w:pPr>
        <w:rPr>
          <w:rFonts w:cs="Times New Roman"/>
          <w:szCs w:val="24"/>
        </w:rPr>
      </w:pPr>
      <w:r w:rsidRPr="00517112">
        <w:rPr>
          <w:rFonts w:cs="Times New Roman"/>
          <w:szCs w:val="24"/>
        </w:rPr>
        <w:t xml:space="preserve">Konačni rezultat evaluacije objektivnog dovršetka bi trebao biti odraz kontinuirane/planske evaluacije i procjene </w:t>
      </w:r>
      <w:r w:rsidR="00716243" w:rsidRPr="00517112">
        <w:rPr>
          <w:rFonts w:cs="Times New Roman"/>
          <w:szCs w:val="24"/>
        </w:rPr>
        <w:t>konačnog rezultata. Zatim</w:t>
      </w:r>
      <w:r w:rsidRPr="00517112">
        <w:rPr>
          <w:rFonts w:cs="Times New Roman"/>
          <w:szCs w:val="24"/>
        </w:rPr>
        <w:t xml:space="preserve"> slijedi utvrđivanje uspješne provedbe ili revidiranje/prilagodba aktivnosti u trenutku dostizanja krajnjeg roka za provedbu aktivnosti.</w:t>
      </w:r>
    </w:p>
    <w:p w14:paraId="6E912B9A" w14:textId="77777777" w:rsidR="00BB187D" w:rsidRPr="00517112" w:rsidRDefault="00BB187D" w:rsidP="00BB187D">
      <w:pPr>
        <w:rPr>
          <w:rFonts w:cs="Times New Roman"/>
          <w:iCs/>
          <w:szCs w:val="24"/>
        </w:rPr>
      </w:pPr>
    </w:p>
    <w:p w14:paraId="50A990D3" w14:textId="2A672842" w:rsidR="00BB187D" w:rsidRPr="00517112" w:rsidRDefault="00BB187D" w:rsidP="00BB187D">
      <w:pPr>
        <w:rPr>
          <w:rFonts w:eastAsia="Calibri" w:cs="Times New Roman"/>
          <w:szCs w:val="24"/>
        </w:rPr>
      </w:pPr>
      <w:r w:rsidRPr="00517112">
        <w:rPr>
          <w:rFonts w:eastAsia="Calibri" w:cs="Times New Roman"/>
          <w:szCs w:val="24"/>
        </w:rPr>
        <w:lastRenderedPageBreak/>
        <w:t>U Poglavlju 6. Indikativni financijski plan navedena su nadležna tijela odgovorna za implementaciju aktivnosti koja će na upite Ministarstva unutarnjih poslova, dostavljati podatke i informacije o broju provedenih aktivnosti, provedenih ključnih točaka ostvarenja te postotku utrošenih planiranih sredstava za pojedinu aktivnost.</w:t>
      </w:r>
    </w:p>
    <w:p w14:paraId="1425C50C" w14:textId="77777777" w:rsidR="00ED0068" w:rsidRPr="00517112" w:rsidRDefault="00ED0068" w:rsidP="00BB187D">
      <w:pPr>
        <w:rPr>
          <w:rFonts w:eastAsia="Calibri" w:cs="Times New Roman"/>
          <w:szCs w:val="24"/>
        </w:rPr>
      </w:pPr>
    </w:p>
    <w:p w14:paraId="08052166" w14:textId="20713F2B" w:rsidR="00BB187D" w:rsidRPr="00517112" w:rsidRDefault="00ED0068" w:rsidP="00BB187D">
      <w:pPr>
        <w:rPr>
          <w:rFonts w:eastAsia="Calibri" w:cs="Times New Roman"/>
          <w:szCs w:val="24"/>
        </w:rPr>
      </w:pPr>
      <w:r w:rsidRPr="00517112">
        <w:rPr>
          <w:rFonts w:eastAsia="Calibri" w:cs="Times New Roman"/>
          <w:szCs w:val="24"/>
        </w:rPr>
        <w:t>Nadalje</w:t>
      </w:r>
      <w:r w:rsidR="00BB187D" w:rsidRPr="00517112">
        <w:rPr>
          <w:rFonts w:eastAsia="Calibri" w:cs="Times New Roman"/>
          <w:szCs w:val="24"/>
        </w:rPr>
        <w:t xml:space="preserve">, </w:t>
      </w:r>
      <w:r w:rsidRPr="00517112">
        <w:rPr>
          <w:rFonts w:eastAsia="Calibri" w:cs="Times New Roman"/>
          <w:szCs w:val="24"/>
        </w:rPr>
        <w:t xml:space="preserve">u postupku prikupljanja podataka </w:t>
      </w:r>
      <w:r w:rsidR="00BB187D" w:rsidRPr="00517112">
        <w:rPr>
          <w:rFonts w:eastAsia="Calibri" w:cs="Times New Roman"/>
          <w:szCs w:val="24"/>
        </w:rPr>
        <w:t>važno je utvrditi i i</w:t>
      </w:r>
      <w:r w:rsidRPr="00517112">
        <w:rPr>
          <w:rFonts w:eastAsia="Calibri" w:cs="Times New Roman"/>
          <w:szCs w:val="24"/>
        </w:rPr>
        <w:t xml:space="preserve">mplementirati aktivnosti </w:t>
      </w:r>
      <w:r w:rsidR="00BB187D" w:rsidRPr="00517112">
        <w:rPr>
          <w:rFonts w:eastAsia="Calibri" w:cs="Times New Roman"/>
          <w:szCs w:val="24"/>
        </w:rPr>
        <w:t>na temelju odabranih pokazatelja, uključujući određivanje kako, kada i tko će prikupljati pod</w:t>
      </w:r>
      <w:r w:rsidRPr="00517112">
        <w:rPr>
          <w:rFonts w:eastAsia="Calibri" w:cs="Times New Roman"/>
          <w:szCs w:val="24"/>
        </w:rPr>
        <w:t>atke te ih analizirati</w:t>
      </w:r>
      <w:r w:rsidR="00BB187D" w:rsidRPr="00517112">
        <w:rPr>
          <w:rFonts w:eastAsia="Calibri" w:cs="Times New Roman"/>
          <w:szCs w:val="24"/>
        </w:rPr>
        <w:t xml:space="preserve">. Utvrđivanje učestalosti praćenja i izvješćivanja </w:t>
      </w:r>
      <w:r w:rsidR="00990A18" w:rsidRPr="00517112">
        <w:rPr>
          <w:rFonts w:eastAsia="Calibri" w:cs="Times New Roman"/>
          <w:szCs w:val="24"/>
        </w:rPr>
        <w:t xml:space="preserve">ovisi o </w:t>
      </w:r>
      <w:r w:rsidR="00BB187D" w:rsidRPr="00517112">
        <w:rPr>
          <w:rFonts w:eastAsia="Calibri" w:cs="Times New Roman"/>
          <w:szCs w:val="24"/>
        </w:rPr>
        <w:t>brzini</w:t>
      </w:r>
      <w:r w:rsidR="00990A18" w:rsidRPr="00517112">
        <w:rPr>
          <w:rFonts w:eastAsia="Calibri" w:cs="Times New Roman"/>
          <w:szCs w:val="24"/>
        </w:rPr>
        <w:t xml:space="preserve"> i značaju promjena stanja.</w:t>
      </w:r>
    </w:p>
    <w:p w14:paraId="47DEF6D5" w14:textId="77777777" w:rsidR="00BB187D" w:rsidRPr="00517112" w:rsidRDefault="00BB187D" w:rsidP="00BB187D">
      <w:pPr>
        <w:rPr>
          <w:rFonts w:cs="Times New Roman"/>
          <w:szCs w:val="24"/>
        </w:rPr>
      </w:pPr>
    </w:p>
    <w:p w14:paraId="4FB02CBC" w14:textId="77777777" w:rsidR="00BB187D" w:rsidRPr="00517112" w:rsidRDefault="00BB187D" w:rsidP="00BB187D">
      <w:pPr>
        <w:keepNext/>
      </w:pPr>
      <w:r w:rsidRPr="00517112">
        <w:rPr>
          <w:rFonts w:cs="Times New Roman"/>
          <w:noProof/>
          <w:szCs w:val="24"/>
          <w:lang w:val="en-GB" w:eastAsia="en-GB"/>
        </w:rPr>
        <w:drawing>
          <wp:inline distT="0" distB="0" distL="0" distR="0" wp14:anchorId="6500A31C" wp14:editId="647E46E8">
            <wp:extent cx="5760720" cy="3240405"/>
            <wp:effectExtent l="0" t="0" r="0" b="0"/>
            <wp:docPr id="16" name="Picture 16" descr="Z:\SURK-Rizici\pracenje_provedba_ucinak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URK-Rizici\pracenje_provedba_ucinak_v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4B0FC98" w14:textId="21687DDE" w:rsidR="00BB187D" w:rsidRPr="00517112" w:rsidRDefault="00BB187D" w:rsidP="00FF0138">
      <w:pPr>
        <w:spacing w:after="200"/>
      </w:pPr>
      <w:bookmarkStart w:id="65" w:name="_Toc95224666"/>
      <w:r w:rsidRPr="00517112">
        <w:rPr>
          <w:b/>
          <w:color w:val="2C3C43" w:themeColor="text2"/>
          <w:sz w:val="20"/>
        </w:rPr>
        <w:t xml:space="preserve">Slika </w:t>
      </w:r>
      <w:r w:rsidRPr="00517112">
        <w:rPr>
          <w:b/>
          <w:color w:val="2C3C43" w:themeColor="text2"/>
          <w:sz w:val="20"/>
        </w:rPr>
        <w:fldChar w:fldCharType="begin"/>
      </w:r>
      <w:r w:rsidRPr="00517112">
        <w:rPr>
          <w:b/>
          <w:color w:val="2C3C43" w:themeColor="text2"/>
          <w:sz w:val="20"/>
        </w:rPr>
        <w:instrText xml:space="preserve"> SEQ Slika \* ARABIC </w:instrText>
      </w:r>
      <w:r w:rsidRPr="00517112">
        <w:rPr>
          <w:b/>
          <w:color w:val="2C3C43" w:themeColor="text2"/>
          <w:sz w:val="20"/>
        </w:rPr>
        <w:fldChar w:fldCharType="separate"/>
      </w:r>
      <w:r w:rsidR="00406FED">
        <w:rPr>
          <w:b/>
          <w:noProof/>
          <w:color w:val="2C3C43" w:themeColor="text2"/>
          <w:sz w:val="20"/>
        </w:rPr>
        <w:t>8</w:t>
      </w:r>
      <w:r w:rsidRPr="00517112">
        <w:rPr>
          <w:b/>
          <w:color w:val="2C3C43" w:themeColor="text2"/>
          <w:sz w:val="20"/>
        </w:rPr>
        <w:fldChar w:fldCharType="end"/>
      </w:r>
      <w:r w:rsidRPr="00517112">
        <w:rPr>
          <w:b/>
          <w:color w:val="2C3C43" w:themeColor="text2"/>
          <w:sz w:val="20"/>
        </w:rPr>
        <w:t>. Prikaz praćenja provedbe i učinka Strategije upravljanja rizicima od katastrofa 2030</w:t>
      </w:r>
      <w:bookmarkEnd w:id="65"/>
      <w:r w:rsidR="00D10E6A">
        <w:rPr>
          <w:b/>
          <w:color w:val="2C3C43" w:themeColor="text2"/>
          <w:sz w:val="20"/>
        </w:rPr>
        <w:t>.</w:t>
      </w:r>
    </w:p>
    <w:p w14:paraId="04D713F6" w14:textId="7CFEC116" w:rsidR="00BB187D" w:rsidRPr="00517112" w:rsidRDefault="0079306E" w:rsidP="00BB187D">
      <w:pPr>
        <w:rPr>
          <w:rFonts w:cs="Times New Roman"/>
          <w:szCs w:val="24"/>
        </w:rPr>
      </w:pPr>
      <w:r w:rsidRPr="00517112">
        <w:rPr>
          <w:rFonts w:cs="Times New Roman"/>
          <w:szCs w:val="24"/>
        </w:rPr>
        <w:t xml:space="preserve">Uzimajući </w:t>
      </w:r>
      <w:r w:rsidR="00BB187D" w:rsidRPr="00517112">
        <w:rPr>
          <w:rFonts w:cs="Times New Roman"/>
          <w:szCs w:val="24"/>
        </w:rPr>
        <w:t xml:space="preserve">u obzir da su aktivnosti smanjenja rizika od katastrofa aktivnosti s dugoročnim rezultatima i najčešće odgođenim učinkom, Ministarstvo unutarnjih poslova pratit će provedbu Strategije </w:t>
      </w:r>
      <w:r w:rsidR="00BB187D" w:rsidRPr="00517112">
        <w:t>upravljanja rizicima od katastrofa do 2030.</w:t>
      </w:r>
      <w:r w:rsidR="00681B27" w:rsidRPr="00517112">
        <w:t xml:space="preserve"> godine</w:t>
      </w:r>
      <w:r w:rsidR="00BB187D" w:rsidRPr="00517112">
        <w:rPr>
          <w:rFonts w:cs="Times New Roman"/>
          <w:szCs w:val="24"/>
        </w:rPr>
        <w:t xml:space="preserve"> svakih šest mjeseci kako bi se na vrijeme detektirali izazovi u provedbi. </w:t>
      </w:r>
      <w:r w:rsidR="000A2217" w:rsidRPr="00517112">
        <w:rPr>
          <w:rFonts w:cs="Times New Roman"/>
          <w:szCs w:val="24"/>
        </w:rPr>
        <w:t>P</w:t>
      </w:r>
      <w:r w:rsidR="00BB187D" w:rsidRPr="00517112">
        <w:rPr>
          <w:rFonts w:cs="Times New Roman"/>
          <w:szCs w:val="24"/>
        </w:rPr>
        <w:t>rovedba će se pratiti metodom upitnika i intervjua sa svakim od koordinatora te odgovornih tijela/ustanova</w:t>
      </w:r>
      <w:r w:rsidR="000A2217" w:rsidRPr="00517112">
        <w:rPr>
          <w:rFonts w:cs="Times New Roman"/>
          <w:szCs w:val="24"/>
        </w:rPr>
        <w:t>. Rezultati provedenog istraživanja i analize predstavit će se</w:t>
      </w:r>
      <w:r w:rsidR="00BB187D" w:rsidRPr="00517112">
        <w:rPr>
          <w:rFonts w:cs="Times New Roman"/>
          <w:szCs w:val="24"/>
        </w:rPr>
        <w:t xml:space="preserve"> Glavnoj radnoj skupini Hrvatske platforme za smanjenje rizika od katastrofa.</w:t>
      </w:r>
    </w:p>
    <w:p w14:paraId="4A257572" w14:textId="77777777" w:rsidR="00BB187D" w:rsidRPr="00517112" w:rsidRDefault="00BB187D" w:rsidP="00BB187D">
      <w:pPr>
        <w:rPr>
          <w:rFonts w:cs="Times New Roman"/>
          <w:szCs w:val="24"/>
        </w:rPr>
      </w:pPr>
    </w:p>
    <w:p w14:paraId="1A176F48" w14:textId="3EA95768" w:rsidR="00BB187D" w:rsidRPr="00517112" w:rsidRDefault="00BB187D" w:rsidP="00BB187D">
      <w:pPr>
        <w:rPr>
          <w:rFonts w:cs="Times New Roman"/>
          <w:iCs/>
          <w:szCs w:val="24"/>
        </w:rPr>
      </w:pPr>
      <w:r w:rsidRPr="00517112">
        <w:rPr>
          <w:rFonts w:cs="Times New Roman"/>
          <w:iCs/>
          <w:szCs w:val="24"/>
        </w:rPr>
        <w:t xml:space="preserve">Sustav pokazatelja za praćenje provedbe mjera i aktivnosti određen je tijekom izrade Strategije </w:t>
      </w:r>
      <w:r w:rsidRPr="00517112">
        <w:t>upravljanja rizicima od katastrofa do 2030.</w:t>
      </w:r>
      <w:r w:rsidR="00681B27" w:rsidRPr="00517112">
        <w:t xml:space="preserve"> godine</w:t>
      </w:r>
      <w:r w:rsidR="00CE1A26" w:rsidRPr="00517112">
        <w:t>,</w:t>
      </w:r>
      <w:r w:rsidRPr="00517112">
        <w:rPr>
          <w:rFonts w:cs="Times New Roman"/>
          <w:iCs/>
          <w:szCs w:val="24"/>
        </w:rPr>
        <w:t xml:space="preserve"> dok je sustav pokazatelja za praćenje učinaka Strategije </w:t>
      </w:r>
      <w:r w:rsidRPr="00517112">
        <w:t>upravljanja rizicima od katastrofa do 2030.</w:t>
      </w:r>
      <w:r w:rsidR="00681B27" w:rsidRPr="00517112">
        <w:t xml:space="preserve"> godine</w:t>
      </w:r>
      <w:r w:rsidRPr="00517112">
        <w:rPr>
          <w:rFonts w:cs="Times New Roman"/>
          <w:iCs/>
          <w:szCs w:val="24"/>
        </w:rPr>
        <w:t xml:space="preserve"> odabran iz Biblioteke pokazatelja. Informacije dobivene praćenjem predstavljat će osnovu za izradu ocjena provedbe Strategije </w:t>
      </w:r>
      <w:r w:rsidRPr="00517112">
        <w:t>upravljanja rizicima od katastrofa do 2030</w:t>
      </w:r>
      <w:r w:rsidRPr="00517112">
        <w:rPr>
          <w:rFonts w:cs="Times New Roman"/>
          <w:iCs/>
          <w:szCs w:val="24"/>
        </w:rPr>
        <w:t>.</w:t>
      </w:r>
      <w:r w:rsidR="00681B27" w:rsidRPr="00517112">
        <w:t xml:space="preserve"> godine.</w:t>
      </w:r>
      <w:r w:rsidRPr="00517112">
        <w:rPr>
          <w:rFonts w:cs="Times New Roman"/>
          <w:iCs/>
          <w:szCs w:val="24"/>
        </w:rPr>
        <w:t xml:space="preserve"> </w:t>
      </w:r>
    </w:p>
    <w:p w14:paraId="1014E0F8" w14:textId="77777777" w:rsidR="00BB187D" w:rsidRPr="00517112" w:rsidRDefault="00BB187D" w:rsidP="00BB187D">
      <w:pPr>
        <w:rPr>
          <w:rFonts w:cs="Times New Roman"/>
          <w:szCs w:val="24"/>
        </w:rPr>
      </w:pPr>
    </w:p>
    <w:p w14:paraId="0C074C55" w14:textId="3BBDED6F" w:rsidR="00BB187D" w:rsidRPr="00517112" w:rsidRDefault="00BB187D" w:rsidP="00BB187D">
      <w:pPr>
        <w:rPr>
          <w:rFonts w:cs="Times New Roman"/>
          <w:szCs w:val="24"/>
        </w:rPr>
      </w:pPr>
      <w:r w:rsidRPr="00517112">
        <w:rPr>
          <w:rFonts w:cs="Times New Roman"/>
          <w:szCs w:val="24"/>
        </w:rPr>
        <w:t xml:space="preserve">Aktivnosti koje doprinose ostvarenju ciljeva Strategije </w:t>
      </w:r>
      <w:r w:rsidRPr="00517112">
        <w:t>upravljanja rizicima od katastrofa do 2030.</w:t>
      </w:r>
      <w:r w:rsidR="00681B27" w:rsidRPr="00517112">
        <w:t xml:space="preserve"> godine</w:t>
      </w:r>
      <w:r w:rsidRPr="00517112">
        <w:rPr>
          <w:rFonts w:cs="Times New Roman"/>
          <w:szCs w:val="24"/>
        </w:rPr>
        <w:t xml:space="preserve"> su kvantificirane samim indikativnim financijskim planom te ključnim točkama ostvarenja. </w:t>
      </w:r>
    </w:p>
    <w:p w14:paraId="0F08223D" w14:textId="77777777" w:rsidR="00BB187D" w:rsidRPr="00517112" w:rsidRDefault="00BB187D" w:rsidP="00BB187D">
      <w:pPr>
        <w:rPr>
          <w:rFonts w:cs="Times New Roman"/>
          <w:szCs w:val="24"/>
        </w:rPr>
      </w:pPr>
    </w:p>
    <w:p w14:paraId="46162AF8" w14:textId="3D1BF96F" w:rsidR="00BB187D" w:rsidRPr="00517112" w:rsidRDefault="00BB187D" w:rsidP="00BB187D">
      <w:pPr>
        <w:rPr>
          <w:rFonts w:cs="Times New Roman"/>
          <w:szCs w:val="24"/>
        </w:rPr>
      </w:pPr>
      <w:r w:rsidRPr="00517112">
        <w:rPr>
          <w:rFonts w:cs="Times New Roman"/>
          <w:szCs w:val="24"/>
        </w:rPr>
        <w:t xml:space="preserve">Pokazatelji učinka Strategije </w:t>
      </w:r>
      <w:r w:rsidRPr="00517112">
        <w:t>upravljanja rizicima od katastrofa do 2030.</w:t>
      </w:r>
      <w:r w:rsidR="00681B27" w:rsidRPr="00517112">
        <w:t xml:space="preserve"> godine</w:t>
      </w:r>
      <w:r w:rsidRPr="00517112">
        <w:rPr>
          <w:rFonts w:cs="Times New Roman"/>
          <w:szCs w:val="24"/>
        </w:rPr>
        <w:t xml:space="preserve"> prikazani su na godišnjoj razini u sklopu praćenja Globalnih ciljeva održivog razvoja te </w:t>
      </w:r>
      <w:proofErr w:type="spellStart"/>
      <w:r w:rsidRPr="00517112">
        <w:rPr>
          <w:rFonts w:cs="Times New Roman"/>
          <w:szCs w:val="24"/>
        </w:rPr>
        <w:t>Sendai</w:t>
      </w:r>
      <w:proofErr w:type="spellEnd"/>
      <w:r w:rsidRPr="00517112">
        <w:rPr>
          <w:rFonts w:cs="Times New Roman"/>
          <w:szCs w:val="24"/>
        </w:rPr>
        <w:t xml:space="preserve"> Monitora (alata </w:t>
      </w:r>
      <w:r w:rsidRPr="00517112">
        <w:rPr>
          <w:rFonts w:cs="Times New Roman"/>
          <w:szCs w:val="24"/>
        </w:rPr>
        <w:lastRenderedPageBreak/>
        <w:t xml:space="preserve">za praćenje provedbe </w:t>
      </w:r>
      <w:proofErr w:type="spellStart"/>
      <w:r w:rsidRPr="00517112">
        <w:rPr>
          <w:rFonts w:cs="Times New Roman"/>
          <w:szCs w:val="24"/>
        </w:rPr>
        <w:t>Sendai</w:t>
      </w:r>
      <w:proofErr w:type="spellEnd"/>
      <w:r w:rsidRPr="00517112">
        <w:rPr>
          <w:rFonts w:cs="Times New Roman"/>
          <w:szCs w:val="24"/>
        </w:rPr>
        <w:t xml:space="preserve"> okvira za smanjenje rizika od katastrofa). Radna skupina za baze u okviru Hrvatske platforme za smanjenje rizika od katastrofa nadležna je za prikupljanje podataka o štetama od katastrofa te za njihovo potvrđivanje i konačan unos u </w:t>
      </w:r>
      <w:proofErr w:type="spellStart"/>
      <w:r w:rsidRPr="00517112">
        <w:rPr>
          <w:rFonts w:cs="Times New Roman"/>
          <w:szCs w:val="24"/>
        </w:rPr>
        <w:t>Sendai</w:t>
      </w:r>
      <w:proofErr w:type="spellEnd"/>
      <w:r w:rsidRPr="00517112">
        <w:rPr>
          <w:rFonts w:cs="Times New Roman"/>
          <w:szCs w:val="24"/>
        </w:rPr>
        <w:t xml:space="preserve"> Monitor. </w:t>
      </w:r>
      <w:r w:rsidR="008266CF" w:rsidRPr="00517112">
        <w:rPr>
          <w:rFonts w:cs="Times New Roman"/>
          <w:szCs w:val="24"/>
        </w:rPr>
        <w:t>Radna skupina</w:t>
      </w:r>
      <w:r w:rsidRPr="00517112">
        <w:rPr>
          <w:rFonts w:cs="Times New Roman"/>
          <w:szCs w:val="24"/>
        </w:rPr>
        <w:t xml:space="preserve"> kontinuirano radi na poboljšanju kvalitete praćenja i prikaza podataka o ranjivostima na negativne utjecaje prijetnji i o štetama od katastrofa, kao i na njihovom prikupljanju. Jednom godišnje, u trećem kvartalu, prikupljaju se podaci o štetama za proteklu godinu. Trenutno dostupni bazni podatak je podatak o štetama za 2017. godinu. Prva sljedeća godina, relevantna za praćenje učinka ove Strategije </w:t>
      </w:r>
      <w:r w:rsidRPr="00517112">
        <w:t xml:space="preserve">upravljanja rizicima od katastrofa </w:t>
      </w:r>
      <w:r w:rsidR="00607194" w:rsidRPr="00517112">
        <w:t>d</w:t>
      </w:r>
      <w:r w:rsidRPr="00517112">
        <w:t>o 2030.</w:t>
      </w:r>
      <w:r w:rsidR="00681B27" w:rsidRPr="00517112">
        <w:t xml:space="preserve"> godine</w:t>
      </w:r>
      <w:r w:rsidRPr="00517112">
        <w:rPr>
          <w:rFonts w:cs="Times New Roman"/>
          <w:szCs w:val="24"/>
        </w:rPr>
        <w:t>, bit će 2022. godina za koju će se podaci prvi puta prikupiti u trećem kvartalu 2023. godine.</w:t>
      </w:r>
    </w:p>
    <w:p w14:paraId="5B7B3765" w14:textId="77777777" w:rsidR="00BB187D" w:rsidRPr="00517112" w:rsidRDefault="00BB187D" w:rsidP="00BB187D">
      <w:pPr>
        <w:rPr>
          <w:rFonts w:cs="Times New Roman"/>
          <w:szCs w:val="24"/>
        </w:rPr>
      </w:pPr>
    </w:p>
    <w:p w14:paraId="21090C96" w14:textId="2130E429" w:rsidR="00BB187D" w:rsidRPr="00517112" w:rsidRDefault="00BB187D" w:rsidP="00BB187D">
      <w:pPr>
        <w:rPr>
          <w:rFonts w:cs="Times New Roman"/>
          <w:szCs w:val="24"/>
        </w:rPr>
      </w:pPr>
      <w:r w:rsidRPr="00517112">
        <w:rPr>
          <w:rFonts w:cs="Times New Roman"/>
          <w:iCs/>
          <w:szCs w:val="24"/>
        </w:rPr>
        <w:t>Glavna radna skupina Hrvatske platforme za s</w:t>
      </w:r>
      <w:r w:rsidR="0007412C" w:rsidRPr="00517112">
        <w:rPr>
          <w:rFonts w:cs="Times New Roman"/>
          <w:iCs/>
          <w:szCs w:val="24"/>
        </w:rPr>
        <w:t>manjenje rizika od katastrofa pratit će</w:t>
      </w:r>
      <w:r w:rsidRPr="00517112">
        <w:rPr>
          <w:rFonts w:cs="Times New Roman"/>
          <w:iCs/>
          <w:szCs w:val="24"/>
        </w:rPr>
        <w:t xml:space="preserve"> provedbu Strategije </w:t>
      </w:r>
      <w:r w:rsidRPr="00517112">
        <w:t>upravljanja rizicima od katastrofa do 2030.</w:t>
      </w:r>
      <w:r w:rsidR="00681B27" w:rsidRPr="00517112">
        <w:t xml:space="preserve"> godine</w:t>
      </w:r>
      <w:r w:rsidRPr="00517112">
        <w:rPr>
          <w:rFonts w:cs="Times New Roman"/>
          <w:iCs/>
          <w:szCs w:val="24"/>
        </w:rPr>
        <w:t xml:space="preserve"> te razmatrati izvješća, provoditi analizu rizika i predlagati mjere za uklanjanje prepreka i unapr</w:t>
      </w:r>
      <w:r w:rsidR="00690543">
        <w:rPr>
          <w:rFonts w:cs="Times New Roman"/>
          <w:iCs/>
          <w:szCs w:val="24"/>
        </w:rPr>
        <w:t>j</w:t>
      </w:r>
      <w:r w:rsidRPr="00517112">
        <w:rPr>
          <w:rFonts w:cs="Times New Roman"/>
          <w:iCs/>
          <w:szCs w:val="24"/>
        </w:rPr>
        <w:t xml:space="preserve">eđenja provedbe. Kroz kontinuiranu suradnju tijela državne uprave, ustanova na nacionalnoj razini i znanstvenih ustanova, Hrvatska platforma za smanjenje rizika od katastrofa ima zadaću poticanja, po potrebi promjene i prilagodbe planiranih mjera i aktivnosti kako bi se smanjio rizik </w:t>
      </w:r>
      <w:r w:rsidRPr="00517112">
        <w:rPr>
          <w:rFonts w:cs="Times New Roman"/>
          <w:szCs w:val="24"/>
        </w:rPr>
        <w:t xml:space="preserve">od neispunjavanja zadanih ciljeva Strategije </w:t>
      </w:r>
      <w:r w:rsidRPr="00517112">
        <w:t>upravljanja rizicima od katastrofa do 2030</w:t>
      </w:r>
      <w:r w:rsidRPr="00517112">
        <w:rPr>
          <w:rFonts w:cs="Times New Roman"/>
          <w:szCs w:val="24"/>
        </w:rPr>
        <w:t>.</w:t>
      </w:r>
      <w:r w:rsidR="00681B27" w:rsidRPr="00517112">
        <w:rPr>
          <w:rFonts w:cs="Times New Roman"/>
          <w:szCs w:val="24"/>
        </w:rPr>
        <w:t xml:space="preserve"> godine.</w:t>
      </w:r>
    </w:p>
    <w:p w14:paraId="7334A9BC" w14:textId="77777777" w:rsidR="00BB187D" w:rsidRPr="00517112" w:rsidRDefault="00BB187D" w:rsidP="00BB187D">
      <w:pPr>
        <w:rPr>
          <w:rFonts w:cs="Times New Roman"/>
          <w:szCs w:val="24"/>
        </w:rPr>
      </w:pPr>
    </w:p>
    <w:p w14:paraId="466089EE" w14:textId="77777777" w:rsidR="00BB187D" w:rsidRPr="00517112" w:rsidRDefault="00BB187D" w:rsidP="00BB187D">
      <w:pPr>
        <w:rPr>
          <w:rFonts w:cs="Times New Roman"/>
          <w:szCs w:val="24"/>
        </w:rPr>
      </w:pPr>
    </w:p>
    <w:p w14:paraId="00985A63" w14:textId="77777777" w:rsidR="00BB187D" w:rsidRPr="00517112" w:rsidRDefault="00BB187D" w:rsidP="00BB187D">
      <w:pPr>
        <w:rPr>
          <w:rFonts w:cs="Times New Roman"/>
          <w:szCs w:val="24"/>
        </w:rPr>
      </w:pPr>
    </w:p>
    <w:p w14:paraId="6FD04328" w14:textId="77777777" w:rsidR="00BB187D" w:rsidRPr="00517112" w:rsidRDefault="00BB187D" w:rsidP="00BB187D">
      <w:pPr>
        <w:rPr>
          <w:rFonts w:cs="Times New Roman"/>
        </w:rPr>
      </w:pPr>
    </w:p>
    <w:p w14:paraId="23AD4268" w14:textId="77777777" w:rsidR="00BB187D" w:rsidRPr="00517112" w:rsidRDefault="00BB187D" w:rsidP="00BB187D">
      <w:pPr>
        <w:keepNext/>
        <w:jc w:val="center"/>
      </w:pPr>
      <w:r w:rsidRPr="00517112">
        <w:rPr>
          <w:rFonts w:cs="Times New Roman"/>
          <w:noProof/>
          <w:lang w:val="en-GB" w:eastAsia="en-GB"/>
        </w:rPr>
        <w:drawing>
          <wp:inline distT="0" distB="0" distL="0" distR="0" wp14:anchorId="5B731509" wp14:editId="68FAE38B">
            <wp:extent cx="4800600" cy="27813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5515"/>
                    <a:stretch/>
                  </pic:blipFill>
                  <pic:spPr bwMode="auto">
                    <a:xfrm>
                      <a:off x="0" y="0"/>
                      <a:ext cx="4821080" cy="2793165"/>
                    </a:xfrm>
                    <a:prstGeom prst="rect">
                      <a:avLst/>
                    </a:prstGeom>
                    <a:noFill/>
                    <a:ln>
                      <a:noFill/>
                    </a:ln>
                    <a:extLst>
                      <a:ext uri="{53640926-AAD7-44D8-BBD7-CCE9431645EC}">
                        <a14:shadowObscured xmlns:a14="http://schemas.microsoft.com/office/drawing/2010/main"/>
                      </a:ext>
                    </a:extLst>
                  </pic:spPr>
                </pic:pic>
              </a:graphicData>
            </a:graphic>
          </wp:inline>
        </w:drawing>
      </w:r>
    </w:p>
    <w:p w14:paraId="48D94BF3" w14:textId="0663CE0B" w:rsidR="00BB187D" w:rsidRPr="00517112" w:rsidRDefault="00BB187D" w:rsidP="00FF0138">
      <w:pPr>
        <w:spacing w:after="200"/>
      </w:pPr>
      <w:bookmarkStart w:id="66" w:name="_Toc95224667"/>
      <w:r w:rsidRPr="00517112">
        <w:rPr>
          <w:b/>
          <w:color w:val="2C3C43" w:themeColor="text2"/>
          <w:sz w:val="20"/>
        </w:rPr>
        <w:t xml:space="preserve">Slika </w:t>
      </w:r>
      <w:r w:rsidRPr="00517112">
        <w:rPr>
          <w:b/>
          <w:color w:val="2C3C43" w:themeColor="text2"/>
          <w:sz w:val="20"/>
        </w:rPr>
        <w:fldChar w:fldCharType="begin"/>
      </w:r>
      <w:r w:rsidRPr="00517112">
        <w:rPr>
          <w:b/>
          <w:color w:val="2C3C43" w:themeColor="text2"/>
          <w:sz w:val="20"/>
        </w:rPr>
        <w:instrText xml:space="preserve"> SEQ Slika \* ARABIC </w:instrText>
      </w:r>
      <w:r w:rsidRPr="00517112">
        <w:rPr>
          <w:b/>
          <w:color w:val="2C3C43" w:themeColor="text2"/>
          <w:sz w:val="20"/>
        </w:rPr>
        <w:fldChar w:fldCharType="separate"/>
      </w:r>
      <w:r w:rsidR="00406FED">
        <w:rPr>
          <w:b/>
          <w:noProof/>
          <w:color w:val="2C3C43" w:themeColor="text2"/>
          <w:sz w:val="20"/>
        </w:rPr>
        <w:t>9</w:t>
      </w:r>
      <w:r w:rsidRPr="00517112">
        <w:rPr>
          <w:b/>
          <w:color w:val="2C3C43" w:themeColor="text2"/>
          <w:sz w:val="20"/>
        </w:rPr>
        <w:fldChar w:fldCharType="end"/>
      </w:r>
      <w:r w:rsidRPr="00517112">
        <w:rPr>
          <w:b/>
          <w:color w:val="2C3C43" w:themeColor="text2"/>
          <w:sz w:val="20"/>
        </w:rPr>
        <w:t>. Faze analize rizika</w:t>
      </w:r>
      <w:bookmarkEnd w:id="66"/>
    </w:p>
    <w:p w14:paraId="53437DA5" w14:textId="77777777" w:rsidR="00BB187D" w:rsidRPr="00517112" w:rsidRDefault="00BB187D" w:rsidP="00FF0138">
      <w:pPr>
        <w:spacing w:after="200"/>
      </w:pPr>
    </w:p>
    <w:p w14:paraId="5F381102" w14:textId="77777777" w:rsidR="00BB187D" w:rsidRPr="00517112" w:rsidRDefault="00BB187D" w:rsidP="00BB187D">
      <w:pPr>
        <w:keepNext/>
        <w:jc w:val="center"/>
      </w:pPr>
      <w:r w:rsidRPr="00517112">
        <w:rPr>
          <w:rFonts w:cs="Times New Roman"/>
          <w:iCs/>
          <w:noProof/>
          <w:lang w:val="en-GB" w:eastAsia="en-GB"/>
        </w:rPr>
        <w:lastRenderedPageBreak/>
        <w:drawing>
          <wp:inline distT="0" distB="0" distL="0" distR="0" wp14:anchorId="7BF82D33" wp14:editId="7AEAF855">
            <wp:extent cx="3009900" cy="3093118"/>
            <wp:effectExtent l="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1859" cy="3105408"/>
                    </a:xfrm>
                    <a:prstGeom prst="rect">
                      <a:avLst/>
                    </a:prstGeom>
                    <a:noFill/>
                  </pic:spPr>
                </pic:pic>
              </a:graphicData>
            </a:graphic>
          </wp:inline>
        </w:drawing>
      </w:r>
    </w:p>
    <w:p w14:paraId="04F1736A" w14:textId="22927A2D" w:rsidR="00BB187D" w:rsidRPr="00517112" w:rsidRDefault="00BB187D" w:rsidP="00FF0138">
      <w:pPr>
        <w:spacing w:after="200"/>
      </w:pPr>
      <w:bookmarkStart w:id="67" w:name="_Toc95224668"/>
      <w:r w:rsidRPr="00517112">
        <w:rPr>
          <w:b/>
          <w:color w:val="2C3C43" w:themeColor="text2"/>
          <w:sz w:val="20"/>
        </w:rPr>
        <w:t xml:space="preserve">Slika </w:t>
      </w:r>
      <w:r w:rsidRPr="00517112">
        <w:rPr>
          <w:b/>
          <w:color w:val="2C3C43" w:themeColor="text2"/>
          <w:sz w:val="20"/>
        </w:rPr>
        <w:fldChar w:fldCharType="begin"/>
      </w:r>
      <w:r w:rsidRPr="00517112">
        <w:rPr>
          <w:b/>
          <w:color w:val="2C3C43" w:themeColor="text2"/>
          <w:sz w:val="20"/>
        </w:rPr>
        <w:instrText xml:space="preserve"> SEQ Slika \* ARABIC </w:instrText>
      </w:r>
      <w:r w:rsidRPr="00517112">
        <w:rPr>
          <w:b/>
          <w:color w:val="2C3C43" w:themeColor="text2"/>
          <w:sz w:val="20"/>
        </w:rPr>
        <w:fldChar w:fldCharType="separate"/>
      </w:r>
      <w:r w:rsidR="00406FED">
        <w:rPr>
          <w:b/>
          <w:noProof/>
          <w:color w:val="2C3C43" w:themeColor="text2"/>
          <w:sz w:val="20"/>
        </w:rPr>
        <w:t>10</w:t>
      </w:r>
      <w:r w:rsidRPr="00517112">
        <w:rPr>
          <w:b/>
          <w:color w:val="2C3C43" w:themeColor="text2"/>
          <w:sz w:val="20"/>
        </w:rPr>
        <w:fldChar w:fldCharType="end"/>
      </w:r>
      <w:r w:rsidRPr="00517112">
        <w:rPr>
          <w:b/>
          <w:color w:val="2C3C43" w:themeColor="text2"/>
          <w:sz w:val="20"/>
        </w:rPr>
        <w:t>. Mjere ublažavanja rizika</w:t>
      </w:r>
      <w:bookmarkEnd w:id="67"/>
    </w:p>
    <w:p w14:paraId="3DE55C62" w14:textId="1B395F07" w:rsidR="00BB187D" w:rsidRPr="00517112" w:rsidRDefault="00BB187D" w:rsidP="00BB187D">
      <w:pPr>
        <w:rPr>
          <w:rFonts w:cs="Times New Roman"/>
          <w:szCs w:val="24"/>
        </w:rPr>
      </w:pPr>
      <w:r w:rsidRPr="00517112">
        <w:rPr>
          <w:rFonts w:cs="Times New Roman"/>
          <w:szCs w:val="24"/>
        </w:rPr>
        <w:t xml:space="preserve">Zaključno, cilj praćenja je identifikacija napretka prema ostvarenju pokazatelja učinaka. Praćenjem se predviđaju odluke koje bi mogle povećati vjerojatnost postizanja rezultata, </w:t>
      </w:r>
      <w:r w:rsidR="005D73E4" w:rsidRPr="00517112">
        <w:rPr>
          <w:rFonts w:cs="Times New Roman"/>
          <w:szCs w:val="24"/>
        </w:rPr>
        <w:t>povećava odgovornost i spoznaja</w:t>
      </w:r>
      <w:r w:rsidRPr="00517112">
        <w:rPr>
          <w:rFonts w:cs="Times New Roman"/>
          <w:szCs w:val="24"/>
        </w:rPr>
        <w:t xml:space="preserve"> te identificiraju čimbenici koji pridonose ili otežavaju postizanje učinaka. Sve navedeno zahtijeva praćenje ekonomskih, socioloških, političkih i drugih trendova koji su povezani s upravljanjem rizicima. Rez</w:t>
      </w:r>
      <w:r w:rsidR="005D73E4" w:rsidRPr="00517112">
        <w:rPr>
          <w:rFonts w:cs="Times New Roman"/>
          <w:szCs w:val="24"/>
        </w:rPr>
        <w:t>ultati mogu biti ostvareni kroz programe, projekte, savjete o politikama ili druge</w:t>
      </w:r>
      <w:r w:rsidRPr="00517112">
        <w:rPr>
          <w:rFonts w:cs="Times New Roman"/>
          <w:szCs w:val="24"/>
        </w:rPr>
        <w:t xml:space="preserve"> aktivnosti, a njihovo praćenje i vrednovanje podrazumijeva analizu </w:t>
      </w:r>
      <w:r w:rsidR="005D73E4" w:rsidRPr="00517112">
        <w:rPr>
          <w:rFonts w:cs="Times New Roman"/>
          <w:szCs w:val="24"/>
        </w:rPr>
        <w:t xml:space="preserve">o </w:t>
      </w:r>
      <w:r w:rsidRPr="00517112">
        <w:rPr>
          <w:rFonts w:cs="Times New Roman"/>
          <w:szCs w:val="24"/>
        </w:rPr>
        <w:t>ostvareni</w:t>
      </w:r>
      <w:r w:rsidR="005D73E4" w:rsidRPr="00517112">
        <w:rPr>
          <w:rFonts w:cs="Times New Roman"/>
          <w:szCs w:val="24"/>
        </w:rPr>
        <w:t>m</w:t>
      </w:r>
      <w:r w:rsidRPr="00517112">
        <w:rPr>
          <w:rFonts w:cs="Times New Roman"/>
          <w:szCs w:val="24"/>
        </w:rPr>
        <w:t xml:space="preserve"> rezultati</w:t>
      </w:r>
      <w:r w:rsidR="007D20C1" w:rsidRPr="00517112">
        <w:rPr>
          <w:rFonts w:cs="Times New Roman"/>
          <w:szCs w:val="24"/>
        </w:rPr>
        <w:t>ma.</w:t>
      </w:r>
    </w:p>
    <w:p w14:paraId="23160241" w14:textId="77777777" w:rsidR="00BB187D" w:rsidRPr="00517112" w:rsidRDefault="00BB187D" w:rsidP="00FF0138">
      <w:pPr>
        <w:keepNext/>
        <w:keepLines/>
        <w:numPr>
          <w:ilvl w:val="1"/>
          <w:numId w:val="10"/>
        </w:numPr>
        <w:spacing w:before="160" w:after="40"/>
        <w:jc w:val="left"/>
        <w:outlineLvl w:val="1"/>
        <w:rPr>
          <w:b/>
        </w:rPr>
      </w:pPr>
      <w:bookmarkStart w:id="68" w:name="_Toc115099917"/>
      <w:r w:rsidRPr="00517112">
        <w:rPr>
          <w:b/>
          <w:sz w:val="32"/>
        </w:rPr>
        <w:t>Vrednovanje</w:t>
      </w:r>
      <w:bookmarkEnd w:id="68"/>
    </w:p>
    <w:p w14:paraId="1E614B9C" w14:textId="77777777" w:rsidR="00BB187D" w:rsidRPr="00517112" w:rsidRDefault="00BB187D" w:rsidP="00BB187D">
      <w:pPr>
        <w:rPr>
          <w:lang w:eastAsia="en-US"/>
        </w:rPr>
      </w:pPr>
    </w:p>
    <w:p w14:paraId="27BCA1F0" w14:textId="77777777" w:rsidR="00AB354E" w:rsidRPr="00517112" w:rsidRDefault="00AB354E" w:rsidP="00AB354E">
      <w:pPr>
        <w:rPr>
          <w:rFonts w:eastAsia="Calibri" w:cs="Times New Roman"/>
          <w:szCs w:val="24"/>
        </w:rPr>
      </w:pPr>
      <w:r w:rsidRPr="00517112">
        <w:rPr>
          <w:rFonts w:cs="Times New Roman"/>
          <w:szCs w:val="24"/>
        </w:rPr>
        <w:t xml:space="preserve">Postupak vrednovanja akata strateškog planiranja je neovisna usporedba i ocjena jasnoće i mjerljivosti utvrđenih ciljeva, primjerenosti odabira pokazatelja za praćenje ostvarenja utvrđenih ciljeva te očekivanih i ostvarenih rezultata, ishoda i učinaka provedbe akata strateškog planiranja. </w:t>
      </w:r>
    </w:p>
    <w:p w14:paraId="0A9D4184" w14:textId="77777777" w:rsidR="00AB354E" w:rsidRPr="00517112" w:rsidRDefault="00AB354E" w:rsidP="00AB354E">
      <w:pPr>
        <w:rPr>
          <w:rFonts w:eastAsia="Calibri" w:cs="Times New Roman"/>
          <w:szCs w:val="24"/>
        </w:rPr>
      </w:pPr>
    </w:p>
    <w:p w14:paraId="4DE729D0" w14:textId="77777777" w:rsidR="00AB354E" w:rsidRPr="00517112" w:rsidRDefault="00AB354E" w:rsidP="00AB354E">
      <w:pPr>
        <w:rPr>
          <w:rFonts w:eastAsia="Times New Roman" w:cs="Times New Roman"/>
          <w:szCs w:val="24"/>
        </w:rPr>
      </w:pPr>
      <w:r w:rsidRPr="00517112">
        <w:rPr>
          <w:rFonts w:eastAsia="Times New Roman" w:cs="Times New Roman"/>
          <w:szCs w:val="24"/>
        </w:rPr>
        <w:t xml:space="preserve">Postupak vrednovanja temelji se na načelima strateškog planiranja i upravljanja razvojem iz Zakona o sustavu strateškog planiranja i upravljanja razvojem Republike Hrvatske (načelo točnosti i cjelovitosti, učinkovitosti i djelotvornosti, odgovornosti i usmjerenosti na rezultat, održivosti, partnerstva i transparentnosti). </w:t>
      </w:r>
    </w:p>
    <w:p w14:paraId="6F31EED2" w14:textId="7CB99D79" w:rsidR="00AB354E" w:rsidRPr="00517112" w:rsidRDefault="00AB354E" w:rsidP="00AB354E">
      <w:pPr>
        <w:rPr>
          <w:rFonts w:eastAsia="Times New Roman" w:cs="Times New Roman"/>
          <w:szCs w:val="24"/>
        </w:rPr>
      </w:pPr>
    </w:p>
    <w:p w14:paraId="69A3D696" w14:textId="77777777" w:rsidR="00AB354E" w:rsidRPr="00517112" w:rsidRDefault="00AB354E" w:rsidP="00AB354E">
      <w:pPr>
        <w:rPr>
          <w:rFonts w:eastAsia="Times New Roman" w:cs="Times New Roman"/>
          <w:b/>
          <w:bCs/>
          <w:szCs w:val="24"/>
        </w:rPr>
      </w:pPr>
      <w:r w:rsidRPr="00517112">
        <w:rPr>
          <w:rFonts w:eastAsia="Times New Roman" w:cs="Times New Roman"/>
          <w:b/>
          <w:bCs/>
          <w:szCs w:val="24"/>
        </w:rPr>
        <w:t xml:space="preserve">Vrednovanje tijekom provedbe (srednjoročno vrednovanje) </w:t>
      </w:r>
    </w:p>
    <w:p w14:paraId="4D6C32B3" w14:textId="77777777" w:rsidR="00AB354E" w:rsidRPr="00517112" w:rsidRDefault="00AB354E" w:rsidP="00AB354E">
      <w:pPr>
        <w:rPr>
          <w:rFonts w:eastAsia="Times New Roman" w:cs="Times New Roman"/>
          <w:b/>
          <w:bCs/>
          <w:szCs w:val="24"/>
        </w:rPr>
      </w:pPr>
    </w:p>
    <w:p w14:paraId="4AE1E0AE" w14:textId="29338B5C" w:rsidR="00AB354E" w:rsidRPr="00517112" w:rsidRDefault="00AB354E" w:rsidP="00AB354E">
      <w:pPr>
        <w:rPr>
          <w:rFonts w:eastAsia="Times New Roman" w:cs="Times New Roman"/>
          <w:szCs w:val="24"/>
        </w:rPr>
      </w:pPr>
      <w:r w:rsidRPr="00517112">
        <w:rPr>
          <w:rFonts w:eastAsia="Times New Roman" w:cs="Times New Roman"/>
          <w:szCs w:val="24"/>
        </w:rPr>
        <w:t xml:space="preserve">Vrednovanje tijekom provedbe doprinijet će utvrđivanju nedostataka u provedbi i donošenju odluka o poduzimanju korektivnih radnji i mjera, odnosno o potrebi izmjene i/ ili dopune Strategije . Na taj način vrednovanje tijekom provedbe postaje upravljački alat kojim se postiže učinkovitija provedba akta strateškog planiranja. Vrednovanje tijekom provedbe planirano </w:t>
      </w:r>
      <w:r w:rsidR="00E54941">
        <w:rPr>
          <w:rFonts w:eastAsia="Times New Roman" w:cs="Times New Roman"/>
          <w:szCs w:val="24"/>
        </w:rPr>
        <w:t xml:space="preserve">je </w:t>
      </w:r>
      <w:r w:rsidRPr="00517112">
        <w:rPr>
          <w:rFonts w:eastAsia="Times New Roman" w:cs="Times New Roman"/>
          <w:szCs w:val="24"/>
        </w:rPr>
        <w:t>u I. kvartalu 2025. godine.</w:t>
      </w:r>
    </w:p>
    <w:p w14:paraId="56756361" w14:textId="44FE47A9" w:rsidR="00AB354E" w:rsidRPr="00517112" w:rsidRDefault="00AB354E" w:rsidP="00AB354E">
      <w:pPr>
        <w:rPr>
          <w:rFonts w:eastAsia="Times New Roman" w:cs="Times New Roman"/>
          <w:szCs w:val="24"/>
        </w:rPr>
      </w:pPr>
    </w:p>
    <w:p w14:paraId="6A0FFDA0" w14:textId="7730F9C7" w:rsidR="00AB354E" w:rsidRPr="00517112" w:rsidRDefault="00AB354E" w:rsidP="00AB354E">
      <w:pPr>
        <w:rPr>
          <w:rFonts w:eastAsia="Times New Roman" w:cs="Times New Roman"/>
          <w:szCs w:val="24"/>
        </w:rPr>
      </w:pPr>
    </w:p>
    <w:p w14:paraId="2CEB355D" w14:textId="6D89441E" w:rsidR="00AB354E" w:rsidRPr="00517112" w:rsidRDefault="00AB354E" w:rsidP="00AB354E">
      <w:pPr>
        <w:rPr>
          <w:rFonts w:eastAsia="Times New Roman" w:cs="Times New Roman"/>
          <w:szCs w:val="24"/>
        </w:rPr>
      </w:pPr>
    </w:p>
    <w:p w14:paraId="4607331A" w14:textId="77777777" w:rsidR="00AB354E" w:rsidRPr="00517112" w:rsidRDefault="00AB354E" w:rsidP="00AB354E">
      <w:pPr>
        <w:rPr>
          <w:rFonts w:eastAsia="Times New Roman" w:cs="Times New Roman"/>
          <w:szCs w:val="24"/>
        </w:rPr>
      </w:pPr>
    </w:p>
    <w:p w14:paraId="707256DA" w14:textId="77777777" w:rsidR="00AB354E" w:rsidRPr="00517112" w:rsidRDefault="00AB354E" w:rsidP="00AB354E">
      <w:pPr>
        <w:rPr>
          <w:rFonts w:eastAsia="Times New Roman" w:cs="Times New Roman"/>
          <w:b/>
          <w:bCs/>
          <w:szCs w:val="24"/>
        </w:rPr>
      </w:pPr>
      <w:r w:rsidRPr="00517112">
        <w:rPr>
          <w:rFonts w:eastAsia="Times New Roman" w:cs="Times New Roman"/>
          <w:b/>
          <w:bCs/>
          <w:szCs w:val="24"/>
        </w:rPr>
        <w:lastRenderedPageBreak/>
        <w:t>Vrednovanje nakon provedbe (naknadno vrednovanje)</w:t>
      </w:r>
    </w:p>
    <w:p w14:paraId="6D7AE87F" w14:textId="77777777" w:rsidR="00AB354E" w:rsidRPr="00517112" w:rsidRDefault="00AB354E" w:rsidP="00AB354E">
      <w:pPr>
        <w:rPr>
          <w:rFonts w:eastAsia="Times New Roman" w:cs="Times New Roman"/>
          <w:b/>
          <w:bCs/>
          <w:szCs w:val="24"/>
        </w:rPr>
      </w:pPr>
    </w:p>
    <w:p w14:paraId="1F36415B" w14:textId="78B1A354" w:rsidR="00AB354E" w:rsidRPr="00517112" w:rsidRDefault="00AB354E" w:rsidP="00AB354E">
      <w:pPr>
        <w:rPr>
          <w:rFonts w:eastAsia="Times New Roman" w:cs="Times New Roman"/>
          <w:szCs w:val="24"/>
        </w:rPr>
      </w:pPr>
      <w:r w:rsidRPr="00517112">
        <w:rPr>
          <w:rFonts w:eastAsia="Times New Roman" w:cs="Times New Roman"/>
          <w:szCs w:val="24"/>
        </w:rPr>
        <w:t>Po završetku provedbe Strategije provest će se naknadno vrednovanje kojim će se prikazati ukupni učinci Strategije. Provedba postupka naknadnog vrednovanja planirana je krajem isteka ukupnog razdoblja važenja Strategije, tj. u IV. kvartalu 2030. godine, a rezultati istog koristit će se kao temelj za novi ciklus strateškog planiranja.</w:t>
      </w:r>
    </w:p>
    <w:p w14:paraId="5300844E" w14:textId="77777777" w:rsidR="00BB187D" w:rsidRPr="00517112" w:rsidRDefault="00BB187D" w:rsidP="00BB187D">
      <w:pPr>
        <w:rPr>
          <w:rFonts w:eastAsia="Times New Roman" w:cs="Times New Roman"/>
          <w:szCs w:val="24"/>
        </w:rPr>
      </w:pPr>
    </w:p>
    <w:p w14:paraId="55E09853" w14:textId="77777777" w:rsidR="00B30B7B" w:rsidRPr="00517112" w:rsidRDefault="00BB187D">
      <w:pPr>
        <w:spacing w:after="160" w:line="259" w:lineRule="auto"/>
        <w:rPr>
          <w:rFonts w:eastAsia="Times New Roman" w:cs="Times New Roman"/>
          <w:szCs w:val="24"/>
        </w:rPr>
      </w:pPr>
      <w:r w:rsidRPr="00517112">
        <w:rPr>
          <w:rFonts w:eastAsia="Times New Roman" w:cs="Times New Roman"/>
          <w:szCs w:val="24"/>
        </w:rPr>
        <w:br w:type="page"/>
      </w:r>
    </w:p>
    <w:p w14:paraId="244088E3" w14:textId="77777777" w:rsidR="00B30B7B" w:rsidRPr="00517112" w:rsidRDefault="00B30B7B" w:rsidP="00B30B7B">
      <w:pPr>
        <w:pStyle w:val="Heading1"/>
        <w:rPr>
          <w:rFonts w:ascii="Times New Roman" w:hAnsi="Times New Roman" w:cs="Times New Roman"/>
          <w:b/>
          <w:bCs/>
          <w:color w:val="auto"/>
          <w:sz w:val="28"/>
          <w:szCs w:val="28"/>
          <w:lang w:eastAsia="en-US"/>
        </w:rPr>
      </w:pPr>
      <w:bookmarkStart w:id="69" w:name="_Toc115099918"/>
      <w:r w:rsidRPr="00517112">
        <w:rPr>
          <w:rFonts w:ascii="Times New Roman" w:hAnsi="Times New Roman" w:cs="Times New Roman"/>
          <w:b/>
          <w:bCs/>
          <w:color w:val="auto"/>
          <w:sz w:val="28"/>
          <w:szCs w:val="28"/>
          <w:lang w:eastAsia="en-US"/>
        </w:rPr>
        <w:lastRenderedPageBreak/>
        <w:t>Izvori</w:t>
      </w:r>
      <w:bookmarkEnd w:id="69"/>
    </w:p>
    <w:p w14:paraId="5AD0330C" w14:textId="77777777" w:rsidR="00B30B7B" w:rsidRPr="00517112" w:rsidRDefault="00B30B7B" w:rsidP="00334D99">
      <w:pPr>
        <w:rPr>
          <w:rFonts w:cs="Times New Roman"/>
          <w:sz w:val="20"/>
          <w:szCs w:val="20"/>
        </w:rPr>
      </w:pPr>
    </w:p>
    <w:p w14:paraId="00433140"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A. Vajda </w:t>
      </w:r>
      <w:proofErr w:type="spellStart"/>
      <w:r w:rsidRPr="00517112">
        <w:rPr>
          <w:rFonts w:ascii="Times New Roman" w:hAnsi="Times New Roman" w:cs="Times New Roman"/>
          <w:sz w:val="20"/>
          <w:szCs w:val="20"/>
        </w:rPr>
        <w:t>and</w:t>
      </w:r>
      <w:proofErr w:type="spellEnd"/>
      <w:r w:rsidRPr="00517112">
        <w:rPr>
          <w:rFonts w:ascii="Times New Roman" w:hAnsi="Times New Roman" w:cs="Times New Roman"/>
          <w:sz w:val="20"/>
          <w:szCs w:val="20"/>
        </w:rPr>
        <w:t xml:space="preserve"> O. </w:t>
      </w:r>
      <w:proofErr w:type="spellStart"/>
      <w:r w:rsidRPr="00517112">
        <w:rPr>
          <w:rFonts w:ascii="Times New Roman" w:hAnsi="Times New Roman" w:cs="Times New Roman"/>
          <w:sz w:val="20"/>
          <w:szCs w:val="20"/>
        </w:rPr>
        <w:t>Hyvärinen</w:t>
      </w:r>
      <w:proofErr w:type="spellEnd"/>
      <w:r w:rsidRPr="00517112">
        <w:rPr>
          <w:rFonts w:ascii="Times New Roman" w:hAnsi="Times New Roman" w:cs="Times New Roman"/>
          <w:sz w:val="20"/>
          <w:szCs w:val="20"/>
        </w:rPr>
        <w:t xml:space="preserve">, (2017) CLIM4ENERGY </w:t>
      </w:r>
      <w:proofErr w:type="spellStart"/>
      <w:r w:rsidRPr="00517112">
        <w:rPr>
          <w:rFonts w:ascii="Times New Roman" w:hAnsi="Times New Roman" w:cs="Times New Roman"/>
          <w:sz w:val="20"/>
          <w:szCs w:val="20"/>
        </w:rPr>
        <w:t>Documentation</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of</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indicator</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Freezing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Rain</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Impact</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Indicator</w:t>
      </w:r>
      <w:proofErr w:type="spellEnd"/>
      <w:r w:rsidRPr="00517112">
        <w:rPr>
          <w:rFonts w:ascii="Times New Roman" w:hAnsi="Times New Roman" w:cs="Times New Roman"/>
          <w:sz w:val="20"/>
          <w:szCs w:val="20"/>
        </w:rPr>
        <w:t xml:space="preserve">, ECMWF COPERNICUS REPORT ISSUED BY FMI AND CEA. Dostupno na: </w:t>
      </w:r>
      <w:hyperlink r:id="rId35" w:history="1">
        <w:r w:rsidRPr="00517112">
          <w:rPr>
            <w:rStyle w:val="Hyperlink"/>
            <w:rFonts w:ascii="Times New Roman" w:hAnsi="Times New Roman" w:cs="Times New Roman"/>
            <w:sz w:val="20"/>
            <w:szCs w:val="20"/>
          </w:rPr>
          <w:t>http://c4e-visu.ipsl.upmc.fr/assets/documentation/C4E_indicator_documentation_FZR_V1.pdf</w:t>
        </w:r>
      </w:hyperlink>
      <w:r w:rsidRPr="00517112">
        <w:rPr>
          <w:rFonts w:ascii="Times New Roman" w:hAnsi="Times New Roman" w:cs="Times New Roman"/>
          <w:sz w:val="20"/>
          <w:szCs w:val="20"/>
        </w:rPr>
        <w:t xml:space="preserve"> (3.9.2020.).</w:t>
      </w:r>
    </w:p>
    <w:p w14:paraId="2CC50838"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Akcijski plan za </w:t>
      </w:r>
      <w:proofErr w:type="spellStart"/>
      <w:r w:rsidRPr="00517112">
        <w:rPr>
          <w:rFonts w:ascii="Times New Roman" w:hAnsi="Times New Roman" w:cs="Times New Roman"/>
          <w:sz w:val="20"/>
          <w:szCs w:val="20"/>
        </w:rPr>
        <w:t>radon</w:t>
      </w:r>
      <w:proofErr w:type="spellEnd"/>
      <w:r w:rsidRPr="00517112">
        <w:rPr>
          <w:rFonts w:ascii="Times New Roman" w:hAnsi="Times New Roman" w:cs="Times New Roman"/>
          <w:sz w:val="20"/>
          <w:szCs w:val="20"/>
        </w:rPr>
        <w:t xml:space="preserve"> za razdoblje 2019.–2024. Narodne novine 118/2018. Dostupno na: </w:t>
      </w:r>
      <w:hyperlink r:id="rId36" w:history="1">
        <w:r w:rsidRPr="00517112">
          <w:rPr>
            <w:rStyle w:val="Hyperlink"/>
            <w:rFonts w:ascii="Times New Roman" w:hAnsi="Times New Roman" w:cs="Times New Roman"/>
            <w:sz w:val="20"/>
            <w:szCs w:val="20"/>
          </w:rPr>
          <w:t>https://narodne-novine.nn.hr/clanci/sluzbeni/2018_12_118_2380.html</w:t>
        </w:r>
      </w:hyperlink>
      <w:r w:rsidRPr="00517112">
        <w:rPr>
          <w:rFonts w:ascii="Times New Roman" w:hAnsi="Times New Roman" w:cs="Times New Roman"/>
          <w:sz w:val="20"/>
          <w:szCs w:val="20"/>
        </w:rPr>
        <w:t xml:space="preserve"> (8.4.2020.).</w:t>
      </w:r>
    </w:p>
    <w:p w14:paraId="1DD90704"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Akcijski plan za sprječavanje širenja i suzbijanje zlatne žutice vinove loze za razdoblje od 2018. do 2021. godine. Dostupno na: </w:t>
      </w:r>
      <w:hyperlink r:id="rId37" w:history="1">
        <w:r w:rsidRPr="00517112">
          <w:rPr>
            <w:rStyle w:val="Hyperlink"/>
            <w:rFonts w:ascii="Times New Roman" w:hAnsi="Times New Roman" w:cs="Times New Roman"/>
            <w:sz w:val="20"/>
            <w:szCs w:val="20"/>
          </w:rPr>
          <w:t>http://fisportal.mps.hr/download/550-Akcijski%20plan%20FD_2018-2021_za%20web.pdf</w:t>
        </w:r>
      </w:hyperlink>
      <w:r w:rsidRPr="00517112">
        <w:rPr>
          <w:rFonts w:ascii="Times New Roman" w:hAnsi="Times New Roman" w:cs="Times New Roman"/>
          <w:sz w:val="20"/>
          <w:szCs w:val="20"/>
        </w:rPr>
        <w:t xml:space="preserve"> (8.4.2020.).</w:t>
      </w:r>
    </w:p>
    <w:p w14:paraId="29EEEEEF" w14:textId="34C99852" w:rsidR="001B4E82" w:rsidRPr="00517112" w:rsidRDefault="00F96DBE"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FAO </w:t>
      </w:r>
      <w:proofErr w:type="spellStart"/>
      <w:r w:rsidRPr="00517112">
        <w:rPr>
          <w:rFonts w:ascii="Times New Roman" w:hAnsi="Times New Roman" w:cs="Times New Roman"/>
          <w:sz w:val="20"/>
          <w:szCs w:val="20"/>
        </w:rPr>
        <w:t>irrigation</w:t>
      </w:r>
      <w:proofErr w:type="spellEnd"/>
      <w:r w:rsidRPr="00517112">
        <w:rPr>
          <w:rFonts w:ascii="Times New Roman" w:hAnsi="Times New Roman" w:cs="Times New Roman"/>
          <w:sz w:val="20"/>
          <w:szCs w:val="20"/>
        </w:rPr>
        <w:t xml:space="preserve"> </w:t>
      </w:r>
      <w:proofErr w:type="spellStart"/>
      <w:r w:rsidR="001B4E82" w:rsidRPr="00517112">
        <w:rPr>
          <w:rFonts w:ascii="Times New Roman" w:hAnsi="Times New Roman" w:cs="Times New Roman"/>
          <w:sz w:val="20"/>
          <w:szCs w:val="20"/>
        </w:rPr>
        <w:t>and</w:t>
      </w:r>
      <w:proofErr w:type="spellEnd"/>
      <w:r w:rsidR="001B4E82" w:rsidRPr="00517112">
        <w:rPr>
          <w:rFonts w:ascii="Times New Roman" w:hAnsi="Times New Roman" w:cs="Times New Roman"/>
          <w:sz w:val="20"/>
          <w:szCs w:val="20"/>
        </w:rPr>
        <w:t xml:space="preserve"> </w:t>
      </w:r>
      <w:proofErr w:type="spellStart"/>
      <w:r w:rsidR="001B4E82" w:rsidRPr="00517112">
        <w:rPr>
          <w:rFonts w:ascii="Times New Roman" w:hAnsi="Times New Roman" w:cs="Times New Roman"/>
          <w:sz w:val="20"/>
          <w:szCs w:val="20"/>
        </w:rPr>
        <w:t>Drainage</w:t>
      </w:r>
      <w:proofErr w:type="spellEnd"/>
      <w:r w:rsidR="001B4E82" w:rsidRPr="00517112">
        <w:rPr>
          <w:rFonts w:ascii="Times New Roman" w:hAnsi="Times New Roman" w:cs="Times New Roman"/>
          <w:sz w:val="20"/>
          <w:szCs w:val="20"/>
        </w:rPr>
        <w:t xml:space="preserve"> </w:t>
      </w:r>
      <w:proofErr w:type="spellStart"/>
      <w:r w:rsidR="001B4E82" w:rsidRPr="00517112">
        <w:rPr>
          <w:rFonts w:ascii="Times New Roman" w:hAnsi="Times New Roman" w:cs="Times New Roman"/>
          <w:sz w:val="20"/>
          <w:szCs w:val="20"/>
        </w:rPr>
        <w:t>Paper</w:t>
      </w:r>
      <w:proofErr w:type="spellEnd"/>
      <w:r w:rsidR="001B4E82" w:rsidRPr="00517112">
        <w:rPr>
          <w:rFonts w:ascii="Times New Roman" w:hAnsi="Times New Roman" w:cs="Times New Roman"/>
          <w:sz w:val="20"/>
          <w:szCs w:val="20"/>
        </w:rPr>
        <w:t xml:space="preserve"> No. 48, Rome. Dostupno na: </w:t>
      </w:r>
      <w:hyperlink r:id="rId38" w:history="1">
        <w:r w:rsidR="001B4E82" w:rsidRPr="00517112">
          <w:rPr>
            <w:rStyle w:val="Hyperlink"/>
            <w:rFonts w:ascii="Times New Roman" w:hAnsi="Times New Roman" w:cs="Times New Roman"/>
            <w:sz w:val="20"/>
            <w:szCs w:val="20"/>
          </w:rPr>
          <w:t>http://www.fao.org/3/a-t0667e.pdf</w:t>
        </w:r>
      </w:hyperlink>
      <w:r w:rsidR="001B4E82" w:rsidRPr="00517112">
        <w:rPr>
          <w:rFonts w:ascii="Times New Roman" w:hAnsi="Times New Roman" w:cs="Times New Roman"/>
          <w:sz w:val="20"/>
          <w:szCs w:val="20"/>
        </w:rPr>
        <w:t xml:space="preserve"> (18.9.2020.).</w:t>
      </w:r>
    </w:p>
    <w:p w14:paraId="4E510F6E"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Atalić, J., </w:t>
      </w:r>
      <w:proofErr w:type="spellStart"/>
      <w:r w:rsidRPr="00517112">
        <w:rPr>
          <w:rFonts w:ascii="Times New Roman" w:hAnsi="Times New Roman" w:cs="Times New Roman"/>
          <w:sz w:val="20"/>
          <w:szCs w:val="20"/>
        </w:rPr>
        <w:t>Šavor</w:t>
      </w:r>
      <w:proofErr w:type="spellEnd"/>
      <w:r w:rsidRPr="00517112">
        <w:rPr>
          <w:rFonts w:ascii="Times New Roman" w:hAnsi="Times New Roman" w:cs="Times New Roman"/>
          <w:sz w:val="20"/>
          <w:szCs w:val="20"/>
        </w:rPr>
        <w:t xml:space="preserve"> Novak, M., Uroš, M.: Rizik od potresa za Hrvatsku: pregled istraživanja i postojećih procjena sa smjernicama za budućnost, GRAĐEVINAR, 71 (2019) 10, </w:t>
      </w:r>
      <w:proofErr w:type="spellStart"/>
      <w:r w:rsidRPr="00517112">
        <w:rPr>
          <w:rFonts w:ascii="Times New Roman" w:hAnsi="Times New Roman" w:cs="Times New Roman"/>
          <w:sz w:val="20"/>
          <w:szCs w:val="20"/>
        </w:rPr>
        <w:t>pp</w:t>
      </w:r>
      <w:proofErr w:type="spellEnd"/>
      <w:r w:rsidRPr="00517112">
        <w:rPr>
          <w:rFonts w:ascii="Times New Roman" w:hAnsi="Times New Roman" w:cs="Times New Roman"/>
          <w:sz w:val="20"/>
          <w:szCs w:val="20"/>
        </w:rPr>
        <w:t xml:space="preserve">. 923-947, </w:t>
      </w:r>
      <w:proofErr w:type="spellStart"/>
      <w:r w:rsidRPr="00517112">
        <w:rPr>
          <w:rFonts w:ascii="Times New Roman" w:hAnsi="Times New Roman" w:cs="Times New Roman"/>
          <w:sz w:val="20"/>
          <w:szCs w:val="20"/>
        </w:rPr>
        <w:t>doi</w:t>
      </w:r>
      <w:proofErr w:type="spellEnd"/>
      <w:r w:rsidRPr="00517112">
        <w:rPr>
          <w:rFonts w:ascii="Times New Roman" w:hAnsi="Times New Roman" w:cs="Times New Roman"/>
          <w:sz w:val="20"/>
          <w:szCs w:val="20"/>
        </w:rPr>
        <w:t xml:space="preserve">: </w:t>
      </w:r>
      <w:hyperlink r:id="rId39" w:history="1">
        <w:r w:rsidRPr="00517112">
          <w:rPr>
            <w:rStyle w:val="Hyperlink"/>
            <w:rFonts w:ascii="Times New Roman" w:hAnsi="Times New Roman" w:cs="Times New Roman"/>
            <w:sz w:val="20"/>
            <w:szCs w:val="20"/>
          </w:rPr>
          <w:t>https://doi.org/10.14256/JCE.2732.2019</w:t>
        </w:r>
      </w:hyperlink>
      <w:r w:rsidRPr="00517112">
        <w:rPr>
          <w:rFonts w:ascii="Times New Roman" w:hAnsi="Times New Roman" w:cs="Times New Roman"/>
          <w:sz w:val="20"/>
          <w:szCs w:val="20"/>
        </w:rPr>
        <w:t xml:space="preserve"> </w:t>
      </w:r>
    </w:p>
    <w:p w14:paraId="16C9C92D" w14:textId="77777777" w:rsidR="001B4E82" w:rsidRPr="00517112" w:rsidRDefault="001B4E82" w:rsidP="003E7184">
      <w:pPr>
        <w:pStyle w:val="ListParagraph"/>
        <w:numPr>
          <w:ilvl w:val="0"/>
          <w:numId w:val="12"/>
        </w:numPr>
        <w:rPr>
          <w:rFonts w:ascii="Times New Roman" w:hAnsi="Times New Roman" w:cs="Times New Roman"/>
          <w:sz w:val="20"/>
          <w:szCs w:val="20"/>
        </w:rPr>
      </w:pPr>
      <w:proofErr w:type="spellStart"/>
      <w:r w:rsidRPr="00517112">
        <w:rPr>
          <w:rFonts w:ascii="Times New Roman" w:hAnsi="Times New Roman" w:cs="Times New Roman"/>
          <w:sz w:val="20"/>
          <w:szCs w:val="20"/>
        </w:rPr>
        <w:t>Calvi</w:t>
      </w:r>
      <w:proofErr w:type="spellEnd"/>
      <w:r w:rsidRPr="00517112">
        <w:rPr>
          <w:rFonts w:ascii="Times New Roman" w:hAnsi="Times New Roman" w:cs="Times New Roman"/>
          <w:sz w:val="20"/>
          <w:szCs w:val="20"/>
        </w:rPr>
        <w:t xml:space="preserve">, G.M., </w:t>
      </w:r>
      <w:proofErr w:type="spellStart"/>
      <w:r w:rsidRPr="00517112">
        <w:rPr>
          <w:rFonts w:ascii="Times New Roman" w:hAnsi="Times New Roman" w:cs="Times New Roman"/>
          <w:sz w:val="20"/>
          <w:szCs w:val="20"/>
        </w:rPr>
        <w:t>Pinho</w:t>
      </w:r>
      <w:proofErr w:type="spellEnd"/>
      <w:r w:rsidRPr="00517112">
        <w:rPr>
          <w:rFonts w:ascii="Times New Roman" w:hAnsi="Times New Roman" w:cs="Times New Roman"/>
          <w:sz w:val="20"/>
          <w:szCs w:val="20"/>
        </w:rPr>
        <w:t xml:space="preserve">, R., </w:t>
      </w:r>
      <w:proofErr w:type="spellStart"/>
      <w:r w:rsidRPr="00517112">
        <w:rPr>
          <w:rFonts w:ascii="Times New Roman" w:hAnsi="Times New Roman" w:cs="Times New Roman"/>
          <w:sz w:val="20"/>
          <w:szCs w:val="20"/>
        </w:rPr>
        <w:t>Magenes</w:t>
      </w:r>
      <w:proofErr w:type="spellEnd"/>
      <w:r w:rsidRPr="00517112">
        <w:rPr>
          <w:rFonts w:ascii="Times New Roman" w:hAnsi="Times New Roman" w:cs="Times New Roman"/>
          <w:sz w:val="20"/>
          <w:szCs w:val="20"/>
        </w:rPr>
        <w:t xml:space="preserve">, G., </w:t>
      </w:r>
      <w:proofErr w:type="spellStart"/>
      <w:r w:rsidRPr="00517112">
        <w:rPr>
          <w:rFonts w:ascii="Times New Roman" w:hAnsi="Times New Roman" w:cs="Times New Roman"/>
          <w:sz w:val="20"/>
          <w:szCs w:val="20"/>
        </w:rPr>
        <w:t>Bommer</w:t>
      </w:r>
      <w:proofErr w:type="spellEnd"/>
      <w:r w:rsidRPr="00517112">
        <w:rPr>
          <w:rFonts w:ascii="Times New Roman" w:hAnsi="Times New Roman" w:cs="Times New Roman"/>
          <w:sz w:val="20"/>
          <w:szCs w:val="20"/>
        </w:rPr>
        <w:t xml:space="preserve">, J.J, </w:t>
      </w:r>
      <w:proofErr w:type="spellStart"/>
      <w:r w:rsidRPr="00517112">
        <w:rPr>
          <w:rFonts w:ascii="Times New Roman" w:hAnsi="Times New Roman" w:cs="Times New Roman"/>
          <w:sz w:val="20"/>
          <w:szCs w:val="20"/>
        </w:rPr>
        <w:t>Restrepo-Vélez</w:t>
      </w:r>
      <w:proofErr w:type="spellEnd"/>
      <w:r w:rsidRPr="00517112">
        <w:rPr>
          <w:rFonts w:ascii="Times New Roman" w:hAnsi="Times New Roman" w:cs="Times New Roman"/>
          <w:sz w:val="20"/>
          <w:szCs w:val="20"/>
        </w:rPr>
        <w:t xml:space="preserve">, L.F. </w:t>
      </w:r>
      <w:proofErr w:type="spellStart"/>
      <w:r w:rsidRPr="00517112">
        <w:rPr>
          <w:rFonts w:ascii="Times New Roman" w:hAnsi="Times New Roman" w:cs="Times New Roman"/>
          <w:sz w:val="20"/>
          <w:szCs w:val="20"/>
        </w:rPr>
        <w:t>and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Crowley</w:t>
      </w:r>
      <w:proofErr w:type="spellEnd"/>
      <w:r w:rsidRPr="00517112">
        <w:rPr>
          <w:rFonts w:ascii="Times New Roman" w:hAnsi="Times New Roman" w:cs="Times New Roman"/>
          <w:sz w:val="20"/>
          <w:szCs w:val="20"/>
        </w:rPr>
        <w:t xml:space="preserve">, H.: Development </w:t>
      </w:r>
      <w:proofErr w:type="spellStart"/>
      <w:r w:rsidRPr="00517112">
        <w:rPr>
          <w:rFonts w:ascii="Times New Roman" w:hAnsi="Times New Roman" w:cs="Times New Roman"/>
          <w:sz w:val="20"/>
          <w:szCs w:val="20"/>
        </w:rPr>
        <w:t>of</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Seismic</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Vulnerability</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Assessment</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Methodologies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Over</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the</w:t>
      </w:r>
      <w:proofErr w:type="spellEnd"/>
      <w:r w:rsidRPr="00517112">
        <w:rPr>
          <w:rFonts w:ascii="Times New Roman" w:hAnsi="Times New Roman" w:cs="Times New Roman"/>
          <w:sz w:val="20"/>
          <w:szCs w:val="20"/>
        </w:rPr>
        <w:t xml:space="preserve"> Past 30 </w:t>
      </w:r>
      <w:proofErr w:type="spellStart"/>
      <w:r w:rsidRPr="00517112">
        <w:rPr>
          <w:rFonts w:ascii="Times New Roman" w:hAnsi="Times New Roman" w:cs="Times New Roman"/>
          <w:sz w:val="20"/>
          <w:szCs w:val="20"/>
        </w:rPr>
        <w:t>Years</w:t>
      </w:r>
      <w:proofErr w:type="spellEnd"/>
      <w:r w:rsidRPr="00517112">
        <w:rPr>
          <w:rFonts w:ascii="Times New Roman" w:hAnsi="Times New Roman" w:cs="Times New Roman"/>
          <w:sz w:val="20"/>
          <w:szCs w:val="20"/>
        </w:rPr>
        <w:t xml:space="preserve">, ISET Journal </w:t>
      </w:r>
      <w:proofErr w:type="spellStart"/>
      <w:r w:rsidRPr="00517112">
        <w:rPr>
          <w:rFonts w:ascii="Times New Roman" w:hAnsi="Times New Roman" w:cs="Times New Roman"/>
          <w:sz w:val="20"/>
          <w:szCs w:val="20"/>
        </w:rPr>
        <w:t>of</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Earthquake</w:t>
      </w:r>
      <w:proofErr w:type="spellEnd"/>
      <w:r w:rsidRPr="00517112">
        <w:rPr>
          <w:rFonts w:ascii="Times New Roman" w:hAnsi="Times New Roman" w:cs="Times New Roman"/>
          <w:sz w:val="20"/>
          <w:szCs w:val="20"/>
        </w:rPr>
        <w:t xml:space="preserve"> Technology, 43 (2006) 3, </w:t>
      </w:r>
      <w:proofErr w:type="spellStart"/>
      <w:r w:rsidRPr="00517112">
        <w:rPr>
          <w:rFonts w:ascii="Times New Roman" w:hAnsi="Times New Roman" w:cs="Times New Roman"/>
          <w:sz w:val="20"/>
          <w:szCs w:val="20"/>
        </w:rPr>
        <w:t>pp</w:t>
      </w:r>
      <w:proofErr w:type="spellEnd"/>
      <w:r w:rsidRPr="00517112">
        <w:rPr>
          <w:rFonts w:ascii="Times New Roman" w:hAnsi="Times New Roman" w:cs="Times New Roman"/>
          <w:sz w:val="20"/>
          <w:szCs w:val="20"/>
        </w:rPr>
        <w:t xml:space="preserve">. 75-104, </w:t>
      </w:r>
      <w:proofErr w:type="spellStart"/>
      <w:r w:rsidRPr="00517112">
        <w:rPr>
          <w:rFonts w:ascii="Times New Roman" w:hAnsi="Times New Roman" w:cs="Times New Roman"/>
          <w:sz w:val="20"/>
          <w:szCs w:val="20"/>
        </w:rPr>
        <w:t>doi</w:t>
      </w:r>
      <w:proofErr w:type="spellEnd"/>
      <w:r w:rsidRPr="00517112">
        <w:rPr>
          <w:rFonts w:ascii="Times New Roman" w:hAnsi="Times New Roman" w:cs="Times New Roman"/>
          <w:sz w:val="20"/>
          <w:szCs w:val="20"/>
        </w:rPr>
        <w:t xml:space="preserve">: </w:t>
      </w:r>
      <w:hyperlink r:id="rId40" w:history="1">
        <w:r w:rsidRPr="00517112">
          <w:rPr>
            <w:rStyle w:val="Hyperlink"/>
            <w:rFonts w:ascii="Times New Roman" w:hAnsi="Times New Roman" w:cs="Times New Roman"/>
            <w:sz w:val="20"/>
            <w:szCs w:val="20"/>
          </w:rPr>
          <w:t>https://doi.org/10.1007/s11069-011-0082-4</w:t>
        </w:r>
      </w:hyperlink>
      <w:r w:rsidRPr="00517112">
        <w:rPr>
          <w:rFonts w:ascii="Times New Roman" w:hAnsi="Times New Roman" w:cs="Times New Roman"/>
          <w:sz w:val="20"/>
          <w:szCs w:val="20"/>
        </w:rPr>
        <w:t xml:space="preserve"> </w:t>
      </w:r>
    </w:p>
    <w:p w14:paraId="5637917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Centralna baza podataka Hrvatske vatrogasne zajednice - </w:t>
      </w:r>
      <w:proofErr w:type="spellStart"/>
      <w:r w:rsidRPr="00517112">
        <w:rPr>
          <w:rFonts w:ascii="Times New Roman" w:hAnsi="Times New Roman" w:cs="Times New Roman"/>
          <w:sz w:val="20"/>
          <w:szCs w:val="20"/>
        </w:rPr>
        <w:t>VATROnet</w:t>
      </w:r>
      <w:proofErr w:type="spellEnd"/>
      <w:r w:rsidRPr="00517112">
        <w:rPr>
          <w:rFonts w:ascii="Times New Roman" w:hAnsi="Times New Roman" w:cs="Times New Roman"/>
          <w:sz w:val="20"/>
          <w:szCs w:val="20"/>
        </w:rPr>
        <w:t xml:space="preserve">. Dostupno na: </w:t>
      </w:r>
      <w:hyperlink r:id="rId41" w:history="1">
        <w:r w:rsidRPr="00517112">
          <w:rPr>
            <w:rStyle w:val="Hyperlink"/>
            <w:rFonts w:ascii="Times New Roman" w:hAnsi="Times New Roman" w:cs="Times New Roman"/>
            <w:sz w:val="20"/>
            <w:szCs w:val="20"/>
          </w:rPr>
          <w:t>https://vatronet.hvz.hr/Prijava?ReturnUrl=%2f</w:t>
        </w:r>
      </w:hyperlink>
      <w:r w:rsidRPr="00517112">
        <w:rPr>
          <w:rFonts w:ascii="Times New Roman" w:hAnsi="Times New Roman" w:cs="Times New Roman"/>
          <w:sz w:val="20"/>
          <w:szCs w:val="20"/>
        </w:rPr>
        <w:t xml:space="preserve"> (8.4.2020.).</w:t>
      </w:r>
    </w:p>
    <w:p w14:paraId="2CD5A049" w14:textId="77777777" w:rsidR="001B4E82" w:rsidRPr="00517112" w:rsidRDefault="001B4E82" w:rsidP="003E7184">
      <w:pPr>
        <w:pStyle w:val="ListParagraph"/>
        <w:numPr>
          <w:ilvl w:val="0"/>
          <w:numId w:val="12"/>
        </w:numPr>
        <w:rPr>
          <w:rFonts w:ascii="Times New Roman" w:hAnsi="Times New Roman" w:cs="Times New Roman"/>
          <w:sz w:val="20"/>
          <w:szCs w:val="20"/>
        </w:rPr>
      </w:pPr>
      <w:proofErr w:type="spellStart"/>
      <w:r w:rsidRPr="00517112">
        <w:rPr>
          <w:rFonts w:ascii="Times New Roman" w:hAnsi="Times New Roman" w:cs="Times New Roman"/>
          <w:sz w:val="20"/>
          <w:szCs w:val="20"/>
        </w:rPr>
        <w:t>Climate</w:t>
      </w:r>
      <w:proofErr w:type="spellEnd"/>
      <w:r w:rsidRPr="00517112">
        <w:rPr>
          <w:rFonts w:ascii="Times New Roman" w:hAnsi="Times New Roman" w:cs="Times New Roman"/>
          <w:sz w:val="20"/>
          <w:szCs w:val="20"/>
        </w:rPr>
        <w:t xml:space="preserve"> Central. Global </w:t>
      </w:r>
      <w:proofErr w:type="spellStart"/>
      <w:r w:rsidRPr="00517112">
        <w:rPr>
          <w:rFonts w:ascii="Times New Roman" w:hAnsi="Times New Roman" w:cs="Times New Roman"/>
          <w:sz w:val="20"/>
          <w:szCs w:val="20"/>
        </w:rPr>
        <w:t>Temperatures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Near</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Hottest</w:t>
      </w:r>
      <w:proofErr w:type="spellEnd"/>
      <w:r w:rsidRPr="00517112">
        <w:rPr>
          <w:rFonts w:ascii="Times New Roman" w:hAnsi="Times New Roman" w:cs="Times New Roman"/>
          <w:sz w:val="20"/>
          <w:szCs w:val="20"/>
        </w:rPr>
        <w:t xml:space="preserve"> on </w:t>
      </w:r>
      <w:proofErr w:type="spellStart"/>
      <w:r w:rsidRPr="00517112">
        <w:rPr>
          <w:rFonts w:ascii="Times New Roman" w:hAnsi="Times New Roman" w:cs="Times New Roman"/>
          <w:sz w:val="20"/>
          <w:szCs w:val="20"/>
        </w:rPr>
        <w:t>Record</w:t>
      </w:r>
      <w:proofErr w:type="spellEnd"/>
      <w:r w:rsidRPr="00517112">
        <w:rPr>
          <w:rFonts w:ascii="Times New Roman" w:hAnsi="Times New Roman" w:cs="Times New Roman"/>
          <w:sz w:val="20"/>
          <w:szCs w:val="20"/>
        </w:rPr>
        <w:t xml:space="preserve">. Dostupno na: </w:t>
      </w:r>
      <w:hyperlink r:id="rId42" w:history="1">
        <w:r w:rsidRPr="00517112">
          <w:rPr>
            <w:rStyle w:val="Hyperlink"/>
            <w:rFonts w:ascii="Times New Roman" w:hAnsi="Times New Roman" w:cs="Times New Roman"/>
            <w:sz w:val="20"/>
            <w:szCs w:val="20"/>
          </w:rPr>
          <w:t>https://www.climatecentral.org/gallery/graphics/global-temperatures-near-hottest-on-record</w:t>
        </w:r>
      </w:hyperlink>
      <w:r w:rsidRPr="00517112">
        <w:rPr>
          <w:rFonts w:ascii="Times New Roman" w:hAnsi="Times New Roman" w:cs="Times New Roman"/>
          <w:sz w:val="20"/>
          <w:szCs w:val="20"/>
        </w:rPr>
        <w:t xml:space="preserve"> (18.8.2020.).</w:t>
      </w:r>
    </w:p>
    <w:p w14:paraId="1A72E09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(EU) 2018/844 Europskog parlamenta i Vijeća od 30. svibnja 2018. o izmjeni Direktive 2010/31/EU o energetskim svojstvima zgrada i Direktive 2012/27/EU o energetskoj učinkovitosti. Dostupno na: </w:t>
      </w:r>
      <w:hyperlink r:id="rId43" w:history="1">
        <w:r w:rsidRPr="00517112">
          <w:rPr>
            <w:rStyle w:val="Hyperlink"/>
            <w:rFonts w:ascii="Times New Roman" w:hAnsi="Times New Roman" w:cs="Times New Roman"/>
            <w:sz w:val="20"/>
            <w:szCs w:val="20"/>
          </w:rPr>
          <w:t>https://eur-lex.europa.eu/legal-content/hr/TXT/?uri=CELEX%3A32018L0844</w:t>
        </w:r>
      </w:hyperlink>
      <w:r w:rsidRPr="00517112">
        <w:rPr>
          <w:rFonts w:ascii="Times New Roman" w:hAnsi="Times New Roman" w:cs="Times New Roman"/>
          <w:sz w:val="20"/>
          <w:szCs w:val="20"/>
        </w:rPr>
        <w:t xml:space="preserve"> (9.4.2020.).</w:t>
      </w:r>
    </w:p>
    <w:p w14:paraId="441FEDE8"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(EU) 2019/883 Europskog parlamenta i Vijeća od 17. travnja 2019. o lučkim uređajima za prihvat isporuke brodskog otpada, izmjeni Direktive 2010/65/EU i stavljanju izvan snage Direktive 2000/59/EZ. Dostupno na: </w:t>
      </w:r>
      <w:hyperlink r:id="rId44" w:history="1">
        <w:r w:rsidRPr="00517112">
          <w:rPr>
            <w:rStyle w:val="Hyperlink"/>
            <w:rFonts w:ascii="Times New Roman" w:hAnsi="Times New Roman" w:cs="Times New Roman"/>
            <w:sz w:val="20"/>
            <w:szCs w:val="20"/>
          </w:rPr>
          <w:t>https://eur-lex.europa.eu/legal-content/HR/TXT/HTML/?uri=CELEX:32019L0883&amp;from=HR</w:t>
        </w:r>
      </w:hyperlink>
      <w:r w:rsidRPr="00517112">
        <w:rPr>
          <w:rFonts w:ascii="Times New Roman" w:hAnsi="Times New Roman" w:cs="Times New Roman"/>
          <w:sz w:val="20"/>
          <w:szCs w:val="20"/>
        </w:rPr>
        <w:t xml:space="preserve"> (8.4.2020.).</w:t>
      </w:r>
    </w:p>
    <w:p w14:paraId="17F6B55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2002/59/EZ Europskog parlamenta i Vijeća od 27. lipnja 2002. o uspostavi sustava nadzora plovidbe i informacijskog sustava Zajednice i stavljanju izvan snage Direktive Vijeća 93/75/EEZ. Dostupno na: </w:t>
      </w:r>
      <w:hyperlink r:id="rId45" w:history="1">
        <w:r w:rsidRPr="00517112">
          <w:rPr>
            <w:rStyle w:val="Hyperlink"/>
            <w:rFonts w:ascii="Times New Roman" w:hAnsi="Times New Roman" w:cs="Times New Roman"/>
            <w:sz w:val="20"/>
            <w:szCs w:val="20"/>
          </w:rPr>
          <w:t>https://eur-lex.europa.eu/legal-content/HR/TXT/HTML/?uri=CELEX:02002L0059-20141118&amp;from=HR</w:t>
        </w:r>
      </w:hyperlink>
      <w:r w:rsidRPr="00517112">
        <w:rPr>
          <w:rFonts w:ascii="Times New Roman" w:hAnsi="Times New Roman" w:cs="Times New Roman"/>
          <w:sz w:val="20"/>
          <w:szCs w:val="20"/>
        </w:rPr>
        <w:t xml:space="preserve"> (8.4.2020.).</w:t>
      </w:r>
    </w:p>
    <w:p w14:paraId="6E96F509"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2004/35/EZ Europskog parlamenta i Vijeća od 21. travnja 2004. o odgovornosti za okoliš u pogledu sprečavanja i otklanjanja štete u okolišu. Dostupno na: </w:t>
      </w:r>
      <w:hyperlink r:id="rId46" w:history="1">
        <w:r w:rsidRPr="00517112">
          <w:rPr>
            <w:rStyle w:val="Hyperlink"/>
            <w:rFonts w:ascii="Times New Roman" w:hAnsi="Times New Roman" w:cs="Times New Roman"/>
            <w:sz w:val="20"/>
            <w:szCs w:val="20"/>
          </w:rPr>
          <w:t>https://eur-lex.europa.eu/legal-content/HR/TXT/HTML/?uri=CELEX:32004L0035&amp;from=HR</w:t>
        </w:r>
      </w:hyperlink>
      <w:r w:rsidRPr="00517112">
        <w:rPr>
          <w:rFonts w:ascii="Times New Roman" w:hAnsi="Times New Roman" w:cs="Times New Roman"/>
          <w:sz w:val="20"/>
          <w:szCs w:val="20"/>
        </w:rPr>
        <w:t xml:space="preserve"> (9.4.2020.).</w:t>
      </w:r>
    </w:p>
    <w:p w14:paraId="304349D7"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2005/35/EZ Europskog parlamenta i Vijeća od 7. rujna 2005. o onečišćenju mora s brodova i uvođenju sankcija za kršenja. Dostupno na: </w:t>
      </w:r>
      <w:hyperlink r:id="rId47" w:history="1">
        <w:r w:rsidRPr="00517112">
          <w:rPr>
            <w:rStyle w:val="Hyperlink"/>
            <w:rFonts w:ascii="Times New Roman" w:hAnsi="Times New Roman" w:cs="Times New Roman"/>
            <w:sz w:val="20"/>
            <w:szCs w:val="20"/>
          </w:rPr>
          <w:t>https://eur-lex.europa.eu/legal-content/HR/TXT/HTML/?uri=CELEX:32005L0035&amp;from=HR</w:t>
        </w:r>
      </w:hyperlink>
      <w:r w:rsidRPr="00517112">
        <w:rPr>
          <w:rFonts w:ascii="Times New Roman" w:hAnsi="Times New Roman" w:cs="Times New Roman"/>
          <w:sz w:val="20"/>
          <w:szCs w:val="20"/>
        </w:rPr>
        <w:t xml:space="preserve"> (8.4.2020.).</w:t>
      </w:r>
    </w:p>
    <w:p w14:paraId="2074826B"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2007/60/EZ Europskog parlamenta i Vijeća od 23. listopada 2007. o procjeni i upravljanju rizicima od poplava. Dostupno na: </w:t>
      </w:r>
      <w:hyperlink r:id="rId48" w:history="1">
        <w:r w:rsidRPr="00517112">
          <w:rPr>
            <w:rStyle w:val="Hyperlink"/>
            <w:rFonts w:ascii="Times New Roman" w:hAnsi="Times New Roman" w:cs="Times New Roman"/>
            <w:sz w:val="20"/>
            <w:szCs w:val="20"/>
          </w:rPr>
          <w:t>https://eur-lex.europa.eu/legal-content/HR/TXT/?uri=CELEX%3A32007L0060</w:t>
        </w:r>
      </w:hyperlink>
      <w:r w:rsidRPr="00517112">
        <w:rPr>
          <w:rFonts w:ascii="Times New Roman" w:hAnsi="Times New Roman" w:cs="Times New Roman"/>
          <w:sz w:val="20"/>
          <w:szCs w:val="20"/>
        </w:rPr>
        <w:t xml:space="preserve"> (9.4.2020.).</w:t>
      </w:r>
    </w:p>
    <w:p w14:paraId="30BBF706" w14:textId="4CD45F85"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2012/18/EU Europskog parlamenta i Vijeća od 4. srpnja 2012. o kontroli opasnosti od velikih nesreća koje uključuju opasne tvari, o izmjeni i kasnijem stavljanju izvan snage Direktive Vijeća 96/82/EZ (Tekst značajan za EGP) (SL L 197, 24.7.2012.) (u daljnjem tekstu: </w:t>
      </w:r>
      <w:proofErr w:type="spellStart"/>
      <w:r w:rsidRPr="00517112">
        <w:rPr>
          <w:rFonts w:ascii="Times New Roman" w:hAnsi="Times New Roman" w:cs="Times New Roman"/>
          <w:sz w:val="20"/>
          <w:szCs w:val="20"/>
        </w:rPr>
        <w:t>Seveso</w:t>
      </w:r>
      <w:proofErr w:type="spellEnd"/>
      <w:r w:rsidRPr="00517112">
        <w:rPr>
          <w:rFonts w:ascii="Times New Roman" w:hAnsi="Times New Roman" w:cs="Times New Roman"/>
          <w:sz w:val="20"/>
          <w:szCs w:val="20"/>
        </w:rPr>
        <w:t xml:space="preserve"> III Direktiva). . Dostupno na: </w:t>
      </w:r>
      <w:hyperlink r:id="rId49" w:history="1">
        <w:r w:rsidRPr="00517112">
          <w:rPr>
            <w:rStyle w:val="Hyperlink"/>
            <w:rFonts w:ascii="Times New Roman" w:hAnsi="Times New Roman" w:cs="Times New Roman"/>
            <w:sz w:val="20"/>
            <w:szCs w:val="20"/>
          </w:rPr>
          <w:t>https://eur-lex.europa.eu/legal-content/hr/TXT/?uri=CELEX:32012L0018</w:t>
        </w:r>
      </w:hyperlink>
      <w:r w:rsidRPr="00517112">
        <w:rPr>
          <w:rFonts w:ascii="Times New Roman" w:hAnsi="Times New Roman" w:cs="Times New Roman"/>
          <w:sz w:val="20"/>
          <w:szCs w:val="20"/>
        </w:rPr>
        <w:t xml:space="preserve"> (8.4.2020.).</w:t>
      </w:r>
    </w:p>
    <w:p w14:paraId="360064D7"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2013/30/EU Europskog parlamenta i Vijeća od 12. lipnja 2013. godine o sigurnosti </w:t>
      </w:r>
      <w:proofErr w:type="spellStart"/>
      <w:r w:rsidRPr="00517112">
        <w:rPr>
          <w:rFonts w:ascii="Times New Roman" w:hAnsi="Times New Roman" w:cs="Times New Roman"/>
          <w:sz w:val="20"/>
          <w:szCs w:val="20"/>
        </w:rPr>
        <w:t>odobalnih</w:t>
      </w:r>
      <w:proofErr w:type="spellEnd"/>
      <w:r w:rsidRPr="00517112">
        <w:rPr>
          <w:rFonts w:ascii="Times New Roman" w:hAnsi="Times New Roman" w:cs="Times New Roman"/>
          <w:sz w:val="20"/>
          <w:szCs w:val="20"/>
        </w:rPr>
        <w:t xml:space="preserve"> naftnih i plinskih djelatnosti i o izmjeni Direktive 2004/35/EZ. Dostupno na: </w:t>
      </w:r>
      <w:hyperlink r:id="rId50" w:history="1">
        <w:r w:rsidRPr="00517112">
          <w:rPr>
            <w:rStyle w:val="Hyperlink"/>
            <w:rFonts w:ascii="Times New Roman" w:hAnsi="Times New Roman" w:cs="Times New Roman"/>
            <w:sz w:val="20"/>
            <w:szCs w:val="20"/>
          </w:rPr>
          <w:t>https://eur-lex.europa.eu/legal-content/HR/TXT/HTML/?uri=CELEX:32013L0030&amp;from=HR</w:t>
        </w:r>
      </w:hyperlink>
      <w:r w:rsidRPr="00517112">
        <w:rPr>
          <w:rFonts w:ascii="Times New Roman" w:hAnsi="Times New Roman" w:cs="Times New Roman"/>
          <w:sz w:val="20"/>
          <w:szCs w:val="20"/>
        </w:rPr>
        <w:t xml:space="preserve"> (9.4.2020.).</w:t>
      </w:r>
    </w:p>
    <w:p w14:paraId="482966C5"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EU-a o vodama, Voda odgovarajuće kvalitete u Europi. 2000/60/EZ. Dostupno na: </w:t>
      </w:r>
      <w:hyperlink r:id="rId51" w:history="1">
        <w:r w:rsidRPr="00517112">
          <w:rPr>
            <w:rStyle w:val="Hyperlink"/>
            <w:rFonts w:ascii="Times New Roman" w:hAnsi="Times New Roman" w:cs="Times New Roman"/>
            <w:sz w:val="20"/>
            <w:szCs w:val="20"/>
          </w:rPr>
          <w:t>https://eur-lex.europa.eu/legal-content/HR/TXT/HTML/?uri=LEGISSUM:l28002b</w:t>
        </w:r>
      </w:hyperlink>
      <w:r w:rsidRPr="00517112">
        <w:rPr>
          <w:rFonts w:ascii="Times New Roman" w:hAnsi="Times New Roman" w:cs="Times New Roman"/>
          <w:sz w:val="20"/>
          <w:szCs w:val="20"/>
        </w:rPr>
        <w:t xml:space="preserve"> (9.4.2020.).</w:t>
      </w:r>
    </w:p>
    <w:p w14:paraId="77586529"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Vijeća 2006/117/Euratom od 20. studenoga 2006. o nadzoru i kontroli pošiljaka radioaktivnog otpada i istrošenog goriva. Dostupno na: </w:t>
      </w:r>
      <w:hyperlink r:id="rId52" w:history="1">
        <w:r w:rsidRPr="00517112">
          <w:rPr>
            <w:rStyle w:val="Hyperlink"/>
            <w:rFonts w:ascii="Times New Roman" w:hAnsi="Times New Roman" w:cs="Times New Roman"/>
            <w:sz w:val="20"/>
            <w:szCs w:val="20"/>
          </w:rPr>
          <w:t>https://eur-lex.europa.eu/legal-content/HR/TXT/PDF/?uri=CELEX:32006L0117&amp;from=en</w:t>
        </w:r>
      </w:hyperlink>
      <w:r w:rsidRPr="00517112">
        <w:rPr>
          <w:rFonts w:ascii="Times New Roman" w:hAnsi="Times New Roman" w:cs="Times New Roman"/>
          <w:sz w:val="20"/>
          <w:szCs w:val="20"/>
        </w:rPr>
        <w:t xml:space="preserve"> (9.4.2020.).</w:t>
      </w:r>
    </w:p>
    <w:p w14:paraId="152DCEA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lastRenderedPageBreak/>
        <w:t xml:space="preserve">Direktiva Vijeća 2009/71/Euratom od 25. lipnja 2009. o uspostavi okvira Zajednice za nuklearnu sigurnost nuklearnih postrojenja. Dostupno na: </w:t>
      </w:r>
      <w:hyperlink r:id="rId53" w:history="1">
        <w:r w:rsidRPr="00517112">
          <w:rPr>
            <w:rStyle w:val="Hyperlink"/>
            <w:rFonts w:ascii="Times New Roman" w:hAnsi="Times New Roman" w:cs="Times New Roman"/>
            <w:sz w:val="20"/>
            <w:szCs w:val="20"/>
          </w:rPr>
          <w:t>https://eur-lex.europa.eu/legal-content/HR/TXT/?uri=CELEX%3A32009L0071</w:t>
        </w:r>
      </w:hyperlink>
      <w:r w:rsidRPr="00517112">
        <w:rPr>
          <w:rFonts w:ascii="Times New Roman" w:hAnsi="Times New Roman" w:cs="Times New Roman"/>
          <w:sz w:val="20"/>
          <w:szCs w:val="20"/>
        </w:rPr>
        <w:t xml:space="preserve"> (9.4.2020.).</w:t>
      </w:r>
    </w:p>
    <w:p w14:paraId="195EBB8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Vijeća 2011/70/Euratom od 19. srpnja 2011. o uspostavi okvira Zajednice za odgovorno i sigurno gospodarenje istrošenim gorivom i radioaktivnim otpadom. Dostupno na: </w:t>
      </w:r>
      <w:hyperlink r:id="rId54" w:history="1">
        <w:r w:rsidRPr="00517112">
          <w:rPr>
            <w:rStyle w:val="Hyperlink"/>
            <w:rFonts w:ascii="Times New Roman" w:hAnsi="Times New Roman" w:cs="Times New Roman"/>
            <w:sz w:val="20"/>
            <w:szCs w:val="20"/>
          </w:rPr>
          <w:t>https://eur-lex.europa.eu/legal-content/HR/TXT/PDF/?uri=CELEX:32011L0070&amp;from=EN</w:t>
        </w:r>
      </w:hyperlink>
      <w:r w:rsidRPr="00517112">
        <w:rPr>
          <w:rFonts w:ascii="Times New Roman" w:hAnsi="Times New Roman" w:cs="Times New Roman"/>
          <w:sz w:val="20"/>
          <w:szCs w:val="20"/>
        </w:rPr>
        <w:t xml:space="preserve"> (9.4.2020.).</w:t>
      </w:r>
    </w:p>
    <w:p w14:paraId="624E285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Vijeća 2013/59/Euratom od 5. prosinca 2013. o osnovnim sigurnosnim standardima za zaštitu od opasnosti koje potječu od izloženosti ionizirajućem zračenju, i o stavljanju izvan snage direktiva 89/618/Euratom, 90/641/Euratom, 96/29/Euratom, 97/43/Euratom i 2003/122/Euratom. Dostupno na: </w:t>
      </w:r>
      <w:hyperlink r:id="rId55" w:history="1">
        <w:r w:rsidRPr="00517112">
          <w:rPr>
            <w:rStyle w:val="Hyperlink"/>
            <w:rFonts w:ascii="Times New Roman" w:hAnsi="Times New Roman" w:cs="Times New Roman"/>
            <w:sz w:val="20"/>
            <w:szCs w:val="20"/>
          </w:rPr>
          <w:t>https://eur-lex.europa.eu/legal-content/hr/TXT/?uri=CELEX%3A32013L0059</w:t>
        </w:r>
      </w:hyperlink>
      <w:r w:rsidRPr="00517112">
        <w:rPr>
          <w:rFonts w:ascii="Times New Roman" w:hAnsi="Times New Roman" w:cs="Times New Roman"/>
          <w:sz w:val="20"/>
          <w:szCs w:val="20"/>
        </w:rPr>
        <w:t xml:space="preserve"> (9.4.2020.).</w:t>
      </w:r>
    </w:p>
    <w:p w14:paraId="6B6DEE0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Vijeća 2014/87/Euratom od 8. srpnja 2014. o izmjeni Direktive 2009/71/Euratom o uspostavi okvira Zajednice za nuklearnu sigurnost nuklearnih postrojenja. Dostupno na: </w:t>
      </w:r>
      <w:hyperlink r:id="rId56" w:history="1">
        <w:r w:rsidRPr="00517112">
          <w:rPr>
            <w:rStyle w:val="Hyperlink"/>
            <w:rFonts w:ascii="Times New Roman" w:hAnsi="Times New Roman" w:cs="Times New Roman"/>
            <w:sz w:val="20"/>
            <w:szCs w:val="20"/>
          </w:rPr>
          <w:t>https://eur-lex.europa.eu/legal-content/HR/TXT/PDF/?uri=CELEX:32014L0087&amp;from=DA</w:t>
        </w:r>
      </w:hyperlink>
      <w:r w:rsidRPr="00517112">
        <w:rPr>
          <w:rFonts w:ascii="Times New Roman" w:hAnsi="Times New Roman" w:cs="Times New Roman"/>
          <w:sz w:val="20"/>
          <w:szCs w:val="20"/>
        </w:rPr>
        <w:t xml:space="preserve"> (9.4.2020.). </w:t>
      </w:r>
    </w:p>
    <w:p w14:paraId="7350DE9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Direktiva Vijeća 96/82/EZ od 9. prosinca 1996. o kontroli opasnosti od teških nesreća koje uključuju opasne tvari). Dostupno na </w:t>
      </w:r>
      <w:hyperlink r:id="rId57" w:history="1">
        <w:r w:rsidRPr="00517112">
          <w:rPr>
            <w:rStyle w:val="Hyperlink"/>
            <w:rFonts w:ascii="Times New Roman" w:hAnsi="Times New Roman" w:cs="Times New Roman"/>
            <w:sz w:val="20"/>
            <w:szCs w:val="20"/>
          </w:rPr>
          <w:t>https://eur-lex.europa.eu/legal-content/HR/TXT/PDF/?uri=CELEX:31996L0082</w:t>
        </w:r>
      </w:hyperlink>
    </w:p>
    <w:p w14:paraId="0077A66A"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DRIDANUBE – rizici od suša u dunavskoj regiji. Dostupno na: </w:t>
      </w:r>
      <w:hyperlink r:id="rId58" w:history="1">
        <w:r w:rsidRPr="00517112">
          <w:rPr>
            <w:rStyle w:val="Hyperlink"/>
            <w:rFonts w:ascii="Times New Roman" w:hAnsi="Times New Roman" w:cs="Times New Roman"/>
            <w:sz w:val="20"/>
            <w:szCs w:val="20"/>
          </w:rPr>
          <w:t>http://www.interreg-danube.eu/approved-projects/dridanube</w:t>
        </w:r>
      </w:hyperlink>
      <w:r w:rsidRPr="00517112">
        <w:rPr>
          <w:rFonts w:ascii="Times New Roman" w:hAnsi="Times New Roman" w:cs="Times New Roman"/>
          <w:sz w:val="20"/>
          <w:szCs w:val="20"/>
        </w:rPr>
        <w:t xml:space="preserve"> (8.4.2020.).</w:t>
      </w:r>
    </w:p>
    <w:p w14:paraId="0937F179"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Državni hidrometeorološki zavod. Praćenje klime. Dostupno na: </w:t>
      </w:r>
      <w:hyperlink r:id="rId59" w:history="1">
        <w:r w:rsidRPr="00517112">
          <w:rPr>
            <w:rStyle w:val="Hyperlink"/>
            <w:rFonts w:ascii="Times New Roman" w:hAnsi="Times New Roman" w:cs="Times New Roman"/>
            <w:sz w:val="20"/>
            <w:szCs w:val="20"/>
          </w:rPr>
          <w:t>https://meteo.hr/klima.php?section=klima_pracenje&amp;param=spi&amp;el=saznajte_vise</w:t>
        </w:r>
      </w:hyperlink>
      <w:r w:rsidRPr="00517112">
        <w:rPr>
          <w:rStyle w:val="Hyperlink"/>
          <w:rFonts w:ascii="Times New Roman" w:hAnsi="Times New Roman" w:cs="Times New Roman"/>
          <w:sz w:val="20"/>
          <w:szCs w:val="20"/>
        </w:rPr>
        <w:t xml:space="preserve"> (8.4.2020.).</w:t>
      </w:r>
    </w:p>
    <w:p w14:paraId="423774F1"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Državni hidrometeorološki zavod. Šesto nacionalno izvješće Republike Hrvatske prema Okvirnoj konvenciji Ujedinjenih naroda o promjeni klime (UNFCCC). Dostupno na </w:t>
      </w:r>
      <w:hyperlink r:id="rId60" w:history="1">
        <w:r w:rsidRPr="00517112">
          <w:rPr>
            <w:rStyle w:val="Hyperlink"/>
            <w:rFonts w:ascii="Times New Roman" w:hAnsi="Times New Roman" w:cs="Times New Roman"/>
            <w:sz w:val="20"/>
            <w:szCs w:val="20"/>
          </w:rPr>
          <w:t>https://klima.hr/razno/publikacije/NIKP6_DHMZ.pdf</w:t>
        </w:r>
      </w:hyperlink>
      <w:r w:rsidRPr="00517112">
        <w:rPr>
          <w:rFonts w:ascii="Times New Roman" w:hAnsi="Times New Roman" w:cs="Times New Roman"/>
          <w:sz w:val="20"/>
          <w:szCs w:val="20"/>
        </w:rPr>
        <w:t xml:space="preserve"> (18.8.2020.).</w:t>
      </w:r>
    </w:p>
    <w:p w14:paraId="648E198D"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Državni plan obrane od poplava. Narodne novine 84/2010. Dostupno na: </w:t>
      </w:r>
      <w:hyperlink r:id="rId61" w:history="1">
        <w:r w:rsidRPr="00517112">
          <w:rPr>
            <w:rStyle w:val="Hyperlink"/>
            <w:rFonts w:ascii="Times New Roman" w:hAnsi="Times New Roman" w:cs="Times New Roman"/>
            <w:sz w:val="20"/>
            <w:szCs w:val="20"/>
          </w:rPr>
          <w:t>https://narodne-novine.nn.hr/clanci/sluzbeni/2010_07_84_2389.html</w:t>
        </w:r>
      </w:hyperlink>
      <w:r w:rsidRPr="00517112">
        <w:rPr>
          <w:rFonts w:ascii="Times New Roman" w:hAnsi="Times New Roman" w:cs="Times New Roman"/>
          <w:sz w:val="20"/>
          <w:szCs w:val="20"/>
        </w:rPr>
        <w:t xml:space="preserve"> (8.4.2020.).</w:t>
      </w:r>
    </w:p>
    <w:p w14:paraId="3A773035"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Državni program zaštite i korištenja malih, povremeno nastanjenih i nenastanjenih otoka i okolnog mora. Dostupno na: </w:t>
      </w:r>
      <w:hyperlink r:id="rId62" w:history="1">
        <w:r w:rsidRPr="00517112">
          <w:rPr>
            <w:rStyle w:val="Hyperlink"/>
            <w:rFonts w:ascii="Times New Roman" w:hAnsi="Times New Roman" w:cs="Times New Roman"/>
            <w:sz w:val="20"/>
            <w:szCs w:val="20"/>
          </w:rPr>
          <w:t>https://razvoj.gov.hr/UserDocsImages//arhiva/Regionalni%20razvoj/OTOCI//Dr%C5%BEavni%20program%20za%C5%A1tite%20i%20kori%C5%A1tenja%20malih,%20povremeno%20nastanjenih%20i%20nenastanjenih%20otoka%20i%20okolnog%20mora%20(Zaklj_VRH%2030_08_2007).pdf</w:t>
        </w:r>
      </w:hyperlink>
      <w:r w:rsidRPr="00517112">
        <w:rPr>
          <w:rFonts w:ascii="Times New Roman" w:hAnsi="Times New Roman" w:cs="Times New Roman"/>
          <w:sz w:val="20"/>
          <w:szCs w:val="20"/>
        </w:rPr>
        <w:t xml:space="preserve"> (8.4.2020.).</w:t>
      </w:r>
    </w:p>
    <w:p w14:paraId="09813002"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Državni zavod za radiološku i nuklearnu sigurnost. Procjena nuklearne i radiološke opasnosti za Republiku Hrvatsku. Dostupno na: </w:t>
      </w:r>
      <w:hyperlink r:id="rId63" w:history="1">
        <w:r w:rsidRPr="00517112">
          <w:rPr>
            <w:rStyle w:val="Hyperlink"/>
            <w:rFonts w:ascii="Times New Roman" w:hAnsi="Times New Roman" w:cs="Times New Roman"/>
            <w:sz w:val="20"/>
            <w:szCs w:val="20"/>
          </w:rPr>
          <w:t>https://civilna-zastita.gov.hr/UserDocsImages//dokumenti/Radioloska%20i%20nuklearna%20sigurnost/Procjene,%20istrazivanja%20i%20analize//Procjena%20nuklearne%20i%20radioloske%20opasnosti%20za%20Republiku%20Hrvatsku.pdf</w:t>
        </w:r>
      </w:hyperlink>
      <w:r w:rsidRPr="00517112">
        <w:rPr>
          <w:rFonts w:ascii="Times New Roman" w:hAnsi="Times New Roman" w:cs="Times New Roman"/>
          <w:sz w:val="20"/>
          <w:szCs w:val="20"/>
        </w:rPr>
        <w:t xml:space="preserve"> (17.8.2020.).</w:t>
      </w:r>
    </w:p>
    <w:p w14:paraId="3C1B6C88"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Dugoročna strategija obnove nacionalnog fonda zgrada do 2050. godine. Dostupno na: </w:t>
      </w:r>
    </w:p>
    <w:p w14:paraId="031F72E7"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Dugoročni plan razvoja Oružanih snaga Republike Hrvatske. Dostupno na: </w:t>
      </w:r>
      <w:hyperlink r:id="rId64" w:history="1">
        <w:r w:rsidRPr="00517112">
          <w:rPr>
            <w:rStyle w:val="Hyperlink"/>
            <w:rFonts w:ascii="Times New Roman" w:hAnsi="Times New Roman" w:cs="Times New Roman"/>
            <w:sz w:val="20"/>
            <w:szCs w:val="20"/>
          </w:rPr>
          <w:t>https://www.morh.hr/wp-content/uploads/2014/11/dpr_osrh_2015-24_25112014.pdf</w:t>
        </w:r>
      </w:hyperlink>
      <w:r w:rsidRPr="00517112">
        <w:rPr>
          <w:rFonts w:ascii="Times New Roman" w:hAnsi="Times New Roman" w:cs="Times New Roman"/>
          <w:sz w:val="20"/>
          <w:szCs w:val="20"/>
        </w:rPr>
        <w:t xml:space="preserve"> (8.4.2020.).</w:t>
      </w:r>
    </w:p>
    <w:p w14:paraId="6887C50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Dunavska strategija za sušu: </w:t>
      </w:r>
      <w:hyperlink r:id="rId65" w:history="1">
        <w:r w:rsidRPr="00517112">
          <w:rPr>
            <w:rStyle w:val="Hyperlink"/>
            <w:rFonts w:ascii="Times New Roman" w:hAnsi="Times New Roman" w:cs="Times New Roman"/>
            <w:sz w:val="20"/>
            <w:szCs w:val="20"/>
          </w:rPr>
          <w:t>http://www.interreg-danube.eu/uploads/media/approved_project_output/0001/38/0363f7bdde74184f0f372bc04744650d46445c49.pdf</w:t>
        </w:r>
      </w:hyperlink>
      <w:r w:rsidRPr="00517112">
        <w:rPr>
          <w:rFonts w:ascii="Times New Roman" w:hAnsi="Times New Roman" w:cs="Times New Roman"/>
          <w:sz w:val="20"/>
          <w:szCs w:val="20"/>
        </w:rPr>
        <w:t xml:space="preserve"> (2019.)</w:t>
      </w:r>
    </w:p>
    <w:p w14:paraId="3B9FB2A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EN 1998-1 (2004): </w:t>
      </w:r>
      <w:proofErr w:type="spellStart"/>
      <w:r w:rsidRPr="00517112">
        <w:rPr>
          <w:rFonts w:ascii="Times New Roman" w:hAnsi="Times New Roman" w:cs="Times New Roman"/>
          <w:sz w:val="20"/>
          <w:szCs w:val="20"/>
        </w:rPr>
        <w:t>Eurocode</w:t>
      </w:r>
      <w:proofErr w:type="spellEnd"/>
      <w:r w:rsidRPr="00517112">
        <w:rPr>
          <w:rFonts w:ascii="Times New Roman" w:hAnsi="Times New Roman" w:cs="Times New Roman"/>
          <w:sz w:val="20"/>
          <w:szCs w:val="20"/>
        </w:rPr>
        <w:t xml:space="preserve"> 8: Design </w:t>
      </w:r>
      <w:proofErr w:type="spellStart"/>
      <w:r w:rsidRPr="00517112">
        <w:rPr>
          <w:rFonts w:ascii="Times New Roman" w:hAnsi="Times New Roman" w:cs="Times New Roman"/>
          <w:sz w:val="20"/>
          <w:szCs w:val="20"/>
        </w:rPr>
        <w:t>of</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structures</w:t>
      </w:r>
      <w:proofErr w:type="spellEnd"/>
      <w:r w:rsidRPr="00517112">
        <w:rPr>
          <w:rFonts w:ascii="Times New Roman" w:hAnsi="Times New Roman" w:cs="Times New Roman"/>
          <w:sz w:val="20"/>
          <w:szCs w:val="20"/>
        </w:rPr>
        <w:t xml:space="preserve"> for </w:t>
      </w:r>
      <w:proofErr w:type="spellStart"/>
      <w:r w:rsidRPr="00517112">
        <w:rPr>
          <w:rFonts w:ascii="Times New Roman" w:hAnsi="Times New Roman" w:cs="Times New Roman"/>
          <w:sz w:val="20"/>
          <w:szCs w:val="20"/>
        </w:rPr>
        <w:t>earthquake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resistance</w:t>
      </w:r>
      <w:proofErr w:type="spellEnd"/>
      <w:r w:rsidRPr="00517112">
        <w:rPr>
          <w:rFonts w:ascii="Times New Roman" w:hAnsi="Times New Roman" w:cs="Times New Roman"/>
          <w:sz w:val="20"/>
          <w:szCs w:val="20"/>
        </w:rPr>
        <w:t xml:space="preserve"> – </w:t>
      </w:r>
      <w:proofErr w:type="spellStart"/>
      <w:r w:rsidRPr="00517112">
        <w:rPr>
          <w:rFonts w:ascii="Times New Roman" w:hAnsi="Times New Roman" w:cs="Times New Roman"/>
          <w:sz w:val="20"/>
          <w:szCs w:val="20"/>
        </w:rPr>
        <w:t>Part</w:t>
      </w:r>
      <w:proofErr w:type="spellEnd"/>
      <w:r w:rsidRPr="00517112">
        <w:rPr>
          <w:rFonts w:ascii="Times New Roman" w:hAnsi="Times New Roman" w:cs="Times New Roman"/>
          <w:sz w:val="20"/>
          <w:szCs w:val="20"/>
        </w:rPr>
        <w:t xml:space="preserve"> 1: General </w:t>
      </w:r>
      <w:proofErr w:type="spellStart"/>
      <w:r w:rsidRPr="00517112">
        <w:rPr>
          <w:rFonts w:ascii="Times New Roman" w:hAnsi="Times New Roman" w:cs="Times New Roman"/>
          <w:sz w:val="20"/>
          <w:szCs w:val="20"/>
        </w:rPr>
        <w:t>rules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seismic</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actions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and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rules</w:t>
      </w:r>
      <w:proofErr w:type="spellEnd"/>
      <w:r w:rsidRPr="00517112">
        <w:rPr>
          <w:rFonts w:ascii="Times New Roman" w:hAnsi="Times New Roman" w:cs="Times New Roman"/>
          <w:sz w:val="20"/>
          <w:szCs w:val="20"/>
        </w:rPr>
        <w:t xml:space="preserve"> for </w:t>
      </w:r>
      <w:proofErr w:type="spellStart"/>
      <w:r w:rsidRPr="00517112">
        <w:rPr>
          <w:rFonts w:ascii="Times New Roman" w:hAnsi="Times New Roman" w:cs="Times New Roman"/>
          <w:sz w:val="20"/>
          <w:szCs w:val="20"/>
        </w:rPr>
        <w:t>buildings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Authority</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The</w:t>
      </w:r>
      <w:proofErr w:type="spellEnd"/>
      <w:r w:rsidRPr="00517112">
        <w:rPr>
          <w:rFonts w:ascii="Times New Roman" w:hAnsi="Times New Roman" w:cs="Times New Roman"/>
          <w:sz w:val="20"/>
          <w:szCs w:val="20"/>
        </w:rPr>
        <w:t xml:space="preserve"> European Union </w:t>
      </w:r>
      <w:proofErr w:type="spellStart"/>
      <w:r w:rsidRPr="00517112">
        <w:rPr>
          <w:rFonts w:ascii="Times New Roman" w:hAnsi="Times New Roman" w:cs="Times New Roman"/>
          <w:sz w:val="20"/>
          <w:szCs w:val="20"/>
        </w:rPr>
        <w:t>Per</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Regulation</w:t>
      </w:r>
      <w:proofErr w:type="spellEnd"/>
      <w:r w:rsidRPr="00517112">
        <w:rPr>
          <w:rFonts w:ascii="Times New Roman" w:hAnsi="Times New Roman" w:cs="Times New Roman"/>
          <w:sz w:val="20"/>
          <w:szCs w:val="20"/>
        </w:rPr>
        <w:t xml:space="preserve"> 305/2011, </w:t>
      </w:r>
      <w:proofErr w:type="spellStart"/>
      <w:r w:rsidRPr="00517112">
        <w:rPr>
          <w:rFonts w:ascii="Times New Roman" w:hAnsi="Times New Roman" w:cs="Times New Roman"/>
          <w:sz w:val="20"/>
          <w:szCs w:val="20"/>
        </w:rPr>
        <w:t>Directive</w:t>
      </w:r>
      <w:proofErr w:type="spellEnd"/>
      <w:r w:rsidRPr="00517112">
        <w:rPr>
          <w:rFonts w:ascii="Times New Roman" w:hAnsi="Times New Roman" w:cs="Times New Roman"/>
          <w:sz w:val="20"/>
          <w:szCs w:val="20"/>
        </w:rPr>
        <w:t xml:space="preserve"> 98/34/EC, </w:t>
      </w:r>
      <w:proofErr w:type="spellStart"/>
      <w:r w:rsidRPr="00517112">
        <w:rPr>
          <w:rFonts w:ascii="Times New Roman" w:hAnsi="Times New Roman" w:cs="Times New Roman"/>
          <w:sz w:val="20"/>
          <w:szCs w:val="20"/>
        </w:rPr>
        <w:t>Directive</w:t>
      </w:r>
      <w:proofErr w:type="spellEnd"/>
      <w:r w:rsidRPr="00517112">
        <w:rPr>
          <w:rFonts w:ascii="Times New Roman" w:hAnsi="Times New Roman" w:cs="Times New Roman"/>
          <w:sz w:val="20"/>
          <w:szCs w:val="20"/>
        </w:rPr>
        <w:t xml:space="preserve"> 2004/18/EC]. Dostupno na:</w:t>
      </w:r>
      <w:r w:rsidRPr="00517112">
        <w:rPr>
          <w:rFonts w:ascii="Times New Roman" w:hAnsi="Times New Roman" w:cs="Times New Roman"/>
          <w:sz w:val="18"/>
          <w:szCs w:val="18"/>
        </w:rPr>
        <w:t xml:space="preserve"> </w:t>
      </w:r>
      <w:hyperlink r:id="rId66" w:history="1">
        <w:r w:rsidRPr="00517112">
          <w:rPr>
            <w:rStyle w:val="Hyperlink"/>
            <w:rFonts w:ascii="Times New Roman" w:hAnsi="Times New Roman" w:cs="Times New Roman"/>
            <w:sz w:val="20"/>
            <w:szCs w:val="20"/>
          </w:rPr>
          <w:t>https://www.phd.eng.br/wp-content/uploads/2015/02/en.1998.1.2004.pdf</w:t>
        </w:r>
      </w:hyperlink>
      <w:r w:rsidRPr="00517112">
        <w:rPr>
          <w:rStyle w:val="Hyperlink"/>
          <w:rFonts w:ascii="Times New Roman" w:hAnsi="Times New Roman" w:cs="Times New Roman"/>
          <w:sz w:val="20"/>
          <w:szCs w:val="20"/>
        </w:rPr>
        <w:t xml:space="preserve"> </w:t>
      </w:r>
      <w:r w:rsidRPr="00517112">
        <w:rPr>
          <w:rFonts w:ascii="Times New Roman" w:hAnsi="Times New Roman" w:cs="Times New Roman"/>
          <w:sz w:val="20"/>
          <w:szCs w:val="20"/>
        </w:rPr>
        <w:t>(8.4.2020.).</w:t>
      </w:r>
    </w:p>
    <w:p w14:paraId="7896B312"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Europska agencija za okoliš. </w:t>
      </w:r>
      <w:proofErr w:type="spellStart"/>
      <w:r w:rsidRPr="00517112">
        <w:rPr>
          <w:rFonts w:ascii="Times New Roman" w:hAnsi="Times New Roman" w:cs="Times New Roman"/>
          <w:sz w:val="20"/>
          <w:szCs w:val="20"/>
        </w:rPr>
        <w:t>Extreme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temperatures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and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health</w:t>
      </w:r>
      <w:proofErr w:type="spellEnd"/>
      <w:r w:rsidRPr="00517112">
        <w:rPr>
          <w:rFonts w:ascii="Times New Roman" w:hAnsi="Times New Roman" w:cs="Times New Roman"/>
          <w:sz w:val="20"/>
          <w:szCs w:val="20"/>
        </w:rPr>
        <w:t xml:space="preserve">. Dostupno na: </w:t>
      </w:r>
      <w:hyperlink r:id="rId67" w:history="1">
        <w:r w:rsidRPr="00517112">
          <w:rPr>
            <w:rStyle w:val="Hyperlink"/>
            <w:rFonts w:ascii="Times New Roman" w:hAnsi="Times New Roman" w:cs="Times New Roman"/>
            <w:sz w:val="20"/>
            <w:szCs w:val="20"/>
          </w:rPr>
          <w:t>https://www.eea.europa.eu/data-and-maps/indicators/heat-and-health-2/assessment</w:t>
        </w:r>
      </w:hyperlink>
      <w:r w:rsidRPr="00517112">
        <w:rPr>
          <w:rFonts w:ascii="Times New Roman" w:hAnsi="Times New Roman" w:cs="Times New Roman"/>
          <w:sz w:val="20"/>
          <w:szCs w:val="20"/>
        </w:rPr>
        <w:t xml:space="preserve"> (19.8.2020.).</w:t>
      </w:r>
    </w:p>
    <w:p w14:paraId="4860AF07"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Europska agencija za okoliš. </w:t>
      </w:r>
      <w:proofErr w:type="spellStart"/>
      <w:r w:rsidRPr="00517112">
        <w:rPr>
          <w:rFonts w:ascii="Times New Roman" w:hAnsi="Times New Roman" w:cs="Times New Roman"/>
          <w:sz w:val="20"/>
          <w:szCs w:val="20"/>
        </w:rPr>
        <w:t>Meteorological</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and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hydrological</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droughts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in</w:t>
      </w:r>
      <w:proofErr w:type="spellEnd"/>
      <w:r w:rsidRPr="00517112">
        <w:rPr>
          <w:rFonts w:ascii="Times New Roman" w:hAnsi="Times New Roman" w:cs="Times New Roman"/>
          <w:sz w:val="20"/>
          <w:szCs w:val="20"/>
        </w:rPr>
        <w:t xml:space="preserve"> Europe. Dostupno na: </w:t>
      </w:r>
      <w:hyperlink r:id="rId68" w:history="1">
        <w:r w:rsidRPr="00517112">
          <w:rPr>
            <w:rStyle w:val="Hyperlink"/>
            <w:rFonts w:ascii="Times New Roman" w:hAnsi="Times New Roman" w:cs="Times New Roman"/>
            <w:sz w:val="20"/>
            <w:szCs w:val="20"/>
          </w:rPr>
          <w:t>https://www.eea.europa.eu/data-and-maps/indicators/river-flow-drought-3/assessment</w:t>
        </w:r>
      </w:hyperlink>
      <w:r w:rsidRPr="00517112">
        <w:rPr>
          <w:rFonts w:ascii="Times New Roman" w:hAnsi="Times New Roman" w:cs="Times New Roman"/>
          <w:sz w:val="20"/>
          <w:szCs w:val="20"/>
        </w:rPr>
        <w:t xml:space="preserve"> (18.8.2020.).</w:t>
      </w:r>
    </w:p>
    <w:p w14:paraId="40277230"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Europska komisija. A </w:t>
      </w:r>
      <w:proofErr w:type="spellStart"/>
      <w:r w:rsidRPr="00517112">
        <w:rPr>
          <w:rFonts w:ascii="Times New Roman" w:hAnsi="Times New Roman" w:cs="Times New Roman"/>
          <w:sz w:val="20"/>
          <w:szCs w:val="20"/>
        </w:rPr>
        <w:t>new</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Animal</w:t>
      </w:r>
      <w:proofErr w:type="spellEnd"/>
      <w:r w:rsidRPr="00517112">
        <w:rPr>
          <w:rFonts w:ascii="Times New Roman" w:hAnsi="Times New Roman" w:cs="Times New Roman"/>
          <w:sz w:val="20"/>
          <w:szCs w:val="20"/>
        </w:rPr>
        <w:t xml:space="preserve"> Health </w:t>
      </w:r>
      <w:proofErr w:type="spellStart"/>
      <w:r w:rsidRPr="00517112">
        <w:rPr>
          <w:rFonts w:ascii="Times New Roman" w:hAnsi="Times New Roman" w:cs="Times New Roman"/>
          <w:sz w:val="20"/>
          <w:szCs w:val="20"/>
        </w:rPr>
        <w:t>Strategy</w:t>
      </w:r>
      <w:proofErr w:type="spellEnd"/>
      <w:r w:rsidRPr="00517112">
        <w:rPr>
          <w:rFonts w:ascii="Times New Roman" w:hAnsi="Times New Roman" w:cs="Times New Roman"/>
          <w:sz w:val="20"/>
          <w:szCs w:val="20"/>
        </w:rPr>
        <w:t xml:space="preserve"> for </w:t>
      </w:r>
      <w:proofErr w:type="spellStart"/>
      <w:r w:rsidRPr="00517112">
        <w:rPr>
          <w:rFonts w:ascii="Times New Roman" w:hAnsi="Times New Roman" w:cs="Times New Roman"/>
          <w:sz w:val="20"/>
          <w:szCs w:val="20"/>
        </w:rPr>
        <w:t>the</w:t>
      </w:r>
      <w:proofErr w:type="spellEnd"/>
      <w:r w:rsidRPr="00517112">
        <w:rPr>
          <w:rFonts w:ascii="Times New Roman" w:hAnsi="Times New Roman" w:cs="Times New Roman"/>
          <w:sz w:val="20"/>
          <w:szCs w:val="20"/>
        </w:rPr>
        <w:t xml:space="preserve"> European Union (2007-2013) </w:t>
      </w:r>
      <w:proofErr w:type="spellStart"/>
      <w:r w:rsidRPr="00517112">
        <w:rPr>
          <w:rFonts w:ascii="Times New Roman" w:hAnsi="Times New Roman" w:cs="Times New Roman"/>
          <w:sz w:val="20"/>
          <w:szCs w:val="20"/>
        </w:rPr>
        <w:t>where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Prevention</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is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better</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than</w:t>
      </w:r>
      <w:proofErr w:type="spellEnd"/>
      <w:r w:rsidRPr="00517112">
        <w:rPr>
          <w:rFonts w:ascii="Times New Roman" w:hAnsi="Times New Roman" w:cs="Times New Roman"/>
          <w:sz w:val="20"/>
          <w:szCs w:val="20"/>
        </w:rPr>
        <w:t xml:space="preserve"> cure”. Dostupno na: </w:t>
      </w:r>
      <w:hyperlink r:id="rId69" w:history="1">
        <w:r w:rsidRPr="00517112">
          <w:rPr>
            <w:rStyle w:val="Hyperlink"/>
            <w:rFonts w:ascii="Times New Roman" w:hAnsi="Times New Roman" w:cs="Times New Roman"/>
            <w:sz w:val="20"/>
            <w:szCs w:val="20"/>
          </w:rPr>
          <w:t>https://www.oie.int/fileadmin/Home/eng/Support_to_OIE_Members/docs/pdf/EU_Animal_Health_Strategy__EN_.pdf</w:t>
        </w:r>
      </w:hyperlink>
      <w:r w:rsidRPr="00517112">
        <w:rPr>
          <w:rFonts w:ascii="Times New Roman" w:hAnsi="Times New Roman" w:cs="Times New Roman"/>
          <w:sz w:val="20"/>
          <w:szCs w:val="20"/>
        </w:rPr>
        <w:t xml:space="preserve"> (18.8.2020.).</w:t>
      </w:r>
    </w:p>
    <w:p w14:paraId="445482B0" w14:textId="77777777" w:rsidR="001B4E82" w:rsidRPr="00517112" w:rsidRDefault="001B4E82" w:rsidP="003E7184">
      <w:pPr>
        <w:pStyle w:val="ListParagraph"/>
        <w:numPr>
          <w:ilvl w:val="0"/>
          <w:numId w:val="12"/>
        </w:numPr>
        <w:rPr>
          <w:rFonts w:ascii="Times New Roman" w:hAnsi="Times New Roman" w:cs="Times New Roman"/>
          <w:sz w:val="20"/>
          <w:szCs w:val="20"/>
        </w:rPr>
      </w:pPr>
      <w:proofErr w:type="spellStart"/>
      <w:r w:rsidRPr="00517112">
        <w:rPr>
          <w:rFonts w:ascii="Times New Roman" w:hAnsi="Times New Roman" w:cs="Times New Roman"/>
          <w:sz w:val="20"/>
          <w:szCs w:val="20"/>
        </w:rPr>
        <w:t>Gajšak</w:t>
      </w:r>
      <w:proofErr w:type="spellEnd"/>
      <w:r w:rsidRPr="00517112">
        <w:rPr>
          <w:rFonts w:ascii="Times New Roman" w:hAnsi="Times New Roman" w:cs="Times New Roman"/>
          <w:sz w:val="20"/>
          <w:szCs w:val="20"/>
        </w:rPr>
        <w:t xml:space="preserve">, M., Utjecaj klimatskih promjena na poljoprivredu. Gospodarski list (2/2018). Dostupno na: </w:t>
      </w:r>
      <w:hyperlink r:id="rId70" w:history="1">
        <w:r w:rsidRPr="00517112">
          <w:rPr>
            <w:rStyle w:val="Hyperlink"/>
            <w:rFonts w:ascii="Times New Roman" w:hAnsi="Times New Roman" w:cs="Times New Roman"/>
            <w:sz w:val="20"/>
            <w:szCs w:val="20"/>
          </w:rPr>
          <w:t>https://gospodarski.hr/rubrike/ostalo/prilog-broja-utjecaj-klimatskih-promjena-na-poljoprivredu/</w:t>
        </w:r>
      </w:hyperlink>
      <w:r w:rsidRPr="00517112">
        <w:rPr>
          <w:rFonts w:ascii="Times New Roman" w:hAnsi="Times New Roman" w:cs="Times New Roman"/>
          <w:sz w:val="20"/>
          <w:szCs w:val="20"/>
        </w:rPr>
        <w:t xml:space="preserve"> (20.8.2020.).</w:t>
      </w:r>
    </w:p>
    <w:p w14:paraId="79267F50"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lastRenderedPageBreak/>
        <w:t xml:space="preserve">Global Development Research </w:t>
      </w:r>
      <w:proofErr w:type="spellStart"/>
      <w:r w:rsidRPr="00517112">
        <w:rPr>
          <w:rFonts w:ascii="Times New Roman" w:hAnsi="Times New Roman" w:cs="Times New Roman"/>
          <w:sz w:val="20"/>
          <w:szCs w:val="20"/>
        </w:rPr>
        <w:t>Center</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The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Disaster</w:t>
      </w:r>
      <w:proofErr w:type="spellEnd"/>
      <w:r w:rsidRPr="00517112">
        <w:rPr>
          <w:rFonts w:ascii="Times New Roman" w:hAnsi="Times New Roman" w:cs="Times New Roman"/>
          <w:sz w:val="20"/>
          <w:szCs w:val="20"/>
        </w:rPr>
        <w:t xml:space="preserve"> Management </w:t>
      </w:r>
      <w:proofErr w:type="spellStart"/>
      <w:r w:rsidRPr="00517112">
        <w:rPr>
          <w:rFonts w:ascii="Times New Roman" w:hAnsi="Times New Roman" w:cs="Times New Roman"/>
          <w:sz w:val="20"/>
          <w:szCs w:val="20"/>
        </w:rPr>
        <w:t>Cycle</w:t>
      </w:r>
      <w:proofErr w:type="spellEnd"/>
      <w:r w:rsidRPr="00517112">
        <w:rPr>
          <w:rFonts w:ascii="Times New Roman" w:hAnsi="Times New Roman" w:cs="Times New Roman"/>
          <w:sz w:val="20"/>
          <w:szCs w:val="20"/>
        </w:rPr>
        <w:t xml:space="preserve">. Dostupno na: </w:t>
      </w:r>
      <w:hyperlink r:id="rId71" w:history="1">
        <w:r w:rsidRPr="00517112">
          <w:rPr>
            <w:rStyle w:val="Hyperlink"/>
            <w:rFonts w:ascii="Times New Roman" w:hAnsi="Times New Roman" w:cs="Times New Roman"/>
            <w:sz w:val="20"/>
            <w:szCs w:val="20"/>
          </w:rPr>
          <w:t>https://www.gdrc.org/uem/disasters/1-dm_cycle.html</w:t>
        </w:r>
      </w:hyperlink>
      <w:r w:rsidRPr="00517112">
        <w:rPr>
          <w:rFonts w:ascii="Times New Roman" w:hAnsi="Times New Roman" w:cs="Times New Roman"/>
          <w:sz w:val="20"/>
          <w:szCs w:val="20"/>
        </w:rPr>
        <w:t xml:space="preserve"> (2.7.2020.).</w:t>
      </w:r>
    </w:p>
    <w:p w14:paraId="54EF170C"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Hrvatska agencija za okoliš i prirodu. Pregled odabranih podataka sustava RPOT/OPVN. Dostupno na: </w:t>
      </w:r>
      <w:hyperlink r:id="rId72" w:history="1">
        <w:r w:rsidRPr="00517112">
          <w:rPr>
            <w:rStyle w:val="Hyperlink"/>
            <w:rFonts w:ascii="Times New Roman" w:hAnsi="Times New Roman" w:cs="Times New Roman"/>
            <w:sz w:val="20"/>
            <w:szCs w:val="20"/>
          </w:rPr>
          <w:t>http://www.haop.hr/sites/default/files/uploads/publications/2019-01/PUBLIKACIJA%20RPOT.pdf</w:t>
        </w:r>
      </w:hyperlink>
      <w:r w:rsidRPr="00517112">
        <w:rPr>
          <w:rFonts w:ascii="Times New Roman" w:hAnsi="Times New Roman" w:cs="Times New Roman"/>
          <w:sz w:val="20"/>
          <w:szCs w:val="20"/>
        </w:rPr>
        <w:t xml:space="preserve"> (18.8.2020.).</w:t>
      </w:r>
    </w:p>
    <w:p w14:paraId="73541247" w14:textId="77777777" w:rsidR="001B4E82" w:rsidRPr="00517112" w:rsidRDefault="001B4E82" w:rsidP="003E7184">
      <w:pPr>
        <w:pStyle w:val="ListParagraph"/>
        <w:numPr>
          <w:ilvl w:val="0"/>
          <w:numId w:val="12"/>
        </w:numPr>
        <w:rPr>
          <w:rStyle w:val="Hyperlink"/>
          <w:rFonts w:ascii="Times New Roman" w:hAnsi="Times New Roman" w:cs="Times New Roman"/>
          <w:color w:val="auto"/>
          <w:sz w:val="20"/>
          <w:szCs w:val="20"/>
          <w:u w:val="none"/>
        </w:rPr>
      </w:pPr>
      <w:r w:rsidRPr="00517112">
        <w:rPr>
          <w:rFonts w:ascii="Times New Roman" w:hAnsi="Times New Roman" w:cs="Times New Roman"/>
          <w:sz w:val="20"/>
          <w:szCs w:val="20"/>
        </w:rPr>
        <w:t xml:space="preserve">Hrvatske šume. Šume u Hrvatskoj. Dostupno na: </w:t>
      </w:r>
      <w:hyperlink r:id="rId73" w:history="1">
        <w:r w:rsidRPr="00517112">
          <w:rPr>
            <w:rStyle w:val="Hyperlink"/>
            <w:rFonts w:ascii="Times New Roman" w:hAnsi="Times New Roman" w:cs="Times New Roman"/>
            <w:sz w:val="20"/>
            <w:szCs w:val="20"/>
          </w:rPr>
          <w:t>https://www.hrsume.hr/index.php/hr/ume/opcenito/sumeuhrv</w:t>
        </w:r>
      </w:hyperlink>
      <w:r w:rsidRPr="00517112">
        <w:rPr>
          <w:rStyle w:val="Hyperlink"/>
          <w:rFonts w:ascii="Times New Roman" w:hAnsi="Times New Roman" w:cs="Times New Roman"/>
          <w:sz w:val="20"/>
          <w:szCs w:val="20"/>
        </w:rPr>
        <w:t xml:space="preserve"> </w:t>
      </w:r>
      <w:r w:rsidRPr="00517112">
        <w:rPr>
          <w:rFonts w:ascii="Times New Roman" w:hAnsi="Times New Roman" w:cs="Times New Roman"/>
          <w:sz w:val="20"/>
          <w:szCs w:val="20"/>
        </w:rPr>
        <w:t>(8.4.2020.).</w:t>
      </w:r>
    </w:p>
    <w:p w14:paraId="7B4E35B6" w14:textId="1354A8EE"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Hrvatske šume. Zaštita šuma od požara. Dostupno na: </w:t>
      </w:r>
      <w:hyperlink r:id="rId74" w:history="1">
        <w:r w:rsidRPr="00517112">
          <w:rPr>
            <w:rStyle w:val="Hyperlink"/>
            <w:rFonts w:ascii="Times New Roman" w:hAnsi="Times New Roman" w:cs="Times New Roman"/>
            <w:sz w:val="20"/>
            <w:szCs w:val="20"/>
          </w:rPr>
          <w:t>https://www.hrsume.hr/index.php/hr/zastita-od-pozara-briga-je-cijelog-drustva</w:t>
        </w:r>
      </w:hyperlink>
      <w:r w:rsidRPr="00517112">
        <w:rPr>
          <w:rFonts w:ascii="Times New Roman" w:hAnsi="Times New Roman" w:cs="Times New Roman"/>
          <w:sz w:val="20"/>
          <w:szCs w:val="20"/>
        </w:rPr>
        <w:t xml:space="preserve"> (16.4.2020.).</w:t>
      </w:r>
    </w:p>
    <w:p w14:paraId="31E1717A" w14:textId="5DBA8669" w:rsidR="00A20293" w:rsidRPr="00517112" w:rsidRDefault="00A20293" w:rsidP="00A20293">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Hrvatski integrirani pomorski informacijski sustav. Dostupno na: https://mmpi.gov.hr/more-86/vts-croatia-114/cimis-hrvatski-integrirani-pomorski-informacijski-sustav/16553</w:t>
      </w:r>
    </w:p>
    <w:p w14:paraId="026F7424"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Hrvatske vode. Ocjena stanja i rizika cjelina podzemnih voda na krškom području Republike Hrvatske. Dostupno na: </w:t>
      </w:r>
      <w:hyperlink r:id="rId75" w:history="1">
        <w:r w:rsidRPr="00517112">
          <w:rPr>
            <w:rStyle w:val="Hyperlink"/>
            <w:rFonts w:ascii="Times New Roman" w:hAnsi="Times New Roman" w:cs="Times New Roman"/>
            <w:sz w:val="20"/>
            <w:szCs w:val="20"/>
          </w:rPr>
          <w:t>https://www.voda.hr/sites/default/files/dokumenti/ocjena_stanja_i_rizika_podzemnih_voda_na_krskom_podrucju_u_rh_varazdin_2009.pdf</w:t>
        </w:r>
      </w:hyperlink>
      <w:r w:rsidRPr="00517112">
        <w:rPr>
          <w:rFonts w:ascii="Times New Roman" w:hAnsi="Times New Roman" w:cs="Times New Roman"/>
          <w:sz w:val="20"/>
          <w:szCs w:val="20"/>
        </w:rPr>
        <w:t xml:space="preserve"> (18.8.2020.). </w:t>
      </w:r>
    </w:p>
    <w:p w14:paraId="08C747A6"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Hrvatski zavod za javno zdravstvo. Izvješće o zaraznim bolestima u Hrvatskoj za 2017. godinu. Dostupno na: </w:t>
      </w:r>
      <w:hyperlink r:id="rId76" w:history="1">
        <w:r w:rsidRPr="00517112">
          <w:rPr>
            <w:rStyle w:val="Hyperlink"/>
            <w:rFonts w:ascii="Times New Roman" w:hAnsi="Times New Roman" w:cs="Times New Roman"/>
            <w:sz w:val="20"/>
            <w:szCs w:val="20"/>
          </w:rPr>
          <w:t>https://www.hzjz.hr/sluzba-epidemiologija-zarazne-bolesti/zarazne-bolesti-u-hrvatskoj-2017-godine/</w:t>
        </w:r>
      </w:hyperlink>
      <w:r w:rsidRPr="00517112">
        <w:rPr>
          <w:rFonts w:ascii="Times New Roman" w:hAnsi="Times New Roman" w:cs="Times New Roman"/>
          <w:sz w:val="20"/>
          <w:szCs w:val="20"/>
        </w:rPr>
        <w:t xml:space="preserve"> (12.8.2020.).</w:t>
      </w:r>
    </w:p>
    <w:p w14:paraId="6014521E"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Hrvatski zavod za norme. Nadzemni električni vodovi izmjenične struje iznad 1 kV - 1. Dio: Opći zahtjevi – Uobičajene specifikacije. Dostupno na: </w:t>
      </w:r>
      <w:hyperlink r:id="rId77" w:history="1">
        <w:r w:rsidRPr="00517112">
          <w:rPr>
            <w:rStyle w:val="Hyperlink"/>
            <w:rFonts w:ascii="Times New Roman" w:hAnsi="Times New Roman" w:cs="Times New Roman"/>
            <w:sz w:val="20"/>
            <w:szCs w:val="20"/>
          </w:rPr>
          <w:t>http://31.45.242.218/HZN/Todb.nsf/wFrameset2?OpenFrameSet&amp;Frame=Down&amp;Src=%2FHZN%2FTodb.nsf%2F66011c0bda2bd4dfc1256cf300764c2d%2F5c7f42926c97e520c12580c3003b99e3%3FOpenDocument%26AutoFramed</w:t>
        </w:r>
      </w:hyperlink>
      <w:r w:rsidRPr="00517112">
        <w:rPr>
          <w:rFonts w:ascii="Times New Roman" w:hAnsi="Times New Roman" w:cs="Times New Roman"/>
          <w:sz w:val="20"/>
          <w:szCs w:val="20"/>
        </w:rPr>
        <w:t xml:space="preserve"> (3.9.2020.).</w:t>
      </w:r>
    </w:p>
    <w:p w14:paraId="069F3D2E"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Hrvatski zavod za norme. Opterećenja snijegom. Dostupno na: </w:t>
      </w:r>
      <w:hyperlink r:id="rId78" w:history="1">
        <w:r w:rsidRPr="00517112">
          <w:rPr>
            <w:rStyle w:val="Hyperlink"/>
            <w:rFonts w:ascii="Times New Roman" w:hAnsi="Times New Roman" w:cs="Times New Roman"/>
            <w:sz w:val="20"/>
            <w:szCs w:val="20"/>
          </w:rPr>
          <w:t>http://31.45.242.218/HZN/todb.nsf/wFrameset2?OpenFrameSet&amp;Frame=Down&amp;Src=%2FHZN%2Ftodb.nsf%2FNormaSve%2F4a62d1b468d71292c12575ca00459e53%3FOpenDocument%26AutoFramed</w:t>
        </w:r>
      </w:hyperlink>
      <w:r w:rsidRPr="00517112">
        <w:rPr>
          <w:rFonts w:ascii="Times New Roman" w:hAnsi="Times New Roman" w:cs="Times New Roman"/>
          <w:sz w:val="20"/>
          <w:szCs w:val="20"/>
        </w:rPr>
        <w:t xml:space="preserve"> (3.9.2020.).</w:t>
      </w:r>
    </w:p>
    <w:p w14:paraId="25FAD4AC" w14:textId="77777777" w:rsidR="001B4E82" w:rsidRPr="00517112" w:rsidRDefault="0088225F" w:rsidP="004502CF">
      <w:pPr>
        <w:pStyle w:val="ListParagraph"/>
        <w:rPr>
          <w:rFonts w:ascii="Times New Roman" w:hAnsi="Times New Roman" w:cs="Times New Roman"/>
          <w:sz w:val="20"/>
          <w:szCs w:val="20"/>
        </w:rPr>
      </w:pPr>
      <w:hyperlink r:id="rId79" w:history="1">
        <w:r w:rsidR="001B4E82" w:rsidRPr="00517112">
          <w:rPr>
            <w:rStyle w:val="Hyperlink"/>
            <w:rFonts w:ascii="Times New Roman" w:hAnsi="Times New Roman" w:cs="Times New Roman"/>
            <w:sz w:val="20"/>
          </w:rPr>
          <w:t>https://mgipu.gov.hr/UserDocsImages/dokumenti/EnergetskaUcinkovitost/DSO_14.12.2020.pdf</w:t>
        </w:r>
      </w:hyperlink>
      <w:r w:rsidR="001B4E82" w:rsidRPr="00517112">
        <w:rPr>
          <w:rFonts w:ascii="Times New Roman" w:hAnsi="Times New Roman" w:cs="Times New Roman"/>
          <w:sz w:val="20"/>
          <w:szCs w:val="20"/>
        </w:rPr>
        <w:t xml:space="preserve"> (14.12.2020.).</w:t>
      </w:r>
    </w:p>
    <w:p w14:paraId="22BD7E7D"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Institut za turizam. Akcijski plan razvoja nautičkog turizma. Dostupno na: </w:t>
      </w:r>
      <w:hyperlink r:id="rId80" w:history="1">
        <w:r w:rsidRPr="00517112">
          <w:rPr>
            <w:rStyle w:val="Hyperlink"/>
            <w:rFonts w:ascii="Times New Roman" w:hAnsi="Times New Roman" w:cs="Times New Roman"/>
            <w:sz w:val="20"/>
            <w:szCs w:val="20"/>
          </w:rPr>
          <w:t>https://mint.gov.hr/UserDocsImages/arhiva/151022_AP-%20nauticki-www.pdf</w:t>
        </w:r>
      </w:hyperlink>
      <w:r w:rsidRPr="00517112">
        <w:rPr>
          <w:rFonts w:ascii="Times New Roman" w:hAnsi="Times New Roman" w:cs="Times New Roman"/>
          <w:sz w:val="20"/>
          <w:szCs w:val="20"/>
        </w:rPr>
        <w:t xml:space="preserve"> (8.4.2020.).</w:t>
      </w:r>
    </w:p>
    <w:p w14:paraId="5AAA3722"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Liberation Serif" w:eastAsia="DejaVu Sans" w:hAnsi="Liberation Serif" w:cs="DejaVu Sans"/>
          <w:sz w:val="20"/>
          <w:szCs w:val="24"/>
        </w:rPr>
        <w:t xml:space="preserve">Izvješće WMO-a </w:t>
      </w:r>
      <w:hyperlink r:id="rId81"/>
      <w:r w:rsidRPr="00517112">
        <w:rPr>
          <w:rFonts w:ascii="Liberation Serif" w:eastAsia="DejaVu Sans" w:hAnsi="Liberation Serif" w:cs="DejaVu Sans"/>
          <w:sz w:val="20"/>
          <w:szCs w:val="24"/>
        </w:rPr>
        <w:t xml:space="preserve">i priopćenje DHMZ-a: </w:t>
      </w:r>
      <w:hyperlink r:id="rId82" w:history="1">
        <w:r w:rsidRPr="00517112">
          <w:rPr>
            <w:rStyle w:val="Hyperlink"/>
            <w:rFonts w:ascii="Liberation Serif" w:eastAsia="DejaVu Sans" w:hAnsi="Liberation Serif" w:cs="DejaVu Sans"/>
            <w:sz w:val="20"/>
            <w:szCs w:val="24"/>
          </w:rPr>
          <w:t>https://meteo.hr/objave_najave_natjecaji.php?section=onn&amp;param=objave&amp;el=priopcenja&amp;daj=pr11032020</w:t>
        </w:r>
      </w:hyperlink>
      <w:r w:rsidRPr="00517112">
        <w:rPr>
          <w:rFonts w:ascii="Liberation Serif" w:eastAsia="DejaVu Sans" w:hAnsi="Liberation Serif" w:cs="DejaVu Sans"/>
          <w:sz w:val="20"/>
          <w:szCs w:val="24"/>
        </w:rPr>
        <w:t xml:space="preserve"> (11.3.2020.)</w:t>
      </w:r>
    </w:p>
    <w:p w14:paraId="4F11F642"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Karte opasnosti od poplava i karte rizika od poplava. Dostupno na: </w:t>
      </w:r>
      <w:hyperlink r:id="rId83" w:history="1">
        <w:r w:rsidRPr="00517112">
          <w:rPr>
            <w:rStyle w:val="Hyperlink"/>
            <w:rFonts w:ascii="Times New Roman" w:hAnsi="Times New Roman" w:cs="Times New Roman"/>
            <w:sz w:val="20"/>
            <w:szCs w:val="20"/>
          </w:rPr>
          <w:t>http://korp.voda.hr/</w:t>
        </w:r>
      </w:hyperlink>
      <w:r w:rsidRPr="00517112">
        <w:rPr>
          <w:rStyle w:val="Hyperlink"/>
          <w:rFonts w:ascii="Times New Roman" w:hAnsi="Times New Roman" w:cs="Times New Roman"/>
          <w:sz w:val="20"/>
          <w:szCs w:val="20"/>
        </w:rPr>
        <w:t xml:space="preserve"> </w:t>
      </w:r>
      <w:r w:rsidRPr="00517112">
        <w:rPr>
          <w:rFonts w:ascii="Times New Roman" w:hAnsi="Times New Roman" w:cs="Times New Roman"/>
          <w:sz w:val="20"/>
          <w:szCs w:val="20"/>
        </w:rPr>
        <w:t>(8.4.2020.).</w:t>
      </w:r>
    </w:p>
    <w:p w14:paraId="7F2112D2"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Karte potresnih područja Republike Hrvatske. Dostupno na: </w:t>
      </w:r>
      <w:hyperlink r:id="rId84" w:history="1">
        <w:r w:rsidRPr="00517112">
          <w:rPr>
            <w:rStyle w:val="Hyperlink"/>
            <w:rFonts w:ascii="Times New Roman" w:hAnsi="Times New Roman" w:cs="Times New Roman"/>
            <w:sz w:val="20"/>
            <w:szCs w:val="20"/>
          </w:rPr>
          <w:t>http://seizkarta.gfz.hr/karta.php</w:t>
        </w:r>
      </w:hyperlink>
      <w:r w:rsidRPr="00517112">
        <w:rPr>
          <w:rStyle w:val="Hyperlink"/>
          <w:rFonts w:ascii="Times New Roman" w:hAnsi="Times New Roman" w:cs="Times New Roman"/>
          <w:sz w:val="20"/>
          <w:szCs w:val="20"/>
        </w:rPr>
        <w:t xml:space="preserve"> (8.4.2020.).</w:t>
      </w:r>
    </w:p>
    <w:p w14:paraId="32DC021E"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Međunarodna federacija društava Crvenog križa i Crvenog polumjeseca. </w:t>
      </w:r>
      <w:proofErr w:type="spellStart"/>
      <w:r w:rsidRPr="00517112">
        <w:rPr>
          <w:rFonts w:ascii="Times New Roman" w:hAnsi="Times New Roman" w:cs="Times New Roman"/>
          <w:sz w:val="20"/>
          <w:szCs w:val="20"/>
        </w:rPr>
        <w:t>What</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is</w:t>
      </w:r>
      <w:proofErr w:type="spellEnd"/>
      <w:r w:rsidRPr="00517112">
        <w:rPr>
          <w:rFonts w:ascii="Times New Roman" w:hAnsi="Times New Roman" w:cs="Times New Roman"/>
          <w:sz w:val="20"/>
          <w:szCs w:val="20"/>
        </w:rPr>
        <w:t xml:space="preserve"> a </w:t>
      </w:r>
      <w:proofErr w:type="spellStart"/>
      <w:r w:rsidRPr="00517112">
        <w:rPr>
          <w:rFonts w:ascii="Times New Roman" w:hAnsi="Times New Roman" w:cs="Times New Roman"/>
          <w:sz w:val="20"/>
          <w:szCs w:val="20"/>
        </w:rPr>
        <w:t>disaster</w:t>
      </w:r>
      <w:proofErr w:type="spellEnd"/>
      <w:r w:rsidRPr="00517112">
        <w:rPr>
          <w:rFonts w:ascii="Times New Roman" w:hAnsi="Times New Roman" w:cs="Times New Roman"/>
          <w:sz w:val="20"/>
          <w:szCs w:val="20"/>
        </w:rPr>
        <w:t xml:space="preserve">? Dostupno na: </w:t>
      </w:r>
      <w:hyperlink r:id="rId85" w:history="1">
        <w:r w:rsidRPr="00517112">
          <w:rPr>
            <w:rStyle w:val="Hyperlink"/>
            <w:rFonts w:ascii="Times New Roman" w:hAnsi="Times New Roman" w:cs="Times New Roman"/>
            <w:sz w:val="20"/>
            <w:szCs w:val="20"/>
          </w:rPr>
          <w:t>https://www.ifrc.org/en/what-we-do/disaster-management/about-disasters/what-is-a-disaster/</w:t>
        </w:r>
      </w:hyperlink>
      <w:r w:rsidRPr="00517112">
        <w:rPr>
          <w:rFonts w:ascii="Times New Roman" w:hAnsi="Times New Roman" w:cs="Times New Roman"/>
          <w:sz w:val="20"/>
          <w:szCs w:val="20"/>
        </w:rPr>
        <w:t xml:space="preserve"> (20.5.2020.).</w:t>
      </w:r>
    </w:p>
    <w:p w14:paraId="3D4A0E3E"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Ministarstva zaštite okoliša i energetike. Izvještaj o procijenjenim utjecajima i ranjivosti na klimatske promjene po pojedinim sektorima. Dostupno na: </w:t>
      </w:r>
      <w:hyperlink r:id="rId86" w:history="1">
        <w:r w:rsidRPr="00517112">
          <w:rPr>
            <w:rStyle w:val="Hyperlink"/>
            <w:rFonts w:ascii="Times New Roman" w:hAnsi="Times New Roman" w:cs="Times New Roman"/>
            <w:sz w:val="20"/>
            <w:szCs w:val="20"/>
          </w:rPr>
          <w:t>https://prilagodba-klimi.hr/wp-content/uploads/2019/05/Procijenja-ranjivosti-na-klimatske-promjene-po-pojedinim-sektorima.pdf</w:t>
        </w:r>
      </w:hyperlink>
      <w:r w:rsidRPr="00517112">
        <w:rPr>
          <w:rFonts w:ascii="Times New Roman" w:hAnsi="Times New Roman" w:cs="Times New Roman"/>
          <w:sz w:val="20"/>
          <w:szCs w:val="20"/>
        </w:rPr>
        <w:t xml:space="preserve"> (20.8.2020.).</w:t>
      </w:r>
    </w:p>
    <w:p w14:paraId="5D113617"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Ministarstvo mora, prometa i infrastrukture – </w:t>
      </w:r>
      <w:proofErr w:type="spellStart"/>
      <w:r w:rsidRPr="00517112">
        <w:rPr>
          <w:rFonts w:ascii="Times New Roman" w:hAnsi="Times New Roman" w:cs="Times New Roman"/>
          <w:sz w:val="20"/>
          <w:szCs w:val="20"/>
        </w:rPr>
        <w:t>eNautika</w:t>
      </w:r>
      <w:proofErr w:type="spellEnd"/>
      <w:r w:rsidRPr="00517112">
        <w:rPr>
          <w:rFonts w:ascii="Times New Roman" w:hAnsi="Times New Roman" w:cs="Times New Roman"/>
          <w:sz w:val="20"/>
          <w:szCs w:val="20"/>
        </w:rPr>
        <w:t>. Dostupno na http://enautika.pomorstvo.hr</w:t>
      </w:r>
    </w:p>
    <w:p w14:paraId="7854FAD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Ministarstvo mora, prometa i infrastrukture - Hrvatski integrirani pomorski informacijski sustav (CIMIS). Dostupno na: </w:t>
      </w:r>
      <w:hyperlink r:id="rId87" w:history="1">
        <w:r w:rsidRPr="00517112">
          <w:rPr>
            <w:rStyle w:val="Hyperlink"/>
            <w:rFonts w:ascii="Times New Roman" w:hAnsi="Times New Roman" w:cs="Times New Roman"/>
            <w:sz w:val="20"/>
            <w:szCs w:val="20"/>
          </w:rPr>
          <w:t>https://mmpi.gov.hr/more-86/vts-croatia-114/cimis-hrvatski-integrirani-pomorski-informacijski-sustav/16553</w:t>
        </w:r>
      </w:hyperlink>
      <w:r w:rsidRPr="00517112">
        <w:rPr>
          <w:rFonts w:ascii="Times New Roman" w:hAnsi="Times New Roman" w:cs="Times New Roman"/>
          <w:sz w:val="20"/>
          <w:szCs w:val="20"/>
        </w:rPr>
        <w:t xml:space="preserve"> (8.4.2020.).</w:t>
      </w:r>
    </w:p>
    <w:p w14:paraId="6F27751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Ministarstvo obrane. Požari u Republici Hrvatskoj. Dostupno na: </w:t>
      </w:r>
      <w:hyperlink r:id="rId88" w:history="1">
        <w:r w:rsidRPr="00517112">
          <w:rPr>
            <w:rStyle w:val="Hyperlink"/>
            <w:rFonts w:ascii="Times New Roman" w:hAnsi="Times New Roman" w:cs="Times New Roman"/>
            <w:sz w:val="20"/>
            <w:szCs w:val="20"/>
          </w:rPr>
          <w:t>https://www.morh.hr/pozari-u-republici-hrvatskoj-2019/</w:t>
        </w:r>
      </w:hyperlink>
      <w:r w:rsidRPr="00517112">
        <w:rPr>
          <w:rFonts w:ascii="Times New Roman" w:hAnsi="Times New Roman" w:cs="Times New Roman"/>
          <w:sz w:val="20"/>
          <w:szCs w:val="20"/>
        </w:rPr>
        <w:t xml:space="preserve"> (16.4.2020.).</w:t>
      </w:r>
    </w:p>
    <w:p w14:paraId="57C52BDC"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Ministarstvo poljoprivrede. Uprava za veterinarstvo i sigurnost hrane. Godišnje </w:t>
      </w:r>
      <w:r w:rsidRPr="00517112">
        <w:rPr>
          <w:rFonts w:ascii="Times New Roman" w:hAnsi="Times New Roman" w:cs="Times New Roman"/>
          <w:bCs/>
          <w:sz w:val="20"/>
          <w:szCs w:val="20"/>
        </w:rPr>
        <w:t xml:space="preserve">izvješće o pojavi bolesti životinja u 2019. godini. Dostupno na: </w:t>
      </w:r>
      <w:hyperlink r:id="rId89" w:history="1">
        <w:r w:rsidRPr="00517112">
          <w:rPr>
            <w:rStyle w:val="Hyperlink"/>
            <w:rFonts w:ascii="Times New Roman" w:hAnsi="Times New Roman" w:cs="Times New Roman"/>
            <w:bCs/>
            <w:sz w:val="20"/>
            <w:szCs w:val="20"/>
          </w:rPr>
          <w:t>http://www.veterinarstvo.hr/UserDocsImages/Zdravlje_zivotinja/prijavaBolZiv/godisnja%20izvjesca/Godi%C5%A1nje%20izvje%C5%A1%C4%87e%202019..pdf</w:t>
        </w:r>
      </w:hyperlink>
      <w:r w:rsidRPr="00517112">
        <w:rPr>
          <w:rFonts w:ascii="Times New Roman" w:hAnsi="Times New Roman" w:cs="Times New Roman"/>
          <w:bCs/>
          <w:color w:val="FF0000"/>
          <w:sz w:val="20"/>
          <w:szCs w:val="20"/>
        </w:rPr>
        <w:t xml:space="preserve"> </w:t>
      </w:r>
      <w:r w:rsidRPr="00517112">
        <w:rPr>
          <w:rFonts w:ascii="Times New Roman" w:hAnsi="Times New Roman" w:cs="Times New Roman"/>
          <w:bCs/>
          <w:sz w:val="20"/>
          <w:szCs w:val="20"/>
        </w:rPr>
        <w:t>(20.8.2020.).</w:t>
      </w:r>
    </w:p>
    <w:p w14:paraId="42306BAA"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Ministarstvo zaštite okoliša i energetike. Sedmo nacionalno izvješće i treće dvogodišnje izvješće Republike Hrvatske prema okvirnoj Konvenciji Ujedinjenih naroda o promjeni klime (UNFCCC). Dostupno na: </w:t>
      </w:r>
      <w:hyperlink r:id="rId90" w:history="1">
        <w:r w:rsidRPr="00517112">
          <w:rPr>
            <w:rStyle w:val="Hyperlink"/>
            <w:rFonts w:ascii="Times New Roman" w:hAnsi="Times New Roman" w:cs="Times New Roman"/>
            <w:sz w:val="20"/>
            <w:szCs w:val="20"/>
          </w:rPr>
          <w:t>https://mzoe.gov.hr/UserDocsImages/KLIMA/SZOR/7%20Nacionalno%20izvje%C5%A1%C4%87e%20prema%20UNFCCC.pdf</w:t>
        </w:r>
      </w:hyperlink>
      <w:r w:rsidRPr="00517112">
        <w:rPr>
          <w:rFonts w:ascii="Times New Roman" w:hAnsi="Times New Roman" w:cs="Times New Roman"/>
          <w:sz w:val="20"/>
          <w:szCs w:val="20"/>
        </w:rPr>
        <w:t xml:space="preserve"> (18.8.2020.).</w:t>
      </w:r>
    </w:p>
    <w:p w14:paraId="569F434E"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Ministarstvo zdravstva. Odluka o proglašavanju opasnosti od epidemije. Dostupno na: </w:t>
      </w:r>
      <w:hyperlink r:id="rId91" w:history="1">
        <w:r w:rsidRPr="00517112">
          <w:rPr>
            <w:rStyle w:val="Hyperlink"/>
            <w:rFonts w:ascii="Times New Roman" w:hAnsi="Times New Roman" w:cs="Times New Roman"/>
            <w:sz w:val="20"/>
            <w:szCs w:val="20"/>
          </w:rPr>
          <w:t>https://zdravlje.gov.hr/UserDocsImages//2020%20CORONAVIRUS//ODLUKA%20O%20PROGLA%C5%A0AVANJU%20OPASNOSTI%20OD%20EPIDEMIJE.pdf</w:t>
        </w:r>
      </w:hyperlink>
      <w:r w:rsidRPr="00517112">
        <w:rPr>
          <w:rFonts w:ascii="Times New Roman" w:hAnsi="Times New Roman" w:cs="Times New Roman"/>
          <w:sz w:val="20"/>
          <w:szCs w:val="20"/>
        </w:rPr>
        <w:t xml:space="preserve"> (17.8.2020.).</w:t>
      </w:r>
    </w:p>
    <w:p w14:paraId="36E5EC6A"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Nacionalna strategija izjednačavanja mogućnosti za osobe s invaliditetom. Narodne novine 42/2017. Dostupno na: </w:t>
      </w:r>
      <w:hyperlink r:id="rId92" w:history="1">
        <w:r w:rsidRPr="00517112">
          <w:rPr>
            <w:rStyle w:val="Hyperlink"/>
            <w:rFonts w:ascii="Times New Roman" w:hAnsi="Times New Roman" w:cs="Times New Roman"/>
            <w:sz w:val="20"/>
            <w:szCs w:val="20"/>
          </w:rPr>
          <w:t>https://narodne-novine.nn.hr/clanci/sluzbeni/2017_04_42_967.html</w:t>
        </w:r>
      </w:hyperlink>
      <w:r w:rsidRPr="00517112">
        <w:rPr>
          <w:rFonts w:ascii="Times New Roman" w:hAnsi="Times New Roman" w:cs="Times New Roman"/>
          <w:sz w:val="20"/>
          <w:szCs w:val="20"/>
        </w:rPr>
        <w:t xml:space="preserve"> (8.4.2020.).</w:t>
      </w:r>
    </w:p>
    <w:p w14:paraId="2DAB799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Nacionalna strategija kemijske sigurnosti. Narodne novine 143/2008. Dostupno na: </w:t>
      </w:r>
      <w:hyperlink r:id="rId93" w:history="1">
        <w:r w:rsidRPr="00517112">
          <w:rPr>
            <w:rStyle w:val="Hyperlink"/>
            <w:rFonts w:ascii="Times New Roman" w:hAnsi="Times New Roman" w:cs="Times New Roman"/>
            <w:sz w:val="20"/>
            <w:szCs w:val="20"/>
          </w:rPr>
          <w:t>https://narodne-novine.nn.hr/clanci/sluzbeni/2008_12_143_3961.html</w:t>
        </w:r>
      </w:hyperlink>
      <w:r w:rsidRPr="00517112">
        <w:rPr>
          <w:rFonts w:ascii="Times New Roman" w:hAnsi="Times New Roman" w:cs="Times New Roman"/>
          <w:sz w:val="20"/>
          <w:szCs w:val="20"/>
        </w:rPr>
        <w:t xml:space="preserve"> (9.4.2020.).</w:t>
      </w:r>
    </w:p>
    <w:p w14:paraId="26659DC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Nacionalna strategija zaštite od požara za razdoblje 2013.–2022. godine. Narodne novine 68/2013. Dostupno na: </w:t>
      </w:r>
      <w:hyperlink r:id="rId94" w:history="1">
        <w:r w:rsidRPr="00517112">
          <w:rPr>
            <w:rStyle w:val="Hyperlink"/>
            <w:rFonts w:ascii="Times New Roman" w:hAnsi="Times New Roman" w:cs="Times New Roman"/>
            <w:sz w:val="20"/>
            <w:szCs w:val="20"/>
          </w:rPr>
          <w:t>https://narodne-novine.nn.hr/clanci/sluzbeni/2013_06_68_1352.html</w:t>
        </w:r>
      </w:hyperlink>
      <w:r w:rsidRPr="00517112">
        <w:rPr>
          <w:rFonts w:ascii="Times New Roman" w:hAnsi="Times New Roman" w:cs="Times New Roman"/>
          <w:sz w:val="20"/>
          <w:szCs w:val="20"/>
        </w:rPr>
        <w:t xml:space="preserve"> (9.4.2020.).</w:t>
      </w:r>
    </w:p>
    <w:p w14:paraId="2363C7E5"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Nacionalna strategija zaštite okoliša. Narodne novine 46/2002. Dostupno na: </w:t>
      </w:r>
      <w:hyperlink r:id="rId95" w:history="1">
        <w:r w:rsidRPr="00517112">
          <w:rPr>
            <w:rStyle w:val="Hyperlink"/>
            <w:rFonts w:ascii="Times New Roman" w:hAnsi="Times New Roman" w:cs="Times New Roman"/>
            <w:sz w:val="20"/>
            <w:szCs w:val="20"/>
          </w:rPr>
          <w:t>https://narodne-novine.nn.hr/clanci/sluzbeni/2002_04_46_924.html</w:t>
        </w:r>
      </w:hyperlink>
      <w:r w:rsidRPr="00517112">
        <w:rPr>
          <w:rFonts w:ascii="Times New Roman" w:hAnsi="Times New Roman" w:cs="Times New Roman"/>
          <w:sz w:val="20"/>
          <w:szCs w:val="20"/>
        </w:rPr>
        <w:t xml:space="preserve"> (8.4.2020.).</w:t>
      </w:r>
    </w:p>
    <w:p w14:paraId="45F870C9"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Nacionalna šumarska politika i strategija. Narodne novine 120/2003. Dostupno na: </w:t>
      </w:r>
      <w:hyperlink r:id="rId96" w:history="1">
        <w:r w:rsidRPr="00517112">
          <w:rPr>
            <w:rStyle w:val="Hyperlink"/>
            <w:rFonts w:ascii="Times New Roman" w:hAnsi="Times New Roman" w:cs="Times New Roman"/>
            <w:sz w:val="20"/>
            <w:szCs w:val="20"/>
          </w:rPr>
          <w:t>https://narodne-novine.nn.hr/clanci/sluzbeni/2003_07_120_1663.html</w:t>
        </w:r>
      </w:hyperlink>
      <w:r w:rsidRPr="00517112">
        <w:rPr>
          <w:rFonts w:ascii="Times New Roman" w:hAnsi="Times New Roman" w:cs="Times New Roman"/>
          <w:sz w:val="20"/>
          <w:szCs w:val="20"/>
        </w:rPr>
        <w:t xml:space="preserve"> (9.4.2020.).</w:t>
      </w:r>
    </w:p>
    <w:p w14:paraId="670BABA1"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Nacionalni plan razvoja luka od osobitoga (međunarodnoga) gospodarskog interesa za Republike Hrvatske. Dostupno na: </w:t>
      </w:r>
      <w:hyperlink r:id="rId97" w:history="1">
        <w:r w:rsidRPr="00517112">
          <w:rPr>
            <w:rStyle w:val="Hyperlink"/>
            <w:rFonts w:ascii="Times New Roman" w:hAnsi="Times New Roman" w:cs="Times New Roman"/>
            <w:sz w:val="20"/>
            <w:szCs w:val="20"/>
          </w:rPr>
          <w:t>https://esavjetovanja.gov.hr/Documents/Download?documentId=4556</w:t>
        </w:r>
      </w:hyperlink>
      <w:r w:rsidRPr="00517112">
        <w:rPr>
          <w:rFonts w:ascii="Times New Roman" w:hAnsi="Times New Roman" w:cs="Times New Roman"/>
          <w:sz w:val="20"/>
          <w:szCs w:val="20"/>
        </w:rPr>
        <w:t xml:space="preserve"> (9.4.2020.).</w:t>
      </w:r>
    </w:p>
    <w:p w14:paraId="45C42CC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Nacionalni program provedbe Strategije zbrinjavanja radioaktivnog otpada, iskorištenih izvora i istrošenog nuklearnog goriva. Dostupno na: </w:t>
      </w:r>
      <w:hyperlink r:id="rId98" w:history="1">
        <w:r w:rsidRPr="00517112">
          <w:rPr>
            <w:rStyle w:val="Hyperlink"/>
            <w:rFonts w:ascii="Times New Roman" w:hAnsi="Times New Roman" w:cs="Times New Roman"/>
            <w:sz w:val="20"/>
            <w:szCs w:val="20"/>
          </w:rPr>
          <w:t>https://civilna-zastita.gov.hr/UserDocsImages/dokumenti/Radioloska%20i%20nuklearna%20sigurnost/Nacionalni%20programi/Nacionalni%20program%20provedbe%20Strategije%20zbrinjavanja%20radioaktivnog%20otpada%20iskoristenih%20izvora%20i%20istrosenog%20nuklearnog%20goriva.pdf</w:t>
        </w:r>
      </w:hyperlink>
      <w:r w:rsidRPr="00517112">
        <w:rPr>
          <w:rFonts w:ascii="Times New Roman" w:hAnsi="Times New Roman" w:cs="Times New Roman"/>
          <w:sz w:val="20"/>
          <w:szCs w:val="20"/>
        </w:rPr>
        <w:t xml:space="preserve"> (9.4.2020.).</w:t>
      </w:r>
    </w:p>
    <w:p w14:paraId="11F7DB91"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Nacionalni program sigurnosti cestovnog prometa Republike Hrvatske 2021.–2030. godine. Narodne novine 86/2021. Dostupno na: </w:t>
      </w:r>
      <w:hyperlink r:id="rId99" w:history="1">
        <w:r w:rsidRPr="00517112">
          <w:rPr>
            <w:rFonts w:ascii="Times New Roman" w:hAnsi="Times New Roman" w:cs="Times New Roman"/>
            <w:sz w:val="20"/>
            <w:szCs w:val="20"/>
          </w:rPr>
          <w:t>https://narodne-novine.nn.hr/clanci/sluzbeni/2021_07_86_1588.html</w:t>
        </w:r>
      </w:hyperlink>
      <w:r w:rsidRPr="00517112">
        <w:rPr>
          <w:rFonts w:ascii="Times New Roman" w:hAnsi="Times New Roman" w:cs="Times New Roman"/>
          <w:sz w:val="20"/>
          <w:szCs w:val="20"/>
        </w:rPr>
        <w:t>.</w:t>
      </w:r>
    </w:p>
    <w:p w14:paraId="6CAEFF66"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Nacionalni program željezničke infrastrukture za razdoblje od 2016. do 2020. godine. Narodne novine 103/2015. Dostupno na: </w:t>
      </w:r>
      <w:hyperlink r:id="rId100" w:history="1">
        <w:r w:rsidRPr="00517112">
          <w:rPr>
            <w:rStyle w:val="Hyperlink"/>
            <w:rFonts w:ascii="Times New Roman" w:hAnsi="Times New Roman" w:cs="Times New Roman"/>
            <w:sz w:val="20"/>
            <w:szCs w:val="20"/>
          </w:rPr>
          <w:t>https://narodne-novine.nn.hr/clanci/sluzbeni/2015_09_103_2007.html</w:t>
        </w:r>
      </w:hyperlink>
      <w:r w:rsidRPr="00517112">
        <w:rPr>
          <w:rFonts w:ascii="Times New Roman" w:hAnsi="Times New Roman" w:cs="Times New Roman"/>
          <w:sz w:val="20"/>
          <w:szCs w:val="20"/>
        </w:rPr>
        <w:t>.</w:t>
      </w:r>
    </w:p>
    <w:p w14:paraId="1088CEF7"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Nacionalni strateški plan razvoja ribarstva. Dostupno na: </w:t>
      </w:r>
      <w:hyperlink r:id="rId101" w:history="1">
        <w:r w:rsidRPr="00517112">
          <w:rPr>
            <w:rStyle w:val="Hyperlink"/>
            <w:rFonts w:ascii="Times New Roman" w:hAnsi="Times New Roman" w:cs="Times New Roman"/>
            <w:sz w:val="20"/>
            <w:szCs w:val="20"/>
          </w:rPr>
          <w:t>https://ribarstvo.mps.hr/UserDocsImages//NSP/NSP_OP_06112013/Nacionalni%20strate%C5%A1ki%20plan%20razvoja%20ribarstva%20Republike%20Hrvatske.pdf</w:t>
        </w:r>
      </w:hyperlink>
      <w:r w:rsidRPr="00517112">
        <w:rPr>
          <w:rFonts w:ascii="Times New Roman" w:hAnsi="Times New Roman" w:cs="Times New Roman"/>
          <w:sz w:val="20"/>
          <w:szCs w:val="20"/>
        </w:rPr>
        <w:t xml:space="preserve"> (9.4.2020.).</w:t>
      </w:r>
    </w:p>
    <w:p w14:paraId="6B788436"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Naredba o poduzimanju mjera za sprečavanje širenja i suzbijanje zlatne žutice vinove loze. Narodne novine, 48/2018.</w:t>
      </w:r>
    </w:p>
    <w:p w14:paraId="09750B7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National </w:t>
      </w:r>
      <w:proofErr w:type="spellStart"/>
      <w:r w:rsidRPr="00517112">
        <w:rPr>
          <w:rFonts w:ascii="Times New Roman" w:hAnsi="Times New Roman" w:cs="Times New Roman"/>
          <w:sz w:val="20"/>
          <w:szCs w:val="20"/>
        </w:rPr>
        <w:t>Collaborating</w:t>
      </w:r>
      <w:proofErr w:type="spellEnd"/>
      <w:r w:rsidRPr="00517112">
        <w:rPr>
          <w:rFonts w:ascii="Times New Roman" w:hAnsi="Times New Roman" w:cs="Times New Roman"/>
          <w:sz w:val="20"/>
          <w:szCs w:val="20"/>
        </w:rPr>
        <w:t xml:space="preserve"> Centre for </w:t>
      </w:r>
      <w:proofErr w:type="spellStart"/>
      <w:r w:rsidRPr="00517112">
        <w:rPr>
          <w:rFonts w:ascii="Times New Roman" w:hAnsi="Times New Roman" w:cs="Times New Roman"/>
          <w:sz w:val="20"/>
          <w:szCs w:val="20"/>
        </w:rPr>
        <w:t>Environmental</w:t>
      </w:r>
      <w:proofErr w:type="spellEnd"/>
      <w:r w:rsidRPr="00517112">
        <w:rPr>
          <w:rFonts w:ascii="Times New Roman" w:hAnsi="Times New Roman" w:cs="Times New Roman"/>
          <w:sz w:val="20"/>
          <w:szCs w:val="20"/>
        </w:rPr>
        <w:t xml:space="preserve"> Health. </w:t>
      </w:r>
      <w:proofErr w:type="spellStart"/>
      <w:r w:rsidRPr="00517112">
        <w:rPr>
          <w:rFonts w:ascii="Times New Roman" w:hAnsi="Times New Roman" w:cs="Times New Roman"/>
          <w:sz w:val="20"/>
          <w:szCs w:val="20"/>
        </w:rPr>
        <w:t>Vulnerable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Populations</w:t>
      </w:r>
      <w:proofErr w:type="spellEnd"/>
      <w:r w:rsidRPr="00517112">
        <w:rPr>
          <w:rFonts w:ascii="Times New Roman" w:hAnsi="Times New Roman" w:cs="Times New Roman"/>
          <w:sz w:val="20"/>
          <w:szCs w:val="20"/>
        </w:rPr>
        <w:t xml:space="preserve">. Dostupno na: </w:t>
      </w:r>
      <w:hyperlink r:id="rId102" w:history="1">
        <w:r w:rsidRPr="00517112">
          <w:rPr>
            <w:rStyle w:val="Hyperlink"/>
            <w:rFonts w:ascii="Times New Roman" w:hAnsi="Times New Roman" w:cs="Times New Roman"/>
            <w:sz w:val="20"/>
            <w:szCs w:val="20"/>
          </w:rPr>
          <w:t>https://ncceh.ca/content/vulnerable-populations</w:t>
        </w:r>
      </w:hyperlink>
      <w:r w:rsidRPr="00517112">
        <w:rPr>
          <w:rFonts w:ascii="Times New Roman" w:hAnsi="Times New Roman" w:cs="Times New Roman"/>
          <w:sz w:val="20"/>
          <w:szCs w:val="20"/>
        </w:rPr>
        <w:t xml:space="preserve"> (19.8.2020.).</w:t>
      </w:r>
    </w:p>
    <w:p w14:paraId="6A44E9C1" w14:textId="77777777" w:rsidR="001B4E82" w:rsidRPr="00517112" w:rsidRDefault="001B4E82" w:rsidP="001B4E82">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Odluka br. 1313/2013/EU EUROPSKOG PARLAMENTA I VIJEĆA </w:t>
      </w:r>
      <w:hyperlink r:id="rId103" w:history="1">
        <w:r w:rsidRPr="00517112">
          <w:rPr>
            <w:rStyle w:val="Hyperlink"/>
            <w:rFonts w:ascii="Times New Roman" w:hAnsi="Times New Roman" w:cs="Times New Roman"/>
            <w:sz w:val="20"/>
            <w:szCs w:val="20"/>
          </w:rPr>
          <w:t>https://eur-lex.europa.eu/legal-content/HR/TXT/PDF/?uri=CELEX:02013D1313-20210101&amp;from=EN</w:t>
        </w:r>
      </w:hyperlink>
    </w:p>
    <w:p w14:paraId="70C88D0B"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Odluka o određivanju </w:t>
      </w:r>
      <w:proofErr w:type="spellStart"/>
      <w:r w:rsidRPr="00517112">
        <w:rPr>
          <w:rFonts w:ascii="Times New Roman" w:hAnsi="Times New Roman" w:cs="Times New Roman"/>
          <w:sz w:val="20"/>
          <w:szCs w:val="20"/>
        </w:rPr>
        <w:t>demarkiranih</w:t>
      </w:r>
      <w:proofErr w:type="spellEnd"/>
      <w:r w:rsidRPr="00517112">
        <w:rPr>
          <w:rFonts w:ascii="Times New Roman" w:hAnsi="Times New Roman" w:cs="Times New Roman"/>
          <w:sz w:val="20"/>
          <w:szCs w:val="20"/>
        </w:rPr>
        <w:t xml:space="preserve"> područja u kojima se provode mjere za sprječavanje širenja i suzbijanje zlatne žutice vinove loze. Narodne novine 70/220. Dostupno na: </w:t>
      </w:r>
      <w:hyperlink r:id="rId104" w:history="1">
        <w:r w:rsidRPr="00517112">
          <w:rPr>
            <w:rStyle w:val="Hyperlink"/>
            <w:rFonts w:ascii="Times New Roman" w:hAnsi="Times New Roman" w:cs="Times New Roman"/>
            <w:sz w:val="20"/>
            <w:szCs w:val="20"/>
          </w:rPr>
          <w:t>https://narodne-novine.nn.hr/clanci/sluzbeni/2020_06_70_1393.html</w:t>
        </w:r>
      </w:hyperlink>
      <w:r w:rsidRPr="00517112">
        <w:rPr>
          <w:rFonts w:ascii="Times New Roman" w:hAnsi="Times New Roman" w:cs="Times New Roman"/>
          <w:color w:val="FF0000"/>
          <w:sz w:val="20"/>
          <w:szCs w:val="20"/>
        </w:rPr>
        <w:t xml:space="preserve"> </w:t>
      </w:r>
      <w:r w:rsidRPr="00517112">
        <w:rPr>
          <w:rFonts w:ascii="Times New Roman" w:hAnsi="Times New Roman" w:cs="Times New Roman"/>
          <w:sz w:val="20"/>
          <w:szCs w:val="20"/>
        </w:rPr>
        <w:t>(20.8.2020.).</w:t>
      </w:r>
    </w:p>
    <w:p w14:paraId="58D7C978"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Odluka o određivanju planskih zona i područja za primjenu mjera zaštite. Dostupno na: </w:t>
      </w:r>
      <w:hyperlink r:id="rId105" w:history="1">
        <w:r w:rsidRPr="00517112">
          <w:rPr>
            <w:rStyle w:val="Hyperlink"/>
            <w:rFonts w:ascii="Times New Roman" w:hAnsi="Times New Roman" w:cs="Times New Roman"/>
            <w:sz w:val="20"/>
            <w:szCs w:val="20"/>
          </w:rPr>
          <w:t>https://civilna-zastita.gov.hr/UserDocsImages//dokumenti/Radioloska%20i%20nuklearna%20sigurnost/Procjene,%20istrazivanja%20i%20analize//Odluka%20o%20odre%C4%91ivanju%20planskih%20zona%20i%20podru%C4%8Dja%20za%20primjenu%20mjera%20za%C5%A1tite.pdf</w:t>
        </w:r>
      </w:hyperlink>
      <w:r w:rsidRPr="00517112">
        <w:rPr>
          <w:rFonts w:ascii="Times New Roman" w:hAnsi="Times New Roman" w:cs="Times New Roman"/>
          <w:sz w:val="20"/>
          <w:szCs w:val="20"/>
        </w:rPr>
        <w:t xml:space="preserve"> (9.4.2020.).</w:t>
      </w:r>
    </w:p>
    <w:p w14:paraId="6958DEC7" w14:textId="77777777" w:rsidR="001B4E82" w:rsidRPr="00517112" w:rsidRDefault="001B4E82" w:rsidP="003E7184">
      <w:pPr>
        <w:pStyle w:val="ListParagraph"/>
        <w:numPr>
          <w:ilvl w:val="0"/>
          <w:numId w:val="12"/>
        </w:numPr>
        <w:rPr>
          <w:rStyle w:val="Hyperlink"/>
          <w:rFonts w:ascii="Times New Roman" w:hAnsi="Times New Roman" w:cs="Times New Roman"/>
          <w:color w:val="auto"/>
          <w:sz w:val="20"/>
          <w:szCs w:val="20"/>
          <w:u w:val="none"/>
        </w:rPr>
      </w:pPr>
      <w:r w:rsidRPr="00517112">
        <w:rPr>
          <w:rFonts w:ascii="Times New Roman" w:hAnsi="Times New Roman" w:cs="Times New Roman"/>
          <w:sz w:val="20"/>
          <w:szCs w:val="20"/>
        </w:rPr>
        <w:t xml:space="preserve">Odluka o osnivanju radnih tijela Hrvatske platforme za smanjenje rizika od katastrofa za izradu dokumenata i provođenje aktivnosti na području smanjenja rizika od katastrofa u Republici Hrvatskoj. Dostupno na: </w:t>
      </w:r>
      <w:hyperlink r:id="rId106" w:history="1">
        <w:r w:rsidRPr="00517112">
          <w:rPr>
            <w:rStyle w:val="Hyperlink"/>
            <w:rFonts w:ascii="Times New Roman" w:hAnsi="Times New Roman" w:cs="Times New Roman"/>
            <w:sz w:val="20"/>
            <w:szCs w:val="20"/>
          </w:rPr>
          <w:t>https://vlada.gov.hr/UserDocsImages//2016/Sjednice/2016/39%20sjednica%20Vlade//39%20-%205.pdf</w:t>
        </w:r>
      </w:hyperlink>
      <w:r w:rsidRPr="00517112">
        <w:rPr>
          <w:rStyle w:val="Hyperlink"/>
          <w:rFonts w:ascii="Times New Roman" w:hAnsi="Times New Roman" w:cs="Times New Roman"/>
          <w:sz w:val="20"/>
          <w:szCs w:val="20"/>
        </w:rPr>
        <w:t xml:space="preserve"> (8.4.2020.).</w:t>
      </w:r>
    </w:p>
    <w:p w14:paraId="11675E80"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Odluka Vlade Republike Hrvatske o određivanju državnih linija u javnom prijevozu u linijskom obalnom pomorskom prometu od 22. prosinca 2016. godine</w:t>
      </w:r>
    </w:p>
    <w:p w14:paraId="45A0FEA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Operativni program za ribarstvo 2014.–2020. Dostupno na: </w:t>
      </w:r>
      <w:hyperlink r:id="rId107" w:history="1">
        <w:r w:rsidRPr="00517112">
          <w:rPr>
            <w:rStyle w:val="Hyperlink"/>
            <w:rFonts w:ascii="Times New Roman" w:hAnsi="Times New Roman" w:cs="Times New Roman"/>
            <w:sz w:val="20"/>
            <w:szCs w:val="20"/>
          </w:rPr>
          <w:t>https://euribarstvo.hr/files/Operativni-program-za-pomorstvo-i-ribarstvo-RH-za-2014.-2020.-verzija-2019.-godina.pdf</w:t>
        </w:r>
      </w:hyperlink>
      <w:r w:rsidRPr="00517112">
        <w:rPr>
          <w:rFonts w:ascii="Times New Roman" w:hAnsi="Times New Roman" w:cs="Times New Roman"/>
          <w:sz w:val="20"/>
          <w:szCs w:val="20"/>
        </w:rPr>
        <w:t xml:space="preserve"> (9.4.2020.). </w:t>
      </w:r>
    </w:p>
    <w:p w14:paraId="4C576387" w14:textId="070673A1"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Pariški sporazum o klimatskim promjenama. Dostupno na: </w:t>
      </w:r>
      <w:hyperlink r:id="rId108" w:history="1">
        <w:r w:rsidRPr="00517112">
          <w:rPr>
            <w:rStyle w:val="Hyperlink"/>
            <w:rFonts w:ascii="Times New Roman" w:hAnsi="Times New Roman" w:cs="Times New Roman"/>
            <w:sz w:val="20"/>
            <w:szCs w:val="20"/>
          </w:rPr>
          <w:t>https://unfccc.int/files/essential_background/convention/application/pdf/english_paris_agreement.pdf</w:t>
        </w:r>
      </w:hyperlink>
      <w:r w:rsidRPr="00517112">
        <w:rPr>
          <w:rFonts w:ascii="Times New Roman" w:hAnsi="Times New Roman" w:cs="Times New Roman"/>
          <w:sz w:val="20"/>
          <w:szCs w:val="20"/>
        </w:rPr>
        <w:t xml:space="preserve"> (9.4.2020.).</w:t>
      </w:r>
    </w:p>
    <w:p w14:paraId="2852ABF2" w14:textId="7377584D" w:rsidR="009C2D36" w:rsidRPr="00517112" w:rsidRDefault="009C2D36" w:rsidP="00B6189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lastRenderedPageBreak/>
        <w:t xml:space="preserve">Klimatski sporazum iz Glasgowa iz 2021. godine. Dostupno na: </w:t>
      </w:r>
      <w:hyperlink r:id="rId109" w:history="1">
        <w:r w:rsidRPr="00517112">
          <w:rPr>
            <w:rStyle w:val="Hyperlink"/>
            <w:rFonts w:ascii="Times New Roman" w:hAnsi="Times New Roman" w:cs="Times New Roman"/>
            <w:sz w:val="20"/>
            <w:szCs w:val="20"/>
          </w:rPr>
          <w:t>https://unfccc.int/sites/default/files/resource/cop26_auv_2f_cover_decision.pdf</w:t>
        </w:r>
      </w:hyperlink>
      <w:r w:rsidR="00B61894" w:rsidRPr="00517112">
        <w:rPr>
          <w:rFonts w:ascii="Times New Roman" w:hAnsi="Times New Roman" w:cs="Times New Roman"/>
          <w:sz w:val="20"/>
          <w:szCs w:val="20"/>
        </w:rPr>
        <w:t xml:space="preserve"> </w:t>
      </w:r>
      <w:r w:rsidRPr="00517112">
        <w:rPr>
          <w:rFonts w:ascii="Times New Roman" w:hAnsi="Times New Roman" w:cs="Times New Roman"/>
          <w:sz w:val="20"/>
          <w:szCs w:val="20"/>
        </w:rPr>
        <w:t>(13.11.2021.).</w:t>
      </w:r>
    </w:p>
    <w:p w14:paraId="4F9217B8"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Perčec Tadić, M., Ivančan-Picek, B., &amp; Bajić, A. (2015). Meteorološka podloga procjeni rizika od snijega i leda u Republici Hrvatskoj / </w:t>
      </w:r>
      <w:proofErr w:type="spellStart"/>
      <w:r w:rsidRPr="00517112">
        <w:rPr>
          <w:rFonts w:ascii="Times New Roman" w:hAnsi="Times New Roman" w:cs="Times New Roman"/>
          <w:sz w:val="20"/>
          <w:szCs w:val="20"/>
        </w:rPr>
        <w:t>Meteorological</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background</w:t>
      </w:r>
      <w:proofErr w:type="spellEnd"/>
      <w:r w:rsidRPr="00517112">
        <w:rPr>
          <w:rFonts w:ascii="Times New Roman" w:hAnsi="Times New Roman" w:cs="Times New Roman"/>
          <w:sz w:val="20"/>
          <w:szCs w:val="20"/>
        </w:rPr>
        <w:t xml:space="preserve"> for </w:t>
      </w:r>
      <w:proofErr w:type="spellStart"/>
      <w:r w:rsidRPr="00517112">
        <w:rPr>
          <w:rFonts w:ascii="Times New Roman" w:hAnsi="Times New Roman" w:cs="Times New Roman"/>
          <w:sz w:val="20"/>
          <w:szCs w:val="20"/>
        </w:rPr>
        <w:t>snow</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and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ice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risk</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assessment</w:t>
      </w:r>
      <w:proofErr w:type="spellEnd"/>
      <w:r w:rsidRPr="00517112">
        <w:rPr>
          <w:rFonts w:ascii="Times New Roman" w:hAnsi="Times New Roman" w:cs="Times New Roman"/>
          <w:sz w:val="20"/>
          <w:szCs w:val="20"/>
        </w:rPr>
        <w:t xml:space="preserve"> for Croatia. 12. Savjetovanje HRO CIGRÉ Šibenik, 8.–11. Studenoga 2015., 1–8. Dostupno na: </w:t>
      </w:r>
      <w:hyperlink r:id="rId110" w:history="1">
        <w:r w:rsidRPr="00517112">
          <w:rPr>
            <w:rStyle w:val="Hyperlink"/>
            <w:rFonts w:ascii="Times New Roman" w:hAnsi="Times New Roman" w:cs="Times New Roman"/>
            <w:sz w:val="20"/>
            <w:szCs w:val="20"/>
          </w:rPr>
          <w:t>https://bib.irb.hr/datoteka/765817.B2_273.pdf</w:t>
        </w:r>
      </w:hyperlink>
      <w:r w:rsidRPr="00517112">
        <w:rPr>
          <w:rFonts w:ascii="Times New Roman" w:hAnsi="Times New Roman" w:cs="Times New Roman"/>
          <w:sz w:val="20"/>
          <w:szCs w:val="20"/>
        </w:rPr>
        <w:t xml:space="preserve"> (3.9.2020.).</w:t>
      </w:r>
    </w:p>
    <w:p w14:paraId="32A4DA57"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Perčec Tadić, M., Zaninović, K., Sokol Jurković, R. (2015). </w:t>
      </w:r>
      <w:proofErr w:type="spellStart"/>
      <w:r w:rsidRPr="00517112">
        <w:rPr>
          <w:rFonts w:ascii="Times New Roman" w:hAnsi="Times New Roman" w:cs="Times New Roman"/>
          <w:sz w:val="20"/>
          <w:szCs w:val="20"/>
        </w:rPr>
        <w:t>Mapping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of</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maximum</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snow</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load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values</w:t>
      </w:r>
      <w:proofErr w:type="spellEnd"/>
      <w:r w:rsidRPr="00517112">
        <w:rPr>
          <w:rFonts w:ascii="Times New Roman" w:hAnsi="Times New Roman" w:cs="Times New Roman"/>
          <w:sz w:val="20"/>
          <w:szCs w:val="20"/>
        </w:rPr>
        <w:t xml:space="preserve"> for </w:t>
      </w:r>
      <w:proofErr w:type="spellStart"/>
      <w:r w:rsidRPr="00517112">
        <w:rPr>
          <w:rFonts w:ascii="Times New Roman" w:hAnsi="Times New Roman" w:cs="Times New Roman"/>
          <w:sz w:val="20"/>
          <w:szCs w:val="20"/>
        </w:rPr>
        <w:t>the</w:t>
      </w:r>
      <w:proofErr w:type="spellEnd"/>
      <w:r w:rsidRPr="00517112">
        <w:rPr>
          <w:rFonts w:ascii="Times New Roman" w:hAnsi="Times New Roman" w:cs="Times New Roman"/>
          <w:sz w:val="20"/>
          <w:szCs w:val="20"/>
        </w:rPr>
        <w:t xml:space="preserve"> 50-year </w:t>
      </w:r>
      <w:proofErr w:type="spellStart"/>
      <w:r w:rsidRPr="00517112">
        <w:rPr>
          <w:rFonts w:ascii="Times New Roman" w:hAnsi="Times New Roman" w:cs="Times New Roman"/>
          <w:sz w:val="20"/>
          <w:szCs w:val="20"/>
        </w:rPr>
        <w:t>return</w:t>
      </w:r>
      <w:proofErr w:type="spellEnd"/>
      <w:r w:rsidRPr="00517112">
        <w:rPr>
          <w:rFonts w:ascii="Times New Roman" w:hAnsi="Times New Roman" w:cs="Times New Roman"/>
          <w:sz w:val="20"/>
          <w:szCs w:val="20"/>
        </w:rPr>
        <w:t xml:space="preserve"> period for Croatia. </w:t>
      </w:r>
      <w:proofErr w:type="spellStart"/>
      <w:r w:rsidRPr="00517112">
        <w:rPr>
          <w:rFonts w:ascii="Times New Roman" w:hAnsi="Times New Roman" w:cs="Times New Roman"/>
          <w:sz w:val="20"/>
          <w:szCs w:val="20"/>
        </w:rPr>
        <w:t>Spatial</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Statistics</w:t>
      </w:r>
      <w:proofErr w:type="spellEnd"/>
      <w:r w:rsidRPr="00517112">
        <w:rPr>
          <w:rFonts w:ascii="Times New Roman" w:hAnsi="Times New Roman" w:cs="Times New Roman"/>
          <w:sz w:val="20"/>
          <w:szCs w:val="20"/>
        </w:rPr>
        <w:t xml:space="preserve">, 14(A), 53–69. </w:t>
      </w:r>
      <w:hyperlink r:id="rId111" w:history="1">
        <w:r w:rsidRPr="00517112">
          <w:rPr>
            <w:rStyle w:val="Hyperlink"/>
            <w:rFonts w:ascii="Times New Roman" w:hAnsi="Times New Roman" w:cs="Times New Roman"/>
            <w:sz w:val="20"/>
            <w:szCs w:val="20"/>
          </w:rPr>
          <w:t>https://doi.org/10.1016/j.spasta.2015.05.002</w:t>
        </w:r>
      </w:hyperlink>
      <w:r w:rsidRPr="00517112">
        <w:rPr>
          <w:rFonts w:ascii="Times New Roman" w:hAnsi="Times New Roman" w:cs="Times New Roman"/>
          <w:sz w:val="20"/>
          <w:szCs w:val="20"/>
        </w:rPr>
        <w:t xml:space="preserve"> (3.9.2020.).</w:t>
      </w:r>
    </w:p>
    <w:p w14:paraId="7959160A"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Plan intervencija kod iznenadnog onečišćenja mora. Narodne novine 92/2008. Dostupno na: </w:t>
      </w:r>
      <w:hyperlink r:id="rId112" w:history="1">
        <w:r w:rsidRPr="00517112">
          <w:rPr>
            <w:rStyle w:val="Hyperlink"/>
            <w:rFonts w:ascii="Times New Roman" w:hAnsi="Times New Roman" w:cs="Times New Roman"/>
            <w:sz w:val="20"/>
            <w:szCs w:val="20"/>
          </w:rPr>
          <w:t>https://narodne-novine.nn.hr/clanci/sluzbeni/full/2008_08_92_2926.html</w:t>
        </w:r>
      </w:hyperlink>
      <w:r w:rsidRPr="00517112">
        <w:rPr>
          <w:rFonts w:ascii="Times New Roman" w:hAnsi="Times New Roman" w:cs="Times New Roman"/>
          <w:sz w:val="20"/>
          <w:szCs w:val="20"/>
        </w:rPr>
        <w:t xml:space="preserve"> (8.4.2020.).</w:t>
      </w:r>
    </w:p>
    <w:p w14:paraId="69AF870D"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Plan upravljanja vodnim područjima 2016.–2021. Dostupno na: </w:t>
      </w:r>
      <w:hyperlink r:id="rId113" w:history="1">
        <w:r w:rsidRPr="00517112">
          <w:rPr>
            <w:rStyle w:val="Hyperlink"/>
            <w:rFonts w:ascii="Times New Roman" w:hAnsi="Times New Roman" w:cs="Times New Roman"/>
            <w:sz w:val="20"/>
            <w:szCs w:val="20"/>
          </w:rPr>
          <w:t>https://www.voda.hr/sites/default/files/plan_upravljanja_vodnim_podrucjima_2016._-_2021.pdf</w:t>
        </w:r>
      </w:hyperlink>
      <w:r w:rsidRPr="00517112">
        <w:rPr>
          <w:rFonts w:ascii="Times New Roman" w:hAnsi="Times New Roman" w:cs="Times New Roman"/>
          <w:sz w:val="20"/>
          <w:szCs w:val="20"/>
        </w:rPr>
        <w:t xml:space="preserve"> (8.4.2020.). </w:t>
      </w:r>
    </w:p>
    <w:p w14:paraId="0DDCDCA9" w14:textId="41B24359" w:rsidR="001B4E82" w:rsidRPr="00517112" w:rsidRDefault="001B4E82" w:rsidP="003E7184">
      <w:pPr>
        <w:pStyle w:val="ListParagraph"/>
        <w:numPr>
          <w:ilvl w:val="0"/>
          <w:numId w:val="12"/>
        </w:numPr>
        <w:rPr>
          <w:rFonts w:ascii="Times New Roman" w:hAnsi="Times New Roman" w:cs="Times New Roman"/>
          <w:sz w:val="20"/>
          <w:szCs w:val="20"/>
        </w:rPr>
      </w:pPr>
      <w:proofErr w:type="spellStart"/>
      <w:r w:rsidRPr="00517112">
        <w:rPr>
          <w:rFonts w:ascii="Times New Roman" w:hAnsi="Times New Roman" w:cs="Times New Roman"/>
          <w:sz w:val="20"/>
          <w:szCs w:val="20"/>
        </w:rPr>
        <w:t>Poljansek</w:t>
      </w:r>
      <w:proofErr w:type="spellEnd"/>
      <w:r w:rsidRPr="00517112">
        <w:rPr>
          <w:rFonts w:ascii="Times New Roman" w:hAnsi="Times New Roman" w:cs="Times New Roman"/>
          <w:sz w:val="20"/>
          <w:szCs w:val="20"/>
        </w:rPr>
        <w:t xml:space="preserve">, Karmen &amp; Marin </w:t>
      </w:r>
      <w:proofErr w:type="spellStart"/>
      <w:r w:rsidRPr="00517112">
        <w:rPr>
          <w:rFonts w:ascii="Times New Roman" w:hAnsi="Times New Roman" w:cs="Times New Roman"/>
          <w:sz w:val="20"/>
          <w:szCs w:val="20"/>
        </w:rPr>
        <w:t>Ferrer</w:t>
      </w:r>
      <w:proofErr w:type="spellEnd"/>
      <w:r w:rsidRPr="00517112">
        <w:rPr>
          <w:rFonts w:ascii="Times New Roman" w:hAnsi="Times New Roman" w:cs="Times New Roman"/>
          <w:sz w:val="20"/>
          <w:szCs w:val="20"/>
        </w:rPr>
        <w:t xml:space="preserve">, Montserrat &amp; De </w:t>
      </w:r>
      <w:proofErr w:type="spellStart"/>
      <w:r w:rsidRPr="00517112">
        <w:rPr>
          <w:rFonts w:ascii="Times New Roman" w:hAnsi="Times New Roman" w:cs="Times New Roman"/>
          <w:sz w:val="20"/>
          <w:szCs w:val="20"/>
        </w:rPr>
        <w:t>Groeve</w:t>
      </w:r>
      <w:proofErr w:type="spellEnd"/>
      <w:r w:rsidRPr="00517112">
        <w:rPr>
          <w:rFonts w:ascii="Times New Roman" w:hAnsi="Times New Roman" w:cs="Times New Roman"/>
          <w:sz w:val="20"/>
          <w:szCs w:val="20"/>
        </w:rPr>
        <w:t xml:space="preserve">, Tom &amp; Clark, Ian. (2017.). Science for </w:t>
      </w:r>
      <w:proofErr w:type="spellStart"/>
      <w:r w:rsidRPr="00517112">
        <w:rPr>
          <w:rFonts w:ascii="Times New Roman" w:hAnsi="Times New Roman" w:cs="Times New Roman"/>
          <w:sz w:val="20"/>
          <w:szCs w:val="20"/>
        </w:rPr>
        <w:t>disaster</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risk</w:t>
      </w:r>
      <w:proofErr w:type="spellEnd"/>
      <w:r w:rsidRPr="00517112">
        <w:rPr>
          <w:rFonts w:ascii="Times New Roman" w:hAnsi="Times New Roman" w:cs="Times New Roman"/>
          <w:sz w:val="20"/>
          <w:szCs w:val="20"/>
        </w:rPr>
        <w:t xml:space="preserve"> management 2017: </w:t>
      </w:r>
      <w:proofErr w:type="spellStart"/>
      <w:r w:rsidRPr="00517112">
        <w:rPr>
          <w:rFonts w:ascii="Times New Roman" w:hAnsi="Times New Roman" w:cs="Times New Roman"/>
          <w:sz w:val="20"/>
          <w:szCs w:val="20"/>
        </w:rPr>
        <w:t>knowing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better</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and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losing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less</w:t>
      </w:r>
      <w:proofErr w:type="spellEnd"/>
      <w:r w:rsidRPr="00517112">
        <w:rPr>
          <w:rFonts w:ascii="Times New Roman" w:hAnsi="Times New Roman" w:cs="Times New Roman"/>
          <w:sz w:val="20"/>
          <w:szCs w:val="20"/>
        </w:rPr>
        <w:t xml:space="preserve">. Dostupno na: </w:t>
      </w:r>
      <w:hyperlink r:id="rId114" w:history="1">
        <w:r w:rsidRPr="00517112">
          <w:rPr>
            <w:rStyle w:val="Hyperlink"/>
            <w:rFonts w:ascii="Times New Roman" w:hAnsi="Times New Roman" w:cs="Times New Roman"/>
            <w:sz w:val="20"/>
            <w:szCs w:val="20"/>
          </w:rPr>
          <w:t>https://op.europa.eu/en/publication-detail/-/publication/4bc0e055-3712-11e7-a08e-01aa75ed71a1/language-en</w:t>
        </w:r>
      </w:hyperlink>
      <w:r w:rsidRPr="00517112">
        <w:rPr>
          <w:rFonts w:ascii="Times New Roman" w:hAnsi="Times New Roman" w:cs="Times New Roman"/>
          <w:sz w:val="20"/>
          <w:szCs w:val="20"/>
        </w:rPr>
        <w:t xml:space="preserve"> (18.8.2020.).</w:t>
      </w:r>
    </w:p>
    <w:p w14:paraId="6ECE8D03" w14:textId="4D68C65A" w:rsidR="00BE1340" w:rsidRPr="00517112" w:rsidRDefault="00BE1340" w:rsidP="00BE1340">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Pomorski zakonik („Narodne novine“, br. 181/04, 76/07, 146/08, 61/11, 56/13, 26/15 i 17/19).</w:t>
      </w:r>
    </w:p>
    <w:p w14:paraId="6D09F830"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Pravilnik o nositeljima, sadržaju i postupcima izrade planskih dokumenata u civilnoj zaštiti te načinu informiranja javnosti u postupku njihovog donošenja. Narodne novine 49/2017. Dostupno na: </w:t>
      </w:r>
      <w:hyperlink r:id="rId115" w:history="1">
        <w:r w:rsidRPr="00517112">
          <w:rPr>
            <w:rStyle w:val="Hyperlink"/>
            <w:rFonts w:ascii="Times New Roman" w:hAnsi="Times New Roman" w:cs="Times New Roman"/>
            <w:sz w:val="20"/>
            <w:szCs w:val="20"/>
          </w:rPr>
          <w:t>https://narodne-novine.nn.hr/clanci/sluzbeni/2017_05_49_1131.html</w:t>
        </w:r>
      </w:hyperlink>
      <w:r w:rsidRPr="00517112">
        <w:rPr>
          <w:rStyle w:val="Hyperlink"/>
          <w:rFonts w:ascii="Times New Roman" w:hAnsi="Times New Roman" w:cs="Times New Roman"/>
          <w:sz w:val="20"/>
          <w:szCs w:val="20"/>
        </w:rPr>
        <w:t xml:space="preserve"> </w:t>
      </w:r>
      <w:r w:rsidRPr="00517112">
        <w:rPr>
          <w:rFonts w:ascii="Times New Roman" w:hAnsi="Times New Roman" w:cs="Times New Roman"/>
          <w:sz w:val="20"/>
          <w:szCs w:val="20"/>
        </w:rPr>
        <w:t>(8.4.2020.).</w:t>
      </w:r>
    </w:p>
    <w:p w14:paraId="32833D81"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Procjena nuklearne i radiološke opasnosti za Republiku Hrvatsku. Dostupno na: </w:t>
      </w:r>
      <w:hyperlink r:id="rId116" w:history="1">
        <w:r w:rsidRPr="00517112">
          <w:rPr>
            <w:rStyle w:val="Hyperlink"/>
            <w:rFonts w:ascii="Times New Roman" w:hAnsi="Times New Roman" w:cs="Times New Roman"/>
            <w:sz w:val="20"/>
            <w:szCs w:val="20"/>
          </w:rPr>
          <w:t>https://civilna-zastita.gov.hr/UserDocsImages/dokumenti/Radioloska%20i%20nuklearna%20sigurnost/Procjene,%20istrazivanja%20i%20analize/Procjena%20nuklearne%20i%20radioloske%20opasnosti%20za%20Republiku%20Hrvatsku.pdf</w:t>
        </w:r>
      </w:hyperlink>
      <w:r w:rsidRPr="00517112">
        <w:rPr>
          <w:rFonts w:ascii="Times New Roman" w:hAnsi="Times New Roman" w:cs="Times New Roman"/>
          <w:sz w:val="20"/>
          <w:szCs w:val="20"/>
        </w:rPr>
        <w:t xml:space="preserve"> (8.4.2020.).</w:t>
      </w:r>
    </w:p>
    <w:p w14:paraId="6FDB3F46"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Procjena rizika od katastrofa za Republiku Hrvatsku 2015. Dostupno na: </w:t>
      </w:r>
      <w:hyperlink r:id="rId117" w:history="1">
        <w:r w:rsidRPr="00517112">
          <w:rPr>
            <w:rStyle w:val="Hyperlink"/>
            <w:rFonts w:ascii="Times New Roman" w:hAnsi="Times New Roman" w:cs="Times New Roman"/>
            <w:sz w:val="20"/>
            <w:szCs w:val="20"/>
          </w:rPr>
          <w:t>https://civilna-zastita.gov.hr/UserDocsImages/DOKUMENTI_PREBACIVANJE/PLANSKI%20DOKUMENTI%20I%20UREDBE/Procjena%20rizika%20od%20katastrofa%20za%20RH.pdf</w:t>
        </w:r>
      </w:hyperlink>
      <w:r w:rsidRPr="00517112">
        <w:rPr>
          <w:rFonts w:ascii="Times New Roman" w:hAnsi="Times New Roman" w:cs="Times New Roman"/>
          <w:sz w:val="20"/>
          <w:szCs w:val="20"/>
        </w:rPr>
        <w:t xml:space="preserve"> (8.4.2020.).</w:t>
      </w:r>
    </w:p>
    <w:p w14:paraId="49175039"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Procjena rizika od katastrofa za Republiku Hrvatsku 2019. Dostupno na: </w:t>
      </w:r>
      <w:hyperlink r:id="rId118" w:history="1">
        <w:r w:rsidRPr="00517112">
          <w:rPr>
            <w:rStyle w:val="Hyperlink"/>
            <w:rFonts w:ascii="Times New Roman" w:hAnsi="Times New Roman" w:cs="Times New Roman"/>
            <w:sz w:val="20"/>
            <w:szCs w:val="20"/>
          </w:rPr>
          <w:t>https://civilna-zastita.gov.hr/UserDocsImages/CIVILNA%20ZA%C5%A0TITA/PDF_ZA%20WEB/Procjena_rizika%20od%20katastrofa_2019.pdf</w:t>
        </w:r>
      </w:hyperlink>
      <w:r w:rsidRPr="00517112">
        <w:rPr>
          <w:rStyle w:val="Hyperlink"/>
          <w:rFonts w:ascii="Times New Roman" w:hAnsi="Times New Roman" w:cs="Times New Roman"/>
          <w:sz w:val="20"/>
          <w:szCs w:val="20"/>
        </w:rPr>
        <w:t xml:space="preserve"> </w:t>
      </w:r>
      <w:r w:rsidRPr="00517112">
        <w:rPr>
          <w:rFonts w:ascii="Times New Roman" w:hAnsi="Times New Roman" w:cs="Times New Roman"/>
          <w:sz w:val="20"/>
          <w:szCs w:val="20"/>
        </w:rPr>
        <w:t>(8.4.2020.).</w:t>
      </w:r>
    </w:p>
    <w:p w14:paraId="1E6D74D9"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Program aktivnosti u provedbi posebnih mjera zaštite od požara od interesa za Republiku Hrvatsku u 2020. godini. Narodne novine 3/2020. Dostupno na: </w:t>
      </w:r>
      <w:hyperlink r:id="rId119" w:history="1">
        <w:r w:rsidRPr="00517112">
          <w:rPr>
            <w:rStyle w:val="Hyperlink"/>
            <w:rFonts w:ascii="Times New Roman" w:hAnsi="Times New Roman" w:cs="Times New Roman"/>
            <w:sz w:val="20"/>
            <w:szCs w:val="20"/>
          </w:rPr>
          <w:t>https://narodne-novine.nn.hr/clanci/sluzbeni/2020_01_3_42.html</w:t>
        </w:r>
      </w:hyperlink>
      <w:r w:rsidRPr="00517112">
        <w:rPr>
          <w:rFonts w:ascii="Times New Roman" w:hAnsi="Times New Roman" w:cs="Times New Roman"/>
          <w:sz w:val="20"/>
          <w:szCs w:val="20"/>
        </w:rPr>
        <w:t xml:space="preserve"> (8.4.2020.).</w:t>
      </w:r>
    </w:p>
    <w:p w14:paraId="6828700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Program građenja i održavanja javnih cesta za razdoblje od 2017. do 2020. godine. Narodne novine 47/2017. Dostupno na: </w:t>
      </w:r>
      <w:hyperlink r:id="rId120" w:history="1">
        <w:r w:rsidRPr="00517112">
          <w:rPr>
            <w:rStyle w:val="Hyperlink"/>
            <w:rFonts w:ascii="Times New Roman" w:hAnsi="Times New Roman" w:cs="Times New Roman"/>
            <w:sz w:val="20"/>
            <w:szCs w:val="20"/>
          </w:rPr>
          <w:t>https://narodne-novine.nn.hr/clanci/sluzbeni/2017_05_47_1096.html</w:t>
        </w:r>
      </w:hyperlink>
      <w:r w:rsidRPr="00517112">
        <w:rPr>
          <w:rFonts w:ascii="Times New Roman" w:hAnsi="Times New Roman" w:cs="Times New Roman"/>
          <w:sz w:val="20"/>
          <w:szCs w:val="20"/>
        </w:rPr>
        <w:t xml:space="preserve"> (9.4.2020.).</w:t>
      </w:r>
    </w:p>
    <w:p w14:paraId="725E125B"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Program mjera zaštite i upravljanja morskim okolišem i obalnim područjem. Dostupno na: </w:t>
      </w:r>
      <w:hyperlink r:id="rId121" w:history="1">
        <w:r w:rsidRPr="00517112">
          <w:rPr>
            <w:rStyle w:val="Hyperlink"/>
            <w:rFonts w:ascii="Times New Roman" w:hAnsi="Times New Roman" w:cs="Times New Roman"/>
            <w:sz w:val="20"/>
            <w:szCs w:val="20"/>
          </w:rPr>
          <w:t>https://mzoe.gov.hr/UserDocsImages/Uprava_vodnoga_gospodarstva_i_zast_mora/Strategija_upravljanja_morem/program_mjera_zastite_i_upravljanja_morskim_okolisem_i_obalnim_podrucjem.pdf</w:t>
        </w:r>
      </w:hyperlink>
      <w:r w:rsidRPr="00517112">
        <w:rPr>
          <w:rFonts w:ascii="Times New Roman" w:hAnsi="Times New Roman" w:cs="Times New Roman"/>
          <w:sz w:val="20"/>
          <w:szCs w:val="20"/>
        </w:rPr>
        <w:t xml:space="preserve"> (9.4.2020.). </w:t>
      </w:r>
    </w:p>
    <w:p w14:paraId="1DF32326"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Program ruralnog razvoja Republike Hrvatske za razdoblje 2014.–2020. Dostupno na: </w:t>
      </w:r>
      <w:hyperlink r:id="rId122" w:history="1">
        <w:r w:rsidRPr="00517112">
          <w:rPr>
            <w:rStyle w:val="Hyperlink"/>
            <w:rFonts w:ascii="Times New Roman" w:hAnsi="Times New Roman" w:cs="Times New Roman"/>
            <w:sz w:val="20"/>
            <w:szCs w:val="20"/>
          </w:rPr>
          <w:t>https://ruralnirazvoj.hr/files/Program-ruralnog-razvoja-Republike-Hrvatske-2014.-2020.-odobrena-inacica-EN-verzija-9.1.pdf</w:t>
        </w:r>
      </w:hyperlink>
      <w:r w:rsidRPr="00517112">
        <w:rPr>
          <w:rFonts w:ascii="Times New Roman" w:hAnsi="Times New Roman" w:cs="Times New Roman"/>
          <w:sz w:val="20"/>
          <w:szCs w:val="20"/>
        </w:rPr>
        <w:t xml:space="preserve"> (23.11.2020.)</w:t>
      </w:r>
    </w:p>
    <w:p w14:paraId="13982679"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Provedbena uredba Komisije (EU) br. 1112/2014 od 13. listopada 2014 o utvrđivanju zajedničkog obrasca pomoću kojeg operateri i vlasnici </w:t>
      </w:r>
      <w:proofErr w:type="spellStart"/>
      <w:r w:rsidRPr="00517112">
        <w:rPr>
          <w:rFonts w:ascii="Times New Roman" w:hAnsi="Times New Roman" w:cs="Times New Roman"/>
          <w:sz w:val="20"/>
          <w:szCs w:val="20"/>
        </w:rPr>
        <w:t>odobalnih</w:t>
      </w:r>
      <w:proofErr w:type="spellEnd"/>
      <w:r w:rsidRPr="00517112">
        <w:rPr>
          <w:rFonts w:ascii="Times New Roman" w:hAnsi="Times New Roman" w:cs="Times New Roman"/>
          <w:sz w:val="20"/>
          <w:szCs w:val="20"/>
        </w:rPr>
        <w:t xml:space="preserve"> naftnih i plinskih objekata razmjenjuju informacije o pokazateljima velikih opasnosti te zajedničkog obrasca pomoću kojeg države članice objavljuju informacije o pokazateljima velikih opasnosti. Dostupno na: </w:t>
      </w:r>
      <w:hyperlink r:id="rId123" w:history="1">
        <w:r w:rsidRPr="00517112">
          <w:rPr>
            <w:rStyle w:val="Hyperlink"/>
            <w:rFonts w:ascii="Times New Roman" w:hAnsi="Times New Roman" w:cs="Times New Roman"/>
            <w:sz w:val="20"/>
            <w:szCs w:val="20"/>
          </w:rPr>
          <w:t>https://op.europa.eu/en/publication-detail/-/publication/412b9dbe-59a9-11e4-a0cb-01aa75ed71a1/language-hr</w:t>
        </w:r>
      </w:hyperlink>
      <w:r w:rsidRPr="00517112">
        <w:rPr>
          <w:rFonts w:ascii="Times New Roman" w:hAnsi="Times New Roman" w:cs="Times New Roman"/>
          <w:sz w:val="20"/>
          <w:szCs w:val="20"/>
        </w:rPr>
        <w:t xml:space="preserve"> (8.4.2020.).</w:t>
      </w:r>
    </w:p>
    <w:p w14:paraId="4F08B63D" w14:textId="77777777" w:rsidR="001B4E82" w:rsidRPr="00517112" w:rsidRDefault="001B4E82" w:rsidP="003E7184">
      <w:pPr>
        <w:pStyle w:val="ListParagraph"/>
        <w:numPr>
          <w:ilvl w:val="0"/>
          <w:numId w:val="12"/>
        </w:numPr>
        <w:rPr>
          <w:rFonts w:ascii="Times New Roman" w:hAnsi="Times New Roman" w:cs="Times New Roman"/>
          <w:sz w:val="20"/>
          <w:szCs w:val="20"/>
        </w:rPr>
      </w:pPr>
      <w:proofErr w:type="spellStart"/>
      <w:r w:rsidRPr="00517112">
        <w:rPr>
          <w:rFonts w:ascii="Times New Roman" w:hAnsi="Times New Roman" w:cs="Times New Roman"/>
          <w:sz w:val="20"/>
          <w:szCs w:val="20"/>
        </w:rPr>
        <w:t>Rhoades</w:t>
      </w:r>
      <w:proofErr w:type="spellEnd"/>
      <w:r w:rsidRPr="00517112">
        <w:rPr>
          <w:rFonts w:ascii="Times New Roman" w:hAnsi="Times New Roman" w:cs="Times New Roman"/>
          <w:sz w:val="20"/>
          <w:szCs w:val="20"/>
        </w:rPr>
        <w:t xml:space="preserve"> JD, </w:t>
      </w:r>
      <w:proofErr w:type="spellStart"/>
      <w:r w:rsidRPr="00517112">
        <w:rPr>
          <w:rFonts w:ascii="Times New Roman" w:hAnsi="Times New Roman" w:cs="Times New Roman"/>
          <w:sz w:val="20"/>
          <w:szCs w:val="20"/>
        </w:rPr>
        <w:t>Kandiah</w:t>
      </w:r>
      <w:proofErr w:type="spellEnd"/>
      <w:r w:rsidRPr="00517112">
        <w:rPr>
          <w:rFonts w:ascii="Times New Roman" w:hAnsi="Times New Roman" w:cs="Times New Roman"/>
          <w:sz w:val="20"/>
          <w:szCs w:val="20"/>
        </w:rPr>
        <w:t xml:space="preserve"> A, </w:t>
      </w:r>
      <w:proofErr w:type="spellStart"/>
      <w:r w:rsidRPr="00517112">
        <w:rPr>
          <w:rFonts w:ascii="Times New Roman" w:hAnsi="Times New Roman" w:cs="Times New Roman"/>
          <w:sz w:val="20"/>
          <w:szCs w:val="20"/>
        </w:rPr>
        <w:t>Mashali</w:t>
      </w:r>
      <w:proofErr w:type="spellEnd"/>
      <w:r w:rsidRPr="00517112">
        <w:rPr>
          <w:rFonts w:ascii="Times New Roman" w:hAnsi="Times New Roman" w:cs="Times New Roman"/>
          <w:sz w:val="20"/>
          <w:szCs w:val="20"/>
        </w:rPr>
        <w:t xml:space="preserve"> AM 1992. </w:t>
      </w:r>
      <w:proofErr w:type="spellStart"/>
      <w:r w:rsidRPr="00517112">
        <w:rPr>
          <w:rFonts w:ascii="Times New Roman" w:hAnsi="Times New Roman" w:cs="Times New Roman"/>
          <w:sz w:val="20"/>
          <w:szCs w:val="20"/>
        </w:rPr>
        <w:t>The</w:t>
      </w:r>
      <w:proofErr w:type="spellEnd"/>
      <w:r w:rsidRPr="00517112">
        <w:rPr>
          <w:rFonts w:ascii="Times New Roman" w:hAnsi="Times New Roman" w:cs="Times New Roman"/>
          <w:sz w:val="20"/>
          <w:szCs w:val="20"/>
        </w:rPr>
        <w:t xml:space="preserve"> use </w:t>
      </w:r>
      <w:proofErr w:type="spellStart"/>
      <w:r w:rsidRPr="00517112">
        <w:rPr>
          <w:rFonts w:ascii="Times New Roman" w:hAnsi="Times New Roman" w:cs="Times New Roman"/>
          <w:sz w:val="20"/>
          <w:szCs w:val="20"/>
        </w:rPr>
        <w:t>of</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saline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waters</w:t>
      </w:r>
      <w:proofErr w:type="spellEnd"/>
      <w:r w:rsidRPr="00517112">
        <w:rPr>
          <w:rFonts w:ascii="Times New Roman" w:hAnsi="Times New Roman" w:cs="Times New Roman"/>
          <w:sz w:val="20"/>
          <w:szCs w:val="20"/>
        </w:rPr>
        <w:t xml:space="preserve"> for </w:t>
      </w:r>
      <w:proofErr w:type="spellStart"/>
      <w:r w:rsidRPr="00517112">
        <w:rPr>
          <w:rFonts w:ascii="Times New Roman" w:hAnsi="Times New Roman" w:cs="Times New Roman"/>
          <w:sz w:val="20"/>
          <w:szCs w:val="20"/>
        </w:rPr>
        <w:t>crop</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production</w:t>
      </w:r>
      <w:proofErr w:type="spellEnd"/>
      <w:r w:rsidRPr="00517112">
        <w:rPr>
          <w:rFonts w:ascii="Times New Roman" w:hAnsi="Times New Roman" w:cs="Times New Roman"/>
          <w:sz w:val="20"/>
          <w:szCs w:val="20"/>
        </w:rPr>
        <w:t xml:space="preserve">. FAO </w:t>
      </w:r>
      <w:proofErr w:type="spellStart"/>
      <w:r w:rsidRPr="00517112">
        <w:rPr>
          <w:rFonts w:ascii="Times New Roman" w:hAnsi="Times New Roman" w:cs="Times New Roman"/>
          <w:sz w:val="20"/>
          <w:szCs w:val="20"/>
        </w:rPr>
        <w:t>Irrigation</w:t>
      </w:r>
      <w:proofErr w:type="spellEnd"/>
    </w:p>
    <w:p w14:paraId="1C442A8A" w14:textId="77777777" w:rsidR="001B4E82" w:rsidRPr="00517112" w:rsidRDefault="001B4E82" w:rsidP="003E7184">
      <w:pPr>
        <w:pStyle w:val="ListParagraph"/>
        <w:numPr>
          <w:ilvl w:val="0"/>
          <w:numId w:val="12"/>
        </w:numPr>
        <w:rPr>
          <w:rFonts w:ascii="Times New Roman" w:hAnsi="Times New Roman" w:cs="Times New Roman"/>
          <w:sz w:val="20"/>
          <w:szCs w:val="20"/>
        </w:rPr>
      </w:pPr>
      <w:proofErr w:type="spellStart"/>
      <w:r w:rsidRPr="00517112">
        <w:rPr>
          <w:rFonts w:ascii="Times New Roman" w:hAnsi="Times New Roman" w:cs="Times New Roman"/>
          <w:color w:val="000000"/>
          <w:sz w:val="20"/>
          <w:szCs w:val="20"/>
        </w:rPr>
        <w:t>Sendai</w:t>
      </w:r>
      <w:proofErr w:type="spellEnd"/>
      <w:r w:rsidRPr="00517112">
        <w:rPr>
          <w:rFonts w:ascii="Times New Roman" w:hAnsi="Times New Roman" w:cs="Times New Roman"/>
          <w:color w:val="000000"/>
          <w:sz w:val="20"/>
          <w:szCs w:val="20"/>
        </w:rPr>
        <w:t xml:space="preserve"> okvir za smanjenje rizika od katastrofa 2015.</w:t>
      </w:r>
      <w:r w:rsidRPr="00517112">
        <w:rPr>
          <w:rFonts w:ascii="Times New Roman" w:hAnsi="Times New Roman" w:cs="Times New Roman"/>
          <w:sz w:val="20"/>
          <w:szCs w:val="20"/>
        </w:rPr>
        <w:t>–</w:t>
      </w:r>
      <w:r w:rsidRPr="00517112">
        <w:rPr>
          <w:rFonts w:ascii="Times New Roman" w:hAnsi="Times New Roman" w:cs="Times New Roman"/>
          <w:color w:val="000000"/>
          <w:sz w:val="20"/>
          <w:szCs w:val="20"/>
        </w:rPr>
        <w:t xml:space="preserve">2030. Dostupno na: </w:t>
      </w:r>
      <w:hyperlink r:id="rId124" w:history="1">
        <w:r w:rsidRPr="00517112">
          <w:rPr>
            <w:rStyle w:val="Hyperlink"/>
            <w:rFonts w:ascii="Times New Roman" w:hAnsi="Times New Roman" w:cs="Times New Roman"/>
            <w:sz w:val="20"/>
            <w:szCs w:val="20"/>
          </w:rPr>
          <w:t>https://www.preventionweb.net/files/43291_sendaiframeworkfordrren.pdf</w:t>
        </w:r>
      </w:hyperlink>
      <w:r w:rsidRPr="00517112">
        <w:rPr>
          <w:rFonts w:ascii="Times New Roman" w:hAnsi="Times New Roman" w:cs="Times New Roman"/>
          <w:color w:val="000000"/>
          <w:sz w:val="20"/>
          <w:szCs w:val="20"/>
        </w:rPr>
        <w:t xml:space="preserve"> (8.4.2020.).</w:t>
      </w:r>
    </w:p>
    <w:p w14:paraId="7E20A494"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Smjernice za izradu Procjene rizika od katastrofa u Republici Hrvatskoj. Dostupno na: </w:t>
      </w:r>
      <w:hyperlink r:id="rId125" w:history="1">
        <w:r w:rsidRPr="00517112">
          <w:rPr>
            <w:rStyle w:val="Hyperlink"/>
            <w:rFonts w:ascii="Times New Roman" w:hAnsi="Times New Roman" w:cs="Times New Roman"/>
            <w:sz w:val="20"/>
            <w:szCs w:val="20"/>
          </w:rPr>
          <w:t>https://civilna-zastita.gov.hr/UserDocsImages/DOKUMENTI_PREBACIVANJE/PLANSKI%20DOKUMENTI%20I%20UREDBE/Smjernice%20%20za%20izradu%20Procjene%20rizika%20od%20katastrofa%20u%20RH.pdf</w:t>
        </w:r>
      </w:hyperlink>
      <w:r w:rsidRPr="00517112">
        <w:rPr>
          <w:rStyle w:val="Hyperlink"/>
          <w:rFonts w:ascii="Times New Roman" w:hAnsi="Times New Roman" w:cs="Times New Roman"/>
          <w:sz w:val="20"/>
          <w:szCs w:val="20"/>
        </w:rPr>
        <w:t xml:space="preserve"> (8.4.2020.).</w:t>
      </w:r>
    </w:p>
    <w:p w14:paraId="4556C7AA" w14:textId="77777777" w:rsidR="001B4E82" w:rsidRPr="00517112" w:rsidRDefault="001B4E82" w:rsidP="003E7184">
      <w:pPr>
        <w:pStyle w:val="ListParagraph"/>
        <w:numPr>
          <w:ilvl w:val="0"/>
          <w:numId w:val="12"/>
        </w:numPr>
        <w:rPr>
          <w:rFonts w:ascii="Times New Roman" w:hAnsi="Times New Roman" w:cs="Times New Roman"/>
          <w:sz w:val="20"/>
          <w:szCs w:val="20"/>
        </w:rPr>
      </w:pPr>
      <w:proofErr w:type="spellStart"/>
      <w:r w:rsidRPr="00517112">
        <w:rPr>
          <w:rFonts w:ascii="Times New Roman" w:hAnsi="Times New Roman" w:cs="Times New Roman"/>
          <w:sz w:val="20"/>
          <w:szCs w:val="20"/>
        </w:rPr>
        <w:lastRenderedPageBreak/>
        <w:t>Spence</w:t>
      </w:r>
      <w:proofErr w:type="spellEnd"/>
      <w:r w:rsidRPr="00517112">
        <w:rPr>
          <w:rFonts w:ascii="Times New Roman" w:hAnsi="Times New Roman" w:cs="Times New Roman"/>
          <w:sz w:val="20"/>
          <w:szCs w:val="20"/>
        </w:rPr>
        <w:t xml:space="preserve">, R., </w:t>
      </w:r>
      <w:proofErr w:type="spellStart"/>
      <w:r w:rsidRPr="00517112">
        <w:rPr>
          <w:rFonts w:ascii="Times New Roman" w:hAnsi="Times New Roman" w:cs="Times New Roman"/>
          <w:sz w:val="20"/>
          <w:szCs w:val="20"/>
        </w:rPr>
        <w:t>Foulser-Piggott</w:t>
      </w:r>
      <w:proofErr w:type="spellEnd"/>
      <w:r w:rsidRPr="00517112">
        <w:rPr>
          <w:rFonts w:ascii="Times New Roman" w:hAnsi="Times New Roman" w:cs="Times New Roman"/>
          <w:sz w:val="20"/>
          <w:szCs w:val="20"/>
        </w:rPr>
        <w:t xml:space="preserve">, R., </w:t>
      </w:r>
      <w:proofErr w:type="spellStart"/>
      <w:r w:rsidRPr="00517112">
        <w:rPr>
          <w:rFonts w:ascii="Times New Roman" w:hAnsi="Times New Roman" w:cs="Times New Roman"/>
          <w:sz w:val="20"/>
          <w:szCs w:val="20"/>
        </w:rPr>
        <w:t>Pomonis</w:t>
      </w:r>
      <w:proofErr w:type="spellEnd"/>
      <w:r w:rsidRPr="00517112">
        <w:rPr>
          <w:rFonts w:ascii="Times New Roman" w:hAnsi="Times New Roman" w:cs="Times New Roman"/>
          <w:sz w:val="20"/>
          <w:szCs w:val="20"/>
        </w:rPr>
        <w:t xml:space="preserve">, A., </w:t>
      </w:r>
      <w:proofErr w:type="spellStart"/>
      <w:r w:rsidRPr="00517112">
        <w:rPr>
          <w:rFonts w:ascii="Times New Roman" w:hAnsi="Times New Roman" w:cs="Times New Roman"/>
          <w:sz w:val="20"/>
          <w:szCs w:val="20"/>
        </w:rPr>
        <w:t>Crowley</w:t>
      </w:r>
      <w:proofErr w:type="spellEnd"/>
      <w:r w:rsidRPr="00517112">
        <w:rPr>
          <w:rFonts w:ascii="Times New Roman" w:hAnsi="Times New Roman" w:cs="Times New Roman"/>
          <w:sz w:val="20"/>
          <w:szCs w:val="20"/>
        </w:rPr>
        <w:t xml:space="preserve">, H., Masi, A., </w:t>
      </w:r>
      <w:proofErr w:type="spellStart"/>
      <w:r w:rsidRPr="00517112">
        <w:rPr>
          <w:rFonts w:ascii="Times New Roman" w:hAnsi="Times New Roman" w:cs="Times New Roman"/>
          <w:sz w:val="20"/>
          <w:szCs w:val="20"/>
        </w:rPr>
        <w:t>Chiauzzi</w:t>
      </w:r>
      <w:proofErr w:type="spellEnd"/>
      <w:r w:rsidRPr="00517112">
        <w:rPr>
          <w:rFonts w:ascii="Times New Roman" w:hAnsi="Times New Roman" w:cs="Times New Roman"/>
          <w:sz w:val="20"/>
          <w:szCs w:val="20"/>
        </w:rPr>
        <w:t xml:space="preserve">, L., </w:t>
      </w:r>
      <w:proofErr w:type="spellStart"/>
      <w:r w:rsidRPr="00517112">
        <w:rPr>
          <w:rFonts w:ascii="Times New Roman" w:hAnsi="Times New Roman" w:cs="Times New Roman"/>
          <w:sz w:val="20"/>
          <w:szCs w:val="20"/>
        </w:rPr>
        <w:t>Zuccaro</w:t>
      </w:r>
      <w:proofErr w:type="spellEnd"/>
      <w:r w:rsidRPr="00517112">
        <w:rPr>
          <w:rFonts w:ascii="Times New Roman" w:hAnsi="Times New Roman" w:cs="Times New Roman"/>
          <w:sz w:val="20"/>
          <w:szCs w:val="20"/>
        </w:rPr>
        <w:t xml:space="preserve">, G., </w:t>
      </w:r>
      <w:proofErr w:type="spellStart"/>
      <w:r w:rsidRPr="00517112">
        <w:rPr>
          <w:rFonts w:ascii="Times New Roman" w:hAnsi="Times New Roman" w:cs="Times New Roman"/>
          <w:sz w:val="20"/>
          <w:szCs w:val="20"/>
        </w:rPr>
        <w:t>Cacace</w:t>
      </w:r>
      <w:proofErr w:type="spellEnd"/>
      <w:r w:rsidRPr="00517112">
        <w:rPr>
          <w:rFonts w:ascii="Times New Roman" w:hAnsi="Times New Roman" w:cs="Times New Roman"/>
          <w:sz w:val="20"/>
          <w:szCs w:val="20"/>
        </w:rPr>
        <w:t xml:space="preserve">, F., </w:t>
      </w:r>
      <w:proofErr w:type="spellStart"/>
      <w:r w:rsidRPr="00517112">
        <w:rPr>
          <w:rFonts w:ascii="Times New Roman" w:hAnsi="Times New Roman" w:cs="Times New Roman"/>
          <w:sz w:val="20"/>
          <w:szCs w:val="20"/>
        </w:rPr>
        <w:t>Zulfikar</w:t>
      </w:r>
      <w:proofErr w:type="spellEnd"/>
      <w:r w:rsidRPr="00517112">
        <w:rPr>
          <w:rFonts w:ascii="Times New Roman" w:hAnsi="Times New Roman" w:cs="Times New Roman"/>
          <w:sz w:val="20"/>
          <w:szCs w:val="20"/>
        </w:rPr>
        <w:t xml:space="preserve">, C., </w:t>
      </w:r>
      <w:proofErr w:type="spellStart"/>
      <w:r w:rsidRPr="00517112">
        <w:rPr>
          <w:rFonts w:ascii="Times New Roman" w:hAnsi="Times New Roman" w:cs="Times New Roman"/>
          <w:sz w:val="20"/>
          <w:szCs w:val="20"/>
        </w:rPr>
        <w:t>Markus</w:t>
      </w:r>
      <w:proofErr w:type="spellEnd"/>
      <w:r w:rsidRPr="00517112">
        <w:rPr>
          <w:rFonts w:ascii="Times New Roman" w:hAnsi="Times New Roman" w:cs="Times New Roman"/>
          <w:sz w:val="20"/>
          <w:szCs w:val="20"/>
        </w:rPr>
        <w:t xml:space="preserve">, M., </w:t>
      </w:r>
      <w:proofErr w:type="spellStart"/>
      <w:r w:rsidRPr="00517112">
        <w:rPr>
          <w:rFonts w:ascii="Times New Roman" w:hAnsi="Times New Roman" w:cs="Times New Roman"/>
          <w:sz w:val="20"/>
          <w:szCs w:val="20"/>
        </w:rPr>
        <w:t>Schaefer</w:t>
      </w:r>
      <w:proofErr w:type="spellEnd"/>
      <w:r w:rsidRPr="00517112">
        <w:rPr>
          <w:rFonts w:ascii="Times New Roman" w:hAnsi="Times New Roman" w:cs="Times New Roman"/>
          <w:sz w:val="20"/>
          <w:szCs w:val="20"/>
        </w:rPr>
        <w:t xml:space="preserve">, D., </w:t>
      </w:r>
      <w:proofErr w:type="spellStart"/>
      <w:r w:rsidRPr="00517112">
        <w:rPr>
          <w:rFonts w:ascii="Times New Roman" w:hAnsi="Times New Roman" w:cs="Times New Roman"/>
          <w:sz w:val="20"/>
          <w:szCs w:val="20"/>
        </w:rPr>
        <w:t>Sousa</w:t>
      </w:r>
      <w:proofErr w:type="spellEnd"/>
      <w:r w:rsidRPr="00517112">
        <w:rPr>
          <w:rFonts w:ascii="Times New Roman" w:hAnsi="Times New Roman" w:cs="Times New Roman"/>
          <w:sz w:val="20"/>
          <w:szCs w:val="20"/>
        </w:rPr>
        <w:t xml:space="preserve">, M.L., </w:t>
      </w:r>
      <w:proofErr w:type="spellStart"/>
      <w:r w:rsidRPr="00517112">
        <w:rPr>
          <w:rFonts w:ascii="Times New Roman" w:hAnsi="Times New Roman" w:cs="Times New Roman"/>
          <w:sz w:val="20"/>
          <w:szCs w:val="20"/>
        </w:rPr>
        <w:t>Kappos</w:t>
      </w:r>
      <w:proofErr w:type="spellEnd"/>
      <w:r w:rsidRPr="00517112">
        <w:rPr>
          <w:rFonts w:ascii="Times New Roman" w:hAnsi="Times New Roman" w:cs="Times New Roman"/>
          <w:sz w:val="20"/>
          <w:szCs w:val="20"/>
        </w:rPr>
        <w:t xml:space="preserve">, A (2012). </w:t>
      </w:r>
      <w:proofErr w:type="spellStart"/>
      <w:r w:rsidRPr="00517112">
        <w:rPr>
          <w:rFonts w:ascii="Times New Roman" w:hAnsi="Times New Roman" w:cs="Times New Roman"/>
          <w:sz w:val="20"/>
          <w:szCs w:val="20"/>
        </w:rPr>
        <w:t>The</w:t>
      </w:r>
      <w:proofErr w:type="spellEnd"/>
      <w:r w:rsidRPr="00517112">
        <w:rPr>
          <w:rFonts w:ascii="Times New Roman" w:hAnsi="Times New Roman" w:cs="Times New Roman"/>
          <w:sz w:val="20"/>
          <w:szCs w:val="20"/>
        </w:rPr>
        <w:t xml:space="preserve"> European </w:t>
      </w:r>
      <w:proofErr w:type="spellStart"/>
      <w:r w:rsidRPr="00517112">
        <w:rPr>
          <w:rFonts w:ascii="Times New Roman" w:hAnsi="Times New Roman" w:cs="Times New Roman"/>
          <w:sz w:val="20"/>
          <w:szCs w:val="20"/>
        </w:rPr>
        <w:t>building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stock</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inventory</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creating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and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validating</w:t>
      </w:r>
      <w:proofErr w:type="spellEnd"/>
      <w:r w:rsidRPr="00517112">
        <w:rPr>
          <w:rFonts w:ascii="Times New Roman" w:hAnsi="Times New Roman" w:cs="Times New Roman"/>
          <w:sz w:val="20"/>
          <w:szCs w:val="20"/>
        </w:rPr>
        <w:t xml:space="preserve"> a </w:t>
      </w:r>
      <w:proofErr w:type="spellStart"/>
      <w:r w:rsidRPr="00517112">
        <w:rPr>
          <w:rFonts w:ascii="Times New Roman" w:hAnsi="Times New Roman" w:cs="Times New Roman"/>
          <w:sz w:val="20"/>
          <w:szCs w:val="20"/>
        </w:rPr>
        <w:t>uniform</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database</w:t>
      </w:r>
      <w:proofErr w:type="spellEnd"/>
      <w:r w:rsidRPr="00517112">
        <w:rPr>
          <w:rFonts w:ascii="Times New Roman" w:hAnsi="Times New Roman" w:cs="Times New Roman"/>
          <w:sz w:val="20"/>
          <w:szCs w:val="20"/>
        </w:rPr>
        <w:t xml:space="preserve"> for </w:t>
      </w:r>
      <w:proofErr w:type="spellStart"/>
      <w:r w:rsidRPr="00517112">
        <w:rPr>
          <w:rFonts w:ascii="Times New Roman" w:hAnsi="Times New Roman" w:cs="Times New Roman"/>
          <w:sz w:val="20"/>
          <w:szCs w:val="20"/>
        </w:rPr>
        <w:t>earthquake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risk</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modelling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and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validating</w:t>
      </w:r>
      <w:proofErr w:type="spellEnd"/>
      <w:r w:rsidRPr="00517112">
        <w:rPr>
          <w:rFonts w:ascii="Times New Roman" w:hAnsi="Times New Roman" w:cs="Times New Roman"/>
          <w:sz w:val="20"/>
          <w:szCs w:val="20"/>
        </w:rPr>
        <w:t xml:space="preserve"> a </w:t>
      </w:r>
      <w:proofErr w:type="spellStart"/>
      <w:r w:rsidRPr="00517112">
        <w:rPr>
          <w:rFonts w:ascii="Times New Roman" w:hAnsi="Times New Roman" w:cs="Times New Roman"/>
          <w:sz w:val="20"/>
          <w:szCs w:val="20"/>
        </w:rPr>
        <w:t>uniform</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database</w:t>
      </w:r>
      <w:proofErr w:type="spellEnd"/>
      <w:r w:rsidRPr="00517112">
        <w:rPr>
          <w:rFonts w:ascii="Times New Roman" w:hAnsi="Times New Roman" w:cs="Times New Roman"/>
          <w:sz w:val="20"/>
          <w:szCs w:val="20"/>
        </w:rPr>
        <w:t xml:space="preserve"> for </w:t>
      </w:r>
      <w:proofErr w:type="spellStart"/>
      <w:r w:rsidRPr="00517112">
        <w:rPr>
          <w:rFonts w:ascii="Times New Roman" w:hAnsi="Times New Roman" w:cs="Times New Roman"/>
          <w:sz w:val="20"/>
          <w:szCs w:val="20"/>
        </w:rPr>
        <w:t>earthquake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risk</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modelling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risk</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modelling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Proceedings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of</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the</w:t>
      </w:r>
      <w:proofErr w:type="spellEnd"/>
      <w:r w:rsidRPr="00517112">
        <w:rPr>
          <w:rFonts w:ascii="Times New Roman" w:hAnsi="Times New Roman" w:cs="Times New Roman"/>
          <w:sz w:val="20"/>
          <w:szCs w:val="20"/>
        </w:rPr>
        <w:t xml:space="preserve"> 15th World </w:t>
      </w:r>
      <w:proofErr w:type="spellStart"/>
      <w:r w:rsidRPr="00517112">
        <w:rPr>
          <w:rFonts w:ascii="Times New Roman" w:hAnsi="Times New Roman" w:cs="Times New Roman"/>
          <w:sz w:val="20"/>
          <w:szCs w:val="20"/>
        </w:rPr>
        <w:t>Conference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of</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Earthquake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Engineering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Lisbon</w:t>
      </w:r>
      <w:proofErr w:type="spellEnd"/>
      <w:r w:rsidRPr="00517112">
        <w:rPr>
          <w:rFonts w:ascii="Times New Roman" w:hAnsi="Times New Roman" w:cs="Times New Roman"/>
          <w:sz w:val="20"/>
          <w:szCs w:val="20"/>
        </w:rPr>
        <w:t xml:space="preserve">, 2012. Dostupno na: </w:t>
      </w:r>
      <w:hyperlink r:id="rId126" w:history="1">
        <w:r w:rsidRPr="00517112">
          <w:rPr>
            <w:rStyle w:val="Hyperlink"/>
            <w:rFonts w:ascii="Times New Roman" w:hAnsi="Times New Roman" w:cs="Times New Roman"/>
            <w:sz w:val="20"/>
            <w:szCs w:val="20"/>
          </w:rPr>
          <w:t>https://www.researchgate.net/publication/256487119_The_European_building_stock_inventory_creating_and_validating_a_uniform_database_for_earthquake_risk_modelling_and_validating_a_uniform_database_for_earthquake_risk_modelling_risk_modelling</w:t>
        </w:r>
      </w:hyperlink>
      <w:r w:rsidRPr="00517112">
        <w:rPr>
          <w:rFonts w:ascii="Times New Roman" w:hAnsi="Times New Roman" w:cs="Times New Roman"/>
          <w:sz w:val="20"/>
          <w:szCs w:val="20"/>
        </w:rPr>
        <w:t xml:space="preserve"> (8.4.2020.).</w:t>
      </w:r>
    </w:p>
    <w:p w14:paraId="2D368F0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Strategija Nacionalne infrastrukture prostornih podataka 2020. Dostupno na: </w:t>
      </w:r>
      <w:hyperlink r:id="rId127" w:history="1">
        <w:r w:rsidRPr="00517112">
          <w:rPr>
            <w:rStyle w:val="Hyperlink"/>
            <w:rFonts w:ascii="Times New Roman" w:hAnsi="Times New Roman" w:cs="Times New Roman"/>
            <w:sz w:val="20"/>
            <w:szCs w:val="20"/>
          </w:rPr>
          <w:t>https://www.nipp.hr/UserDocsImages/dokumenti/dok-nippa/Strategija_NIPPa_2020_za_objavu.pdf</w:t>
        </w:r>
      </w:hyperlink>
      <w:r w:rsidRPr="00517112">
        <w:rPr>
          <w:rFonts w:ascii="Times New Roman" w:hAnsi="Times New Roman" w:cs="Times New Roman"/>
          <w:sz w:val="20"/>
          <w:szCs w:val="20"/>
        </w:rPr>
        <w:t xml:space="preserve"> (9.4.2020.).</w:t>
      </w:r>
    </w:p>
    <w:p w14:paraId="21194028"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Strategija nacionalne sigurnosti Republike Hrvatske. Narodne novine 73/2017. Dostupno na: </w:t>
      </w:r>
      <w:hyperlink r:id="rId128" w:history="1">
        <w:r w:rsidRPr="00517112">
          <w:rPr>
            <w:rStyle w:val="Hyperlink"/>
            <w:rFonts w:ascii="Times New Roman" w:hAnsi="Times New Roman" w:cs="Times New Roman"/>
            <w:sz w:val="20"/>
            <w:szCs w:val="20"/>
          </w:rPr>
          <w:t>https://narodne-novine.nn.hr/clanci/sluzbeni/2017_07_73_1772.html</w:t>
        </w:r>
      </w:hyperlink>
      <w:r w:rsidRPr="00517112">
        <w:rPr>
          <w:rFonts w:ascii="Times New Roman" w:hAnsi="Times New Roman" w:cs="Times New Roman"/>
          <w:sz w:val="20"/>
          <w:szCs w:val="20"/>
        </w:rPr>
        <w:t xml:space="preserve"> (8.4.2020.).</w:t>
      </w:r>
    </w:p>
    <w:p w14:paraId="60BEFEBE"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Strategija pomorskog razvitka i integralne pomorske politike Republike Hrvatske za razdoblje od 2014. do 2020. godine. Dostupno na: </w:t>
      </w:r>
      <w:hyperlink r:id="rId129" w:history="1">
        <w:r w:rsidRPr="00517112">
          <w:rPr>
            <w:rStyle w:val="Hyperlink"/>
            <w:rFonts w:ascii="Times New Roman" w:hAnsi="Times New Roman" w:cs="Times New Roman"/>
            <w:sz w:val="20"/>
            <w:szCs w:val="20"/>
          </w:rPr>
          <w:t>https://mmpi.gov.hr/UserDocsImages/arhiva/POMORSKA%20STARTEGIJA%20VRH%202207201%20web%2026-7_14.pdf</w:t>
        </w:r>
      </w:hyperlink>
      <w:r w:rsidRPr="00517112">
        <w:rPr>
          <w:rFonts w:ascii="Times New Roman" w:hAnsi="Times New Roman" w:cs="Times New Roman"/>
          <w:sz w:val="20"/>
          <w:szCs w:val="20"/>
        </w:rPr>
        <w:t xml:space="preserve"> (8.4.2020.).</w:t>
      </w:r>
    </w:p>
    <w:p w14:paraId="1A3FB26A"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Strategija prilagodbe klimatskim promjenama u Republici Hrvatskoj za razdoblje do 2040. godine s pogledom na 2070. godinu. Narodne novine 46/2020. Dostupno na: </w:t>
      </w:r>
      <w:hyperlink r:id="rId130" w:history="1">
        <w:r w:rsidRPr="00517112">
          <w:rPr>
            <w:rStyle w:val="Hyperlink"/>
            <w:rFonts w:ascii="Times New Roman" w:hAnsi="Times New Roman" w:cs="Times New Roman"/>
            <w:sz w:val="20"/>
            <w:szCs w:val="20"/>
          </w:rPr>
          <w:t>https://narodne-novine.nn.hr/clanci/sluzbeni/2020_04_46_921.html</w:t>
        </w:r>
      </w:hyperlink>
      <w:r w:rsidRPr="00517112">
        <w:rPr>
          <w:rStyle w:val="Hyperlink"/>
          <w:rFonts w:ascii="Times New Roman" w:hAnsi="Times New Roman" w:cs="Times New Roman"/>
          <w:sz w:val="20"/>
          <w:szCs w:val="20"/>
        </w:rPr>
        <w:t xml:space="preserve"> </w:t>
      </w:r>
      <w:r w:rsidRPr="00517112">
        <w:rPr>
          <w:rFonts w:ascii="Times New Roman" w:hAnsi="Times New Roman" w:cs="Times New Roman"/>
          <w:sz w:val="20"/>
          <w:szCs w:val="20"/>
        </w:rPr>
        <w:t>(1.7.2020.).</w:t>
      </w:r>
    </w:p>
    <w:p w14:paraId="18AC5BDC" w14:textId="7ADA1B01" w:rsidR="001B4E82" w:rsidRPr="00517112" w:rsidRDefault="001F1B60"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Strategija prometnog razvoja Republike Hrvatske za razdoblje od 2017. do 2030. godine</w:t>
      </w:r>
      <w:r w:rsidR="001B4E82" w:rsidRPr="00517112">
        <w:rPr>
          <w:rFonts w:ascii="Times New Roman" w:hAnsi="Times New Roman" w:cs="Times New Roman"/>
          <w:sz w:val="20"/>
          <w:szCs w:val="20"/>
        </w:rPr>
        <w:t xml:space="preserve">. Dostupno na: </w:t>
      </w:r>
      <w:hyperlink r:id="rId131" w:history="1">
        <w:r w:rsidR="001B4E82" w:rsidRPr="00517112">
          <w:rPr>
            <w:rStyle w:val="Hyperlink"/>
            <w:rFonts w:ascii="Times New Roman" w:hAnsi="Times New Roman" w:cs="Times New Roman"/>
            <w:sz w:val="20"/>
            <w:szCs w:val="20"/>
          </w:rPr>
          <w:t>https://mmpi.gov.hr/UserDocsImages/arhiva/MMPI%20Strategija%20prometnog%20razvoja%20RH%202017.-2030.-final.pdf</w:t>
        </w:r>
      </w:hyperlink>
      <w:r w:rsidR="001B4E82" w:rsidRPr="00517112">
        <w:rPr>
          <w:rFonts w:ascii="Times New Roman" w:hAnsi="Times New Roman" w:cs="Times New Roman"/>
          <w:sz w:val="20"/>
          <w:szCs w:val="20"/>
        </w:rPr>
        <w:t xml:space="preserve"> (9.4.2020.).</w:t>
      </w:r>
    </w:p>
    <w:p w14:paraId="274CC81C"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Strategija prostornog razvoja Republike Hrvatske. Narodne novine 106/2017. Dostupno na: </w:t>
      </w:r>
      <w:hyperlink r:id="rId132" w:history="1">
        <w:r w:rsidRPr="00517112">
          <w:rPr>
            <w:rStyle w:val="Hyperlink"/>
            <w:rFonts w:ascii="Times New Roman" w:hAnsi="Times New Roman" w:cs="Times New Roman"/>
            <w:sz w:val="20"/>
            <w:szCs w:val="20"/>
          </w:rPr>
          <w:t>https://narodne-novine.nn.hr/clanci/sluzbeni/2017_10_106_2423.html</w:t>
        </w:r>
      </w:hyperlink>
      <w:r w:rsidRPr="00517112">
        <w:rPr>
          <w:rFonts w:ascii="Times New Roman" w:hAnsi="Times New Roman" w:cs="Times New Roman"/>
          <w:sz w:val="20"/>
          <w:szCs w:val="20"/>
        </w:rPr>
        <w:t xml:space="preserve"> (9.4.2020.).</w:t>
      </w:r>
    </w:p>
    <w:p w14:paraId="47A5B50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Strategija radiološke i nuklearne sigurnosti za razdoblje 2017.–2025. godine. Narodne novine 65/2017. Dostupno na: </w:t>
      </w:r>
      <w:hyperlink r:id="rId133" w:history="1">
        <w:r w:rsidRPr="00517112">
          <w:rPr>
            <w:rStyle w:val="Hyperlink"/>
            <w:rFonts w:ascii="Times New Roman" w:hAnsi="Times New Roman" w:cs="Times New Roman"/>
            <w:sz w:val="20"/>
            <w:szCs w:val="20"/>
          </w:rPr>
          <w:t>https://narodne-novine.nn.hr/clanci/sluzbeni/2017_07_65_1530.html</w:t>
        </w:r>
      </w:hyperlink>
      <w:r w:rsidRPr="00517112">
        <w:rPr>
          <w:rFonts w:ascii="Times New Roman" w:hAnsi="Times New Roman" w:cs="Times New Roman"/>
          <w:sz w:val="20"/>
          <w:szCs w:val="20"/>
        </w:rPr>
        <w:t xml:space="preserve"> (8.4.2020.).</w:t>
      </w:r>
    </w:p>
    <w:p w14:paraId="3B1FE6F4"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Strategija upravljanja vodama. Dostupno na: </w:t>
      </w:r>
      <w:hyperlink r:id="rId134" w:history="1">
        <w:r w:rsidRPr="00517112">
          <w:rPr>
            <w:rStyle w:val="Hyperlink"/>
            <w:rFonts w:ascii="Times New Roman" w:hAnsi="Times New Roman" w:cs="Times New Roman"/>
            <w:sz w:val="20"/>
            <w:szCs w:val="20"/>
          </w:rPr>
          <w:t>https://www.voda.hr/sites/default/files/dokumenti/strategija_upravljanja_vodama.pdf</w:t>
        </w:r>
      </w:hyperlink>
      <w:r w:rsidRPr="00517112">
        <w:rPr>
          <w:rFonts w:ascii="Times New Roman" w:hAnsi="Times New Roman" w:cs="Times New Roman"/>
          <w:sz w:val="20"/>
          <w:szCs w:val="20"/>
        </w:rPr>
        <w:t xml:space="preserve"> (8.4.2020.).</w:t>
      </w:r>
    </w:p>
    <w:p w14:paraId="51EBE4B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Strategija zbrinjavanja radioaktivnog otpada, iskorištenih izora i istrošenog nuklearnog goriva. Narodne novine 125/2014. Dostupno na: </w:t>
      </w:r>
      <w:hyperlink r:id="rId135" w:history="1">
        <w:r w:rsidRPr="00517112">
          <w:rPr>
            <w:rStyle w:val="Hyperlink"/>
            <w:rFonts w:ascii="Times New Roman" w:hAnsi="Times New Roman" w:cs="Times New Roman"/>
            <w:sz w:val="20"/>
            <w:szCs w:val="20"/>
          </w:rPr>
          <w:t>https://narodne-novine.nn.hr/clanci/sluzbeni/2014_10_125_2382.html</w:t>
        </w:r>
      </w:hyperlink>
      <w:r w:rsidRPr="00517112">
        <w:rPr>
          <w:rFonts w:ascii="Times New Roman" w:hAnsi="Times New Roman" w:cs="Times New Roman"/>
          <w:sz w:val="20"/>
          <w:szCs w:val="20"/>
        </w:rPr>
        <w:t xml:space="preserve"> (8.4.2020.).</w:t>
      </w:r>
    </w:p>
    <w:p w14:paraId="61B17A7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Strateški plan Nacionalne infrastrukture prostornih podataka za razdoblje 2017.–2020. Dostupno na: </w:t>
      </w:r>
      <w:hyperlink r:id="rId136" w:history="1">
        <w:r w:rsidRPr="00517112">
          <w:rPr>
            <w:rStyle w:val="Hyperlink"/>
            <w:rFonts w:ascii="Times New Roman" w:hAnsi="Times New Roman" w:cs="Times New Roman"/>
            <w:sz w:val="20"/>
            <w:szCs w:val="20"/>
          </w:rPr>
          <w:t>https://www.nipp.hr/UserDocsImages/dokumenti/dok-nippa/Strategija_NIPPa_2020_za_objavu.pdf</w:t>
        </w:r>
      </w:hyperlink>
      <w:r w:rsidRPr="00517112">
        <w:rPr>
          <w:rFonts w:ascii="Times New Roman" w:hAnsi="Times New Roman" w:cs="Times New Roman"/>
          <w:sz w:val="20"/>
          <w:szCs w:val="20"/>
        </w:rPr>
        <w:t xml:space="preserve"> (9.4.2020.).</w:t>
      </w:r>
    </w:p>
    <w:p w14:paraId="70B5414F"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Sustav Upravljanje vatrogasnim intervencijama – UVI. Dostupno na: </w:t>
      </w:r>
      <w:hyperlink r:id="rId137" w:history="1">
        <w:r w:rsidRPr="00517112">
          <w:rPr>
            <w:rStyle w:val="Hyperlink"/>
            <w:rFonts w:ascii="Times New Roman" w:hAnsi="Times New Roman" w:cs="Times New Roman"/>
            <w:sz w:val="20"/>
            <w:szCs w:val="20"/>
          </w:rPr>
          <w:t>http://uvi.193.hr/evatrogasci/web</w:t>
        </w:r>
      </w:hyperlink>
      <w:r w:rsidRPr="00517112">
        <w:rPr>
          <w:rFonts w:ascii="Times New Roman" w:hAnsi="Times New Roman" w:cs="Times New Roman"/>
          <w:sz w:val="20"/>
          <w:szCs w:val="20"/>
        </w:rPr>
        <w:t xml:space="preserve"> (8.4.2020.).</w:t>
      </w:r>
    </w:p>
    <w:p w14:paraId="74977878"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Sustav zaštite od nesreća s opasnim tvarima „International Chemical </w:t>
      </w:r>
      <w:proofErr w:type="spellStart"/>
      <w:r w:rsidRPr="00517112">
        <w:rPr>
          <w:rFonts w:ascii="Times New Roman" w:hAnsi="Times New Roman" w:cs="Times New Roman"/>
          <w:sz w:val="20"/>
          <w:szCs w:val="20"/>
        </w:rPr>
        <w:t>Environment</w:t>
      </w:r>
      <w:proofErr w:type="spellEnd"/>
      <w:r w:rsidRPr="00517112">
        <w:rPr>
          <w:rFonts w:ascii="Times New Roman" w:hAnsi="Times New Roman" w:cs="Times New Roman"/>
          <w:sz w:val="20"/>
          <w:szCs w:val="20"/>
        </w:rPr>
        <w:t xml:space="preserve">“ Europskog saveza kemijske industrije (CEFIC). Dostupno na: </w:t>
      </w:r>
      <w:hyperlink r:id="rId138" w:history="1">
        <w:r w:rsidRPr="00517112">
          <w:rPr>
            <w:rStyle w:val="Hyperlink"/>
            <w:rFonts w:ascii="Times New Roman" w:hAnsi="Times New Roman" w:cs="Times New Roman"/>
            <w:sz w:val="20"/>
            <w:szCs w:val="20"/>
          </w:rPr>
          <w:t>https://cefic.org/guidance/transport-and-logistics/ice-intervention-in-chemical-transport-emergencies-guidance/</w:t>
        </w:r>
      </w:hyperlink>
      <w:r w:rsidRPr="00517112">
        <w:rPr>
          <w:rFonts w:ascii="Times New Roman" w:hAnsi="Times New Roman" w:cs="Times New Roman"/>
          <w:sz w:val="20"/>
          <w:szCs w:val="20"/>
        </w:rPr>
        <w:t xml:space="preserve"> (9.4.2020.).</w:t>
      </w:r>
    </w:p>
    <w:p w14:paraId="71F58EB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Svjetska zdravstvena organizacija. WHO </w:t>
      </w:r>
      <w:proofErr w:type="spellStart"/>
      <w:r w:rsidRPr="00517112">
        <w:rPr>
          <w:rFonts w:ascii="Times New Roman" w:hAnsi="Times New Roman" w:cs="Times New Roman"/>
          <w:sz w:val="20"/>
          <w:szCs w:val="20"/>
        </w:rPr>
        <w:t>Director-General's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opening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remarks</w:t>
      </w:r>
      <w:proofErr w:type="spellEnd"/>
      <w:r w:rsidRPr="00517112">
        <w:rPr>
          <w:rFonts w:ascii="Times New Roman" w:hAnsi="Times New Roman" w:cs="Times New Roman"/>
          <w:sz w:val="20"/>
          <w:szCs w:val="20"/>
        </w:rPr>
        <w:t xml:space="preserve"> at </w:t>
      </w:r>
      <w:proofErr w:type="spellStart"/>
      <w:r w:rsidRPr="00517112">
        <w:rPr>
          <w:rFonts w:ascii="Times New Roman" w:hAnsi="Times New Roman" w:cs="Times New Roman"/>
          <w:sz w:val="20"/>
          <w:szCs w:val="20"/>
        </w:rPr>
        <w:t>the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media</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briefing</w:t>
      </w:r>
      <w:proofErr w:type="spellEnd"/>
      <w:r w:rsidRPr="00517112">
        <w:rPr>
          <w:rFonts w:ascii="Times New Roman" w:hAnsi="Times New Roman" w:cs="Times New Roman"/>
          <w:sz w:val="20"/>
          <w:szCs w:val="20"/>
        </w:rPr>
        <w:t xml:space="preserve"> on COVID-19. Dostupno na: </w:t>
      </w:r>
      <w:hyperlink r:id="rId139" w:history="1">
        <w:r w:rsidRPr="00517112">
          <w:rPr>
            <w:rStyle w:val="Hyperlink"/>
            <w:rFonts w:ascii="Times New Roman" w:hAnsi="Times New Roman" w:cs="Times New Roman"/>
            <w:sz w:val="20"/>
            <w:szCs w:val="20"/>
          </w:rPr>
          <w:t>https://www.who.int/dg/speeches/detail/who-director-general-s-opening-remarks-at-the-media-briefing-on-covid-19---11-march-2020</w:t>
        </w:r>
      </w:hyperlink>
      <w:r w:rsidRPr="00517112">
        <w:rPr>
          <w:rFonts w:ascii="Times New Roman" w:hAnsi="Times New Roman" w:cs="Times New Roman"/>
          <w:sz w:val="20"/>
          <w:szCs w:val="20"/>
        </w:rPr>
        <w:t xml:space="preserve"> (17.8.2020.).</w:t>
      </w:r>
    </w:p>
    <w:p w14:paraId="747053A6"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Svjetska zdravstvena organizacija. </w:t>
      </w:r>
      <w:proofErr w:type="spellStart"/>
      <w:r w:rsidRPr="00517112">
        <w:rPr>
          <w:rFonts w:ascii="Times New Roman" w:hAnsi="Times New Roman" w:cs="Times New Roman"/>
          <w:sz w:val="20"/>
          <w:szCs w:val="20"/>
        </w:rPr>
        <w:t>Zoonotic</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disease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emerging</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public</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health</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threats</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in</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the</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Region</w:t>
      </w:r>
      <w:proofErr w:type="spellEnd"/>
      <w:r w:rsidRPr="00517112">
        <w:rPr>
          <w:rFonts w:ascii="Times New Roman" w:hAnsi="Times New Roman" w:cs="Times New Roman"/>
          <w:sz w:val="20"/>
          <w:szCs w:val="20"/>
        </w:rPr>
        <w:t xml:space="preserve">. Dostupno na: </w:t>
      </w:r>
      <w:hyperlink r:id="rId140" w:history="1">
        <w:r w:rsidRPr="00517112">
          <w:rPr>
            <w:rStyle w:val="Hyperlink"/>
            <w:rFonts w:ascii="Times New Roman" w:hAnsi="Times New Roman" w:cs="Times New Roman"/>
            <w:sz w:val="20"/>
            <w:szCs w:val="20"/>
          </w:rPr>
          <w:t>http://www.emro.who.int/about-who/rc61/zoonotic-diseases.html</w:t>
        </w:r>
      </w:hyperlink>
      <w:r w:rsidRPr="00517112">
        <w:rPr>
          <w:rFonts w:ascii="Times New Roman" w:hAnsi="Times New Roman" w:cs="Times New Roman"/>
          <w:sz w:val="20"/>
          <w:szCs w:val="20"/>
        </w:rPr>
        <w:t xml:space="preserve"> (17.8.2020.).</w:t>
      </w:r>
    </w:p>
    <w:p w14:paraId="1445F36E"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Ujedinjeni narodi. </w:t>
      </w:r>
      <w:proofErr w:type="spellStart"/>
      <w:r w:rsidRPr="00517112">
        <w:rPr>
          <w:rFonts w:ascii="Times New Roman" w:hAnsi="Times New Roman" w:cs="Times New Roman"/>
          <w:sz w:val="20"/>
          <w:szCs w:val="20"/>
        </w:rPr>
        <w:t>Agenda</w:t>
      </w:r>
      <w:proofErr w:type="spellEnd"/>
      <w:r w:rsidRPr="00517112">
        <w:rPr>
          <w:rFonts w:ascii="Times New Roman" w:hAnsi="Times New Roman" w:cs="Times New Roman"/>
          <w:sz w:val="20"/>
          <w:szCs w:val="20"/>
        </w:rPr>
        <w:t xml:space="preserve"> 2030. Dostupno na: </w:t>
      </w:r>
      <w:hyperlink r:id="rId141" w:history="1">
        <w:r w:rsidRPr="00517112">
          <w:rPr>
            <w:rStyle w:val="Hyperlink"/>
            <w:rFonts w:ascii="Times New Roman" w:hAnsi="Times New Roman" w:cs="Times New Roman"/>
            <w:sz w:val="20"/>
            <w:szCs w:val="20"/>
          </w:rPr>
          <w:t>https://sustainabledevelopment.un.org/content/documents/21252030%20Agenda%20for%20Sustainable%20Development%20web.pdf</w:t>
        </w:r>
      </w:hyperlink>
      <w:r w:rsidRPr="00517112">
        <w:rPr>
          <w:rFonts w:ascii="Times New Roman" w:hAnsi="Times New Roman" w:cs="Times New Roman"/>
          <w:sz w:val="20"/>
          <w:szCs w:val="20"/>
        </w:rPr>
        <w:t xml:space="preserve"> (8.4.2020.).</w:t>
      </w:r>
    </w:p>
    <w:p w14:paraId="5A987AA2"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Uredba (EU) 2016/2031 Europskog parlamenta i Vijeća od 26. listopada 2016. o zaštitnim mjerama protiv organizama štetnih za bilje i o izmjeni uredaba (EU) br. 228/2013, (EU) br. 652/2014 i (EU) br. 1143/2014 Europskog parlamenta i Vijeća te stavljanju izvan snage direktiva Vijeća 69/464/EEZ, 74/647/EEZ, 93/85/EEZ, 98/57/EZ, 2000/29/EZ, 2006/91/EZ i 2007/33/EZ. Dostupno na: </w:t>
      </w:r>
      <w:hyperlink r:id="rId142" w:history="1">
        <w:r w:rsidRPr="00517112">
          <w:rPr>
            <w:rStyle w:val="Hyperlink"/>
            <w:rFonts w:ascii="Times New Roman" w:hAnsi="Times New Roman" w:cs="Times New Roman"/>
            <w:sz w:val="20"/>
            <w:szCs w:val="20"/>
          </w:rPr>
          <w:t>https://eur-lex.europa.eu/legal-content/hr/TXT/?uri=CELEX%3A32016R2031</w:t>
        </w:r>
      </w:hyperlink>
      <w:r w:rsidRPr="00517112">
        <w:rPr>
          <w:rFonts w:ascii="Times New Roman" w:hAnsi="Times New Roman" w:cs="Times New Roman"/>
          <w:sz w:val="20"/>
          <w:szCs w:val="20"/>
        </w:rPr>
        <w:t xml:space="preserve"> (8.4.2020.).</w:t>
      </w:r>
    </w:p>
    <w:p w14:paraId="26A5711E" w14:textId="2E9FCDDD"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Uredba Komisije (Euratom) br. 302/2005 od 8. veljače 2005. o primjeni nadzora sigurnosti </w:t>
      </w:r>
      <w:proofErr w:type="spellStart"/>
      <w:r w:rsidRPr="00517112">
        <w:rPr>
          <w:rFonts w:ascii="Times New Roman" w:hAnsi="Times New Roman" w:cs="Times New Roman"/>
          <w:sz w:val="20"/>
          <w:szCs w:val="20"/>
        </w:rPr>
        <w:t>Euratoma</w:t>
      </w:r>
      <w:proofErr w:type="spellEnd"/>
      <w:r w:rsidRPr="00517112">
        <w:rPr>
          <w:rFonts w:ascii="Times New Roman" w:hAnsi="Times New Roman" w:cs="Times New Roman"/>
          <w:sz w:val="20"/>
          <w:szCs w:val="20"/>
        </w:rPr>
        <w:t>.</w:t>
      </w:r>
      <w:r w:rsidR="006520A0">
        <w:rPr>
          <w:rFonts w:ascii="Times New Roman" w:hAnsi="Times New Roman" w:cs="Times New Roman"/>
          <w:sz w:val="20"/>
          <w:szCs w:val="20"/>
        </w:rPr>
        <w:t xml:space="preserve"> </w:t>
      </w:r>
      <w:r w:rsidRPr="00517112">
        <w:rPr>
          <w:rFonts w:ascii="Times New Roman" w:hAnsi="Times New Roman" w:cs="Times New Roman"/>
          <w:sz w:val="20"/>
          <w:szCs w:val="20"/>
        </w:rPr>
        <w:t xml:space="preserve">Dostupno na: </w:t>
      </w:r>
      <w:hyperlink r:id="rId143" w:history="1">
        <w:r w:rsidRPr="00517112">
          <w:rPr>
            <w:rStyle w:val="Hyperlink"/>
            <w:rFonts w:ascii="Times New Roman" w:hAnsi="Times New Roman" w:cs="Times New Roman"/>
            <w:sz w:val="20"/>
            <w:szCs w:val="20"/>
          </w:rPr>
          <w:t>https://eur-lex.europa.eu/legal-content/hr/TXT/?uri=CELEX%3A32005R0302</w:t>
        </w:r>
      </w:hyperlink>
      <w:r w:rsidRPr="00517112">
        <w:rPr>
          <w:rFonts w:ascii="Times New Roman" w:hAnsi="Times New Roman" w:cs="Times New Roman"/>
          <w:sz w:val="20"/>
          <w:szCs w:val="20"/>
        </w:rPr>
        <w:t xml:space="preserve"> (9.4.2020.).</w:t>
      </w:r>
    </w:p>
    <w:p w14:paraId="33F164B1"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lastRenderedPageBreak/>
        <w:t xml:space="preserve">Uredba Komisije (Euratom) br. 66/2006 od 16. siječnja 2006. o izuzeću prijenosa malih količina ruda, sirovina i posebnih </w:t>
      </w:r>
      <w:proofErr w:type="spellStart"/>
      <w:r w:rsidRPr="00517112">
        <w:rPr>
          <w:rFonts w:ascii="Times New Roman" w:hAnsi="Times New Roman" w:cs="Times New Roman"/>
          <w:sz w:val="20"/>
          <w:szCs w:val="20"/>
        </w:rPr>
        <w:t>fisibilnih</w:t>
      </w:r>
      <w:proofErr w:type="spellEnd"/>
      <w:r w:rsidRPr="00517112">
        <w:rPr>
          <w:rFonts w:ascii="Times New Roman" w:hAnsi="Times New Roman" w:cs="Times New Roman"/>
          <w:sz w:val="20"/>
          <w:szCs w:val="20"/>
        </w:rPr>
        <w:t xml:space="preserve"> materijala od primjene pravila poglavlja o opskrbi. Dostupno na: </w:t>
      </w:r>
      <w:hyperlink r:id="rId144" w:history="1">
        <w:r w:rsidRPr="00517112">
          <w:rPr>
            <w:rStyle w:val="Hyperlink"/>
            <w:rFonts w:ascii="Times New Roman" w:hAnsi="Times New Roman" w:cs="Times New Roman"/>
            <w:sz w:val="20"/>
            <w:szCs w:val="20"/>
          </w:rPr>
          <w:t>https://eur-lex.europa.eu/legal-content/HR/TXT/?uri=CELEX:32006R0066</w:t>
        </w:r>
      </w:hyperlink>
      <w:r w:rsidRPr="00517112">
        <w:rPr>
          <w:rFonts w:ascii="Times New Roman" w:hAnsi="Times New Roman" w:cs="Times New Roman"/>
          <w:sz w:val="20"/>
          <w:szCs w:val="20"/>
        </w:rPr>
        <w:t xml:space="preserve"> (8.4.2020.).</w:t>
      </w:r>
    </w:p>
    <w:p w14:paraId="4EB09724"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Uredba o mjerama zaštite od ionizirajućeg zračenja te postupanjima u slučaju izvanrednog događaja. Narodne novine, 24/2018. Dostupno na: </w:t>
      </w:r>
      <w:hyperlink r:id="rId145" w:history="1">
        <w:r w:rsidRPr="00517112">
          <w:rPr>
            <w:rStyle w:val="Hyperlink"/>
            <w:rFonts w:ascii="Times New Roman" w:hAnsi="Times New Roman" w:cs="Times New Roman"/>
            <w:sz w:val="20"/>
            <w:szCs w:val="20"/>
          </w:rPr>
          <w:t>https://narodne-novine.nn.hr/clanci/sluzbeni/2018_03_24_458.html</w:t>
        </w:r>
      </w:hyperlink>
      <w:r w:rsidRPr="00517112">
        <w:rPr>
          <w:rFonts w:ascii="Times New Roman" w:hAnsi="Times New Roman" w:cs="Times New Roman"/>
          <w:sz w:val="20"/>
          <w:szCs w:val="20"/>
        </w:rPr>
        <w:t xml:space="preserve"> (8.4.2020.).</w:t>
      </w:r>
    </w:p>
    <w:p w14:paraId="67A32CCC" w14:textId="7E4C1CDE"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Uredba Vijeća (Euratom) br. 1493/93 od 8. lipnja 1993. o pošiljkama radioaktivnih tvari između država članica. Dostupno na: </w:t>
      </w:r>
      <w:hyperlink r:id="rId146" w:history="1">
        <w:r w:rsidRPr="00517112">
          <w:rPr>
            <w:rStyle w:val="Hyperlink"/>
            <w:rFonts w:ascii="Times New Roman" w:hAnsi="Times New Roman" w:cs="Times New Roman"/>
            <w:sz w:val="20"/>
            <w:szCs w:val="20"/>
          </w:rPr>
          <w:t>https://eur-lex.europa.eu/legal-content/HR/LSU/?uri=CELEX:31993R1493</w:t>
        </w:r>
      </w:hyperlink>
      <w:r w:rsidRPr="00517112">
        <w:rPr>
          <w:rFonts w:ascii="Times New Roman" w:hAnsi="Times New Roman" w:cs="Times New Roman"/>
          <w:sz w:val="20"/>
          <w:szCs w:val="20"/>
        </w:rPr>
        <w:t xml:space="preserve"> (9.4.2020.).</w:t>
      </w:r>
    </w:p>
    <w:p w14:paraId="48FC634A" w14:textId="4B0E3166" w:rsidR="003E30EC" w:rsidRPr="00517112" w:rsidRDefault="003E30EC" w:rsidP="003E30EC">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Uredba (EU) br. 652/2014 Europskog parlamenta i vijeća od 15. svibnja 2014. o utvrđivanju odredaba za upravljanje rashodima koji se odnose na prehrambeni lanac, zdravlje i dobrobit životinja te na biljno zdravstvo i biljni reprodukcijski materijal, o izmjeni direktiva Vijeća 98/56/EZ, 2000/29/EZ i 2008/90/EZ, uredbi (EZ) br. 178/2002, (EZ) br. 882/2004 i (EZ) br. 396/2005 Europskog parlamenta i Vijeća, Direktive 2009/128/EZ Europskog parlamenta i Vijeća i Uredbe (EZ) br. 1107/2009 Europskog parlamenta i Vijeća te o stavljanju izvan snage odluka Vijeća 66/399/EEZ, 76/894/EEZ i 2009/470/EZ</w:t>
      </w:r>
    </w:p>
    <w:p w14:paraId="7A8A00C0" w14:textId="7AA86016" w:rsidR="00B33C1B" w:rsidRPr="00517112" w:rsidRDefault="00B33C1B" w:rsidP="00B61894">
      <w:pPr>
        <w:pStyle w:val="ListParagraph"/>
        <w:rPr>
          <w:rFonts w:ascii="Times New Roman" w:hAnsi="Times New Roman" w:cs="Times New Roman"/>
          <w:sz w:val="20"/>
          <w:szCs w:val="20"/>
        </w:rPr>
      </w:pPr>
      <w:r w:rsidRPr="00517112">
        <w:rPr>
          <w:rFonts w:ascii="Times New Roman" w:hAnsi="Times New Roman" w:cs="Times New Roman"/>
          <w:sz w:val="20"/>
          <w:szCs w:val="20"/>
        </w:rPr>
        <w:t>Dostupno na: https://eur-lex.europa.eu/legal-content/HR/TXT/PDF/?uri=CELEX:32014R0652&amp;from=ga</w:t>
      </w:r>
    </w:p>
    <w:p w14:paraId="79FA7D73"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Vatrogasni plan Republike Hrvatske 2021.-2027.</w:t>
      </w:r>
    </w:p>
    <w:p w14:paraId="19ABA1D6"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Višegodišnji program gradnje regulacijskih i zaštitnih vodnih građevina i građevina za melioracije. Dostupno na: </w:t>
      </w:r>
      <w:hyperlink r:id="rId147" w:history="1">
        <w:r w:rsidRPr="00517112">
          <w:rPr>
            <w:rStyle w:val="Hyperlink"/>
            <w:rFonts w:ascii="Times New Roman" w:hAnsi="Times New Roman" w:cs="Times New Roman"/>
            <w:sz w:val="20"/>
            <w:szCs w:val="20"/>
          </w:rPr>
          <w:t>https://www.voda.hr/sites/default/files/nn_117_2015_visegodisnji_program_gradnje_regulacijskih_i_zastitnih_vodnih_gradevina_i_gradevina_za_melioracije.pdf</w:t>
        </w:r>
      </w:hyperlink>
      <w:r w:rsidRPr="00517112">
        <w:rPr>
          <w:rFonts w:ascii="Times New Roman" w:hAnsi="Times New Roman" w:cs="Times New Roman"/>
          <w:sz w:val="20"/>
          <w:szCs w:val="20"/>
        </w:rPr>
        <w:t xml:space="preserve"> (8.4.2020.).</w:t>
      </w:r>
    </w:p>
    <w:p w14:paraId="686C485C"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Web portal protupožarne zaštite Splitsko - dalmatinske županije. Dostupno na: </w:t>
      </w:r>
      <w:hyperlink r:id="rId148" w:history="1">
        <w:r w:rsidRPr="00517112">
          <w:rPr>
            <w:rStyle w:val="Hyperlink"/>
            <w:rFonts w:ascii="Times New Roman" w:hAnsi="Times New Roman" w:cs="Times New Roman"/>
            <w:sz w:val="20"/>
            <w:szCs w:val="20"/>
          </w:rPr>
          <w:t>http://vatra.fesb.hr/</w:t>
        </w:r>
      </w:hyperlink>
      <w:r w:rsidRPr="00517112">
        <w:rPr>
          <w:rFonts w:ascii="Times New Roman" w:hAnsi="Times New Roman" w:cs="Times New Roman"/>
          <w:sz w:val="20"/>
          <w:szCs w:val="20"/>
        </w:rPr>
        <w:t xml:space="preserve"> (17.8.2020.).</w:t>
      </w:r>
    </w:p>
    <w:p w14:paraId="1D20E56A" w14:textId="77777777" w:rsidR="001B4E82" w:rsidRPr="00517112" w:rsidRDefault="001B4E82" w:rsidP="003E7184">
      <w:pPr>
        <w:pStyle w:val="ListParagraph"/>
        <w:numPr>
          <w:ilvl w:val="0"/>
          <w:numId w:val="12"/>
        </w:numPr>
        <w:rPr>
          <w:rFonts w:ascii="Times New Roman" w:hAnsi="Times New Roman" w:cs="Times New Roman"/>
          <w:sz w:val="20"/>
          <w:szCs w:val="20"/>
        </w:rPr>
      </w:pPr>
      <w:proofErr w:type="spellStart"/>
      <w:r w:rsidRPr="00517112">
        <w:rPr>
          <w:rFonts w:ascii="Times New Roman" w:hAnsi="Times New Roman" w:cs="Times New Roman"/>
          <w:sz w:val="20"/>
          <w:szCs w:val="20"/>
        </w:rPr>
        <w:t>Wilde</w:t>
      </w:r>
      <w:proofErr w:type="spellEnd"/>
      <w:r w:rsidRPr="00517112">
        <w:rPr>
          <w:rFonts w:ascii="Times New Roman" w:hAnsi="Times New Roman" w:cs="Times New Roman"/>
          <w:sz w:val="20"/>
          <w:szCs w:val="20"/>
        </w:rPr>
        <w:t xml:space="preserve">, M., </w:t>
      </w:r>
      <w:proofErr w:type="spellStart"/>
      <w:r w:rsidRPr="00517112">
        <w:rPr>
          <w:rFonts w:ascii="Times New Roman" w:hAnsi="Times New Roman" w:cs="Times New Roman"/>
          <w:sz w:val="20"/>
          <w:szCs w:val="20"/>
        </w:rPr>
        <w:t>Günther</w:t>
      </w:r>
      <w:proofErr w:type="spellEnd"/>
      <w:r w:rsidRPr="00517112">
        <w:rPr>
          <w:rFonts w:ascii="Times New Roman" w:hAnsi="Times New Roman" w:cs="Times New Roman"/>
          <w:sz w:val="20"/>
          <w:szCs w:val="20"/>
        </w:rPr>
        <w:t xml:space="preserve">, A., </w:t>
      </w:r>
      <w:proofErr w:type="spellStart"/>
      <w:r w:rsidRPr="00517112">
        <w:rPr>
          <w:rFonts w:ascii="Times New Roman" w:hAnsi="Times New Roman" w:cs="Times New Roman"/>
          <w:sz w:val="20"/>
          <w:szCs w:val="20"/>
        </w:rPr>
        <w:t>Reichenbach</w:t>
      </w:r>
      <w:proofErr w:type="spellEnd"/>
      <w:r w:rsidRPr="00517112">
        <w:rPr>
          <w:rFonts w:ascii="Times New Roman" w:hAnsi="Times New Roman" w:cs="Times New Roman"/>
          <w:sz w:val="20"/>
          <w:szCs w:val="20"/>
        </w:rPr>
        <w:t xml:space="preserve">, P., </w:t>
      </w:r>
      <w:proofErr w:type="spellStart"/>
      <w:r w:rsidRPr="00517112">
        <w:rPr>
          <w:rFonts w:ascii="Times New Roman" w:hAnsi="Times New Roman" w:cs="Times New Roman"/>
          <w:sz w:val="20"/>
          <w:szCs w:val="20"/>
        </w:rPr>
        <w:t>Malet</w:t>
      </w:r>
      <w:proofErr w:type="spellEnd"/>
      <w:r w:rsidRPr="00517112">
        <w:rPr>
          <w:rFonts w:ascii="Times New Roman" w:hAnsi="Times New Roman" w:cs="Times New Roman"/>
          <w:sz w:val="20"/>
          <w:szCs w:val="20"/>
        </w:rPr>
        <w:t xml:space="preserve">, J.-P., </w:t>
      </w:r>
      <w:proofErr w:type="spellStart"/>
      <w:r w:rsidRPr="00517112">
        <w:rPr>
          <w:rFonts w:ascii="Times New Roman" w:hAnsi="Times New Roman" w:cs="Times New Roman"/>
          <w:sz w:val="20"/>
          <w:szCs w:val="20"/>
        </w:rPr>
        <w:t>Hervás</w:t>
      </w:r>
      <w:proofErr w:type="spellEnd"/>
      <w:r w:rsidRPr="00517112">
        <w:rPr>
          <w:rFonts w:ascii="Times New Roman" w:hAnsi="Times New Roman" w:cs="Times New Roman"/>
          <w:sz w:val="20"/>
          <w:szCs w:val="20"/>
        </w:rPr>
        <w:t>, J., 2018. </w:t>
      </w:r>
      <w:r w:rsidRPr="00517112">
        <w:rPr>
          <w:rFonts w:ascii="Times New Roman" w:hAnsi="Times New Roman" w:cs="Times New Roman"/>
          <w:i/>
          <w:iCs/>
          <w:sz w:val="20"/>
          <w:szCs w:val="20"/>
        </w:rPr>
        <w:t xml:space="preserve">Journal </w:t>
      </w:r>
      <w:proofErr w:type="spellStart"/>
      <w:r w:rsidRPr="00517112">
        <w:rPr>
          <w:rFonts w:ascii="Times New Roman" w:hAnsi="Times New Roman" w:cs="Times New Roman"/>
          <w:i/>
          <w:iCs/>
          <w:sz w:val="20"/>
          <w:szCs w:val="20"/>
        </w:rPr>
        <w:t>of</w:t>
      </w:r>
      <w:proofErr w:type="spellEnd"/>
      <w:r w:rsidRPr="00517112">
        <w:rPr>
          <w:rFonts w:ascii="Times New Roman" w:hAnsi="Times New Roman" w:cs="Times New Roman"/>
          <w:i/>
          <w:iCs/>
          <w:sz w:val="20"/>
          <w:szCs w:val="20"/>
        </w:rPr>
        <w:t xml:space="preserve"> </w:t>
      </w:r>
      <w:proofErr w:type="spellStart"/>
      <w:r w:rsidRPr="00517112">
        <w:rPr>
          <w:rFonts w:ascii="Times New Roman" w:hAnsi="Times New Roman" w:cs="Times New Roman"/>
          <w:i/>
          <w:iCs/>
          <w:sz w:val="20"/>
          <w:szCs w:val="20"/>
        </w:rPr>
        <w:t>Maps</w:t>
      </w:r>
      <w:proofErr w:type="spellEnd"/>
      <w:r w:rsidRPr="00517112">
        <w:rPr>
          <w:rFonts w:ascii="Times New Roman" w:hAnsi="Times New Roman" w:cs="Times New Roman"/>
          <w:sz w:val="20"/>
          <w:szCs w:val="20"/>
        </w:rPr>
        <w:t xml:space="preserve">, 14(2): 97-104 </w:t>
      </w:r>
      <w:proofErr w:type="spellStart"/>
      <w:r w:rsidRPr="00517112">
        <w:rPr>
          <w:rFonts w:ascii="Times New Roman" w:hAnsi="Times New Roman" w:cs="Times New Roman"/>
          <w:sz w:val="20"/>
          <w:szCs w:val="20"/>
        </w:rPr>
        <w:t>and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supplemental</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map</w:t>
      </w:r>
      <w:proofErr w:type="spellEnd"/>
      <w:r w:rsidRPr="00517112">
        <w:rPr>
          <w:rFonts w:ascii="Times New Roman" w:hAnsi="Times New Roman" w:cs="Times New Roman"/>
          <w:sz w:val="20"/>
          <w:szCs w:val="20"/>
        </w:rPr>
        <w:t xml:space="preserve">. Dostupno na: </w:t>
      </w:r>
      <w:hyperlink r:id="rId149" w:tgtFrame="_blank" w:history="1">
        <w:r w:rsidRPr="00517112">
          <w:rPr>
            <w:rStyle w:val="Hyperlink"/>
            <w:rFonts w:ascii="Times New Roman" w:hAnsi="Times New Roman" w:cs="Times New Roman"/>
            <w:sz w:val="20"/>
            <w:szCs w:val="20"/>
          </w:rPr>
          <w:t xml:space="preserve">Pan-European </w:t>
        </w:r>
        <w:proofErr w:type="spellStart"/>
        <w:r w:rsidRPr="00517112">
          <w:rPr>
            <w:rStyle w:val="Hyperlink"/>
            <w:rFonts w:ascii="Times New Roman" w:hAnsi="Times New Roman" w:cs="Times New Roman"/>
            <w:sz w:val="20"/>
            <w:szCs w:val="20"/>
          </w:rPr>
          <w:t>landslide</w:t>
        </w:r>
        <w:proofErr w:type="spellEnd"/>
        <w:r w:rsidRPr="00517112">
          <w:rPr>
            <w:rStyle w:val="Hyperlink"/>
            <w:rFonts w:ascii="Times New Roman" w:hAnsi="Times New Roman" w:cs="Times New Roman"/>
            <w:sz w:val="20"/>
            <w:szCs w:val="20"/>
          </w:rPr>
          <w:t xml:space="preserve"> </w:t>
        </w:r>
        <w:proofErr w:type="spellStart"/>
        <w:r w:rsidRPr="00517112">
          <w:rPr>
            <w:rStyle w:val="Hyperlink"/>
            <w:rFonts w:ascii="Times New Roman" w:hAnsi="Times New Roman" w:cs="Times New Roman"/>
            <w:sz w:val="20"/>
            <w:szCs w:val="20"/>
          </w:rPr>
          <w:t>susceptibility</w:t>
        </w:r>
        <w:proofErr w:type="spellEnd"/>
        <w:r w:rsidRPr="00517112">
          <w:rPr>
            <w:rStyle w:val="Hyperlink"/>
            <w:rFonts w:ascii="Times New Roman" w:hAnsi="Times New Roman" w:cs="Times New Roman"/>
            <w:sz w:val="20"/>
            <w:szCs w:val="20"/>
          </w:rPr>
          <w:t xml:space="preserve"> </w:t>
        </w:r>
        <w:proofErr w:type="spellStart"/>
        <w:r w:rsidRPr="00517112">
          <w:rPr>
            <w:rStyle w:val="Hyperlink"/>
            <w:rFonts w:ascii="Times New Roman" w:hAnsi="Times New Roman" w:cs="Times New Roman"/>
            <w:sz w:val="20"/>
            <w:szCs w:val="20"/>
          </w:rPr>
          <w:t>mapping</w:t>
        </w:r>
        <w:proofErr w:type="spellEnd"/>
        <w:r w:rsidRPr="00517112">
          <w:rPr>
            <w:rStyle w:val="Hyperlink"/>
            <w:rFonts w:ascii="Times New Roman" w:hAnsi="Times New Roman" w:cs="Times New Roman"/>
            <w:sz w:val="20"/>
            <w:szCs w:val="20"/>
          </w:rPr>
          <w:t xml:space="preserve">: ELSUS </w:t>
        </w:r>
        <w:proofErr w:type="spellStart"/>
        <w:r w:rsidRPr="00517112">
          <w:rPr>
            <w:rStyle w:val="Hyperlink"/>
            <w:rFonts w:ascii="Times New Roman" w:hAnsi="Times New Roman" w:cs="Times New Roman"/>
            <w:sz w:val="20"/>
            <w:szCs w:val="20"/>
          </w:rPr>
          <w:t>Version</w:t>
        </w:r>
        <w:proofErr w:type="spellEnd"/>
        <w:r w:rsidRPr="00517112">
          <w:rPr>
            <w:rStyle w:val="Hyperlink"/>
            <w:rFonts w:ascii="Times New Roman" w:hAnsi="Times New Roman" w:cs="Times New Roman"/>
            <w:sz w:val="20"/>
            <w:szCs w:val="20"/>
          </w:rPr>
          <w:t xml:space="preserve"> 2</w:t>
        </w:r>
      </w:hyperlink>
      <w:r w:rsidRPr="00517112">
        <w:rPr>
          <w:rFonts w:ascii="Times New Roman" w:hAnsi="Times New Roman" w:cs="Times New Roman"/>
          <w:sz w:val="20"/>
          <w:szCs w:val="20"/>
        </w:rPr>
        <w:t xml:space="preserve"> (20.8.2020.). </w:t>
      </w:r>
    </w:p>
    <w:p w14:paraId="120DCDE1" w14:textId="77777777" w:rsidR="001B4E82" w:rsidRPr="00517112" w:rsidRDefault="001B4E82" w:rsidP="003E7184">
      <w:pPr>
        <w:pStyle w:val="ListParagraph"/>
        <w:numPr>
          <w:ilvl w:val="0"/>
          <w:numId w:val="12"/>
        </w:numPr>
        <w:rPr>
          <w:rFonts w:ascii="Times New Roman" w:hAnsi="Times New Roman" w:cs="Times New Roman"/>
          <w:sz w:val="20"/>
          <w:szCs w:val="20"/>
        </w:rPr>
      </w:pPr>
      <w:proofErr w:type="spellStart"/>
      <w:r w:rsidRPr="00517112">
        <w:rPr>
          <w:rFonts w:ascii="Liberation Serif" w:eastAsia="DejaVu Sans" w:hAnsi="Liberation Serif" w:cs="DejaVu Sans"/>
          <w:color w:val="00000A"/>
          <w:sz w:val="20"/>
          <w:szCs w:val="24"/>
          <w:lang w:bidi="en-US"/>
        </w:rPr>
        <w:t>Wilhite</w:t>
      </w:r>
      <w:proofErr w:type="spellEnd"/>
      <w:r w:rsidRPr="00517112">
        <w:rPr>
          <w:rFonts w:ascii="Liberation Serif" w:eastAsia="DejaVu Sans" w:hAnsi="Liberation Serif" w:cs="DejaVu Sans"/>
          <w:color w:val="00000A"/>
          <w:sz w:val="20"/>
          <w:szCs w:val="24"/>
          <w:lang w:bidi="en-US"/>
        </w:rPr>
        <w:t xml:space="preserve">, D.A.; </w:t>
      </w:r>
      <w:proofErr w:type="spellStart"/>
      <w:r w:rsidRPr="00517112">
        <w:rPr>
          <w:rFonts w:ascii="Liberation Serif" w:eastAsia="DejaVu Sans" w:hAnsi="Liberation Serif" w:cs="DejaVu Sans"/>
          <w:color w:val="00000A"/>
          <w:sz w:val="20"/>
          <w:szCs w:val="24"/>
          <w:lang w:bidi="en-US"/>
        </w:rPr>
        <w:t>and</w:t>
      </w:r>
      <w:proofErr w:type="spellEnd"/>
      <w:r w:rsidRPr="00517112">
        <w:rPr>
          <w:rFonts w:ascii="Liberation Serif" w:eastAsia="DejaVu Sans" w:hAnsi="Liberation Serif" w:cs="DejaVu Sans"/>
          <w:color w:val="00000A"/>
          <w:sz w:val="20"/>
          <w:szCs w:val="24"/>
          <w:lang w:bidi="en-US"/>
        </w:rPr>
        <w:t xml:space="preserve"> M.H. </w:t>
      </w:r>
      <w:proofErr w:type="spellStart"/>
      <w:r w:rsidRPr="00517112">
        <w:rPr>
          <w:rFonts w:ascii="Liberation Serif" w:eastAsia="DejaVu Sans" w:hAnsi="Liberation Serif" w:cs="DejaVu Sans"/>
          <w:color w:val="00000A"/>
          <w:sz w:val="20"/>
          <w:szCs w:val="24"/>
          <w:lang w:bidi="en-US"/>
        </w:rPr>
        <w:t>Glantz</w:t>
      </w:r>
      <w:proofErr w:type="spellEnd"/>
      <w:r w:rsidRPr="00517112">
        <w:rPr>
          <w:rFonts w:ascii="Liberation Serif" w:eastAsia="DejaVu Sans" w:hAnsi="Liberation Serif" w:cs="DejaVu Sans"/>
          <w:color w:val="00000A"/>
          <w:sz w:val="20"/>
          <w:szCs w:val="24"/>
          <w:lang w:bidi="en-US"/>
        </w:rPr>
        <w:t xml:space="preserve">. 1985. </w:t>
      </w:r>
      <w:proofErr w:type="spellStart"/>
      <w:r w:rsidRPr="00517112">
        <w:rPr>
          <w:rFonts w:ascii="Liberation Serif" w:eastAsia="DejaVu Sans" w:hAnsi="Liberation Serif" w:cs="DejaVu Sans"/>
          <w:i/>
          <w:iCs/>
          <w:color w:val="00000A"/>
          <w:sz w:val="20"/>
          <w:szCs w:val="24"/>
          <w:lang w:bidi="en-US"/>
        </w:rPr>
        <w:t>Understanding</w:t>
      </w:r>
      <w:proofErr w:type="spellEnd"/>
      <w:r w:rsidRPr="00517112">
        <w:rPr>
          <w:rFonts w:ascii="Liberation Serif" w:eastAsia="DejaVu Sans" w:hAnsi="Liberation Serif" w:cs="DejaVu Sans"/>
          <w:i/>
          <w:iCs/>
          <w:color w:val="00000A"/>
          <w:sz w:val="20"/>
          <w:szCs w:val="24"/>
          <w:lang w:bidi="en-US"/>
        </w:rPr>
        <w:t xml:space="preserve"> </w:t>
      </w:r>
      <w:proofErr w:type="spellStart"/>
      <w:r w:rsidRPr="00517112">
        <w:rPr>
          <w:rFonts w:ascii="Liberation Serif" w:eastAsia="DejaVu Sans" w:hAnsi="Liberation Serif" w:cs="DejaVu Sans"/>
          <w:i/>
          <w:iCs/>
          <w:color w:val="00000A"/>
          <w:sz w:val="20"/>
          <w:szCs w:val="24"/>
          <w:lang w:bidi="en-US"/>
        </w:rPr>
        <w:t>the</w:t>
      </w:r>
      <w:proofErr w:type="spellEnd"/>
      <w:r w:rsidRPr="00517112">
        <w:rPr>
          <w:rFonts w:ascii="Liberation Serif" w:eastAsia="DejaVu Sans" w:hAnsi="Liberation Serif" w:cs="DejaVu Sans"/>
          <w:i/>
          <w:iCs/>
          <w:color w:val="00000A"/>
          <w:sz w:val="20"/>
          <w:szCs w:val="24"/>
          <w:lang w:bidi="en-US"/>
        </w:rPr>
        <w:t xml:space="preserve"> </w:t>
      </w:r>
      <w:proofErr w:type="spellStart"/>
      <w:r w:rsidRPr="00517112">
        <w:rPr>
          <w:rFonts w:ascii="Liberation Serif" w:eastAsia="DejaVu Sans" w:hAnsi="Liberation Serif" w:cs="DejaVu Sans"/>
          <w:i/>
          <w:iCs/>
          <w:color w:val="00000A"/>
          <w:sz w:val="20"/>
          <w:szCs w:val="24"/>
          <w:lang w:bidi="en-US"/>
        </w:rPr>
        <w:t>Drought</w:t>
      </w:r>
      <w:proofErr w:type="spellEnd"/>
      <w:r w:rsidRPr="00517112">
        <w:rPr>
          <w:rFonts w:ascii="Liberation Serif" w:eastAsia="DejaVu Sans" w:hAnsi="Liberation Serif" w:cs="DejaVu Sans"/>
          <w:i/>
          <w:iCs/>
          <w:color w:val="00000A"/>
          <w:sz w:val="20"/>
          <w:szCs w:val="24"/>
          <w:lang w:bidi="en-US"/>
        </w:rPr>
        <w:t xml:space="preserve"> </w:t>
      </w:r>
      <w:proofErr w:type="spellStart"/>
      <w:r w:rsidRPr="00517112">
        <w:rPr>
          <w:rFonts w:ascii="Liberation Serif" w:eastAsia="DejaVu Sans" w:hAnsi="Liberation Serif" w:cs="DejaVu Sans"/>
          <w:i/>
          <w:iCs/>
          <w:color w:val="00000A"/>
          <w:sz w:val="20"/>
          <w:szCs w:val="24"/>
          <w:lang w:bidi="en-US"/>
        </w:rPr>
        <w:t>Phenomenon</w:t>
      </w:r>
      <w:proofErr w:type="spellEnd"/>
      <w:r w:rsidRPr="00517112">
        <w:rPr>
          <w:rFonts w:ascii="Liberation Serif" w:eastAsia="DejaVu Sans" w:hAnsi="Liberation Serif" w:cs="DejaVu Sans"/>
          <w:i/>
          <w:iCs/>
          <w:color w:val="00000A"/>
          <w:sz w:val="20"/>
          <w:szCs w:val="24"/>
          <w:lang w:bidi="en-US"/>
        </w:rPr>
        <w:t xml:space="preserve">: </w:t>
      </w:r>
      <w:proofErr w:type="spellStart"/>
      <w:r w:rsidRPr="00517112">
        <w:rPr>
          <w:rFonts w:ascii="Liberation Serif" w:eastAsia="DejaVu Sans" w:hAnsi="Liberation Serif" w:cs="DejaVu Sans"/>
          <w:i/>
          <w:iCs/>
          <w:color w:val="00000A"/>
          <w:sz w:val="20"/>
          <w:szCs w:val="24"/>
          <w:lang w:bidi="en-US"/>
        </w:rPr>
        <w:t>The</w:t>
      </w:r>
      <w:proofErr w:type="spellEnd"/>
      <w:r w:rsidRPr="00517112">
        <w:rPr>
          <w:rFonts w:ascii="Liberation Serif" w:eastAsia="DejaVu Sans" w:hAnsi="Liberation Serif" w:cs="DejaVu Sans"/>
          <w:i/>
          <w:iCs/>
          <w:color w:val="00000A"/>
          <w:sz w:val="20"/>
          <w:szCs w:val="24"/>
          <w:lang w:bidi="en-US"/>
        </w:rPr>
        <w:t xml:space="preserve"> Role </w:t>
      </w:r>
      <w:proofErr w:type="spellStart"/>
      <w:r w:rsidRPr="00517112">
        <w:rPr>
          <w:rFonts w:ascii="Liberation Serif" w:eastAsia="DejaVu Sans" w:hAnsi="Liberation Serif" w:cs="DejaVu Sans"/>
          <w:i/>
          <w:iCs/>
          <w:color w:val="00000A"/>
          <w:sz w:val="20"/>
          <w:szCs w:val="24"/>
          <w:lang w:bidi="en-US"/>
        </w:rPr>
        <w:t>of</w:t>
      </w:r>
      <w:proofErr w:type="spellEnd"/>
      <w:r w:rsidRPr="00517112">
        <w:rPr>
          <w:rFonts w:ascii="Liberation Serif" w:eastAsia="DejaVu Sans" w:hAnsi="Liberation Serif" w:cs="DejaVu Sans"/>
          <w:i/>
          <w:iCs/>
          <w:color w:val="00000A"/>
          <w:sz w:val="20"/>
          <w:szCs w:val="24"/>
          <w:lang w:bidi="en-US"/>
        </w:rPr>
        <w:t xml:space="preserve"> </w:t>
      </w:r>
      <w:proofErr w:type="spellStart"/>
      <w:r w:rsidRPr="00517112">
        <w:rPr>
          <w:rFonts w:ascii="Liberation Serif" w:eastAsia="DejaVu Sans" w:hAnsi="Liberation Serif" w:cs="DejaVu Sans"/>
          <w:i/>
          <w:iCs/>
          <w:color w:val="00000A"/>
          <w:sz w:val="20"/>
          <w:szCs w:val="24"/>
          <w:lang w:bidi="en-US"/>
        </w:rPr>
        <w:t>Definitions</w:t>
      </w:r>
      <w:proofErr w:type="spellEnd"/>
      <w:r w:rsidRPr="00517112">
        <w:rPr>
          <w:rFonts w:ascii="Liberation Serif" w:eastAsia="DejaVu Sans" w:hAnsi="Liberation Serif" w:cs="DejaVu Sans"/>
          <w:color w:val="00000A"/>
          <w:sz w:val="20"/>
          <w:szCs w:val="24"/>
          <w:lang w:bidi="en-US"/>
        </w:rPr>
        <w:t xml:space="preserve">. Water International 10(3):111–120. Dostupno na: </w:t>
      </w:r>
      <w:hyperlink r:id="rId150" w:history="1">
        <w:r w:rsidRPr="00517112">
          <w:rPr>
            <w:rStyle w:val="Hyperlink"/>
            <w:rFonts w:ascii="Times New Roman" w:hAnsi="Times New Roman" w:cs="Times New Roman"/>
            <w:sz w:val="20"/>
            <w:szCs w:val="20"/>
          </w:rPr>
          <w:t>http://www.esalq.usp.br/lepse/imgs/conteudo_thumb/Understanding-the-Drought-Phenomenon-The-Role-of-Definitions.pd</w:t>
        </w:r>
        <w:r w:rsidRPr="00517112">
          <w:rPr>
            <w:rStyle w:val="Hyperlink"/>
            <w:rFonts w:ascii="Liberation Serif" w:eastAsia="DejaVu Sans" w:hAnsi="Liberation Serif" w:cs="DejaVu Sans"/>
            <w:sz w:val="20"/>
            <w:szCs w:val="24"/>
            <w:lang w:bidi="en-US"/>
          </w:rPr>
          <w:t>f</w:t>
        </w:r>
      </w:hyperlink>
      <w:r w:rsidRPr="00517112">
        <w:rPr>
          <w:rFonts w:ascii="Liberation Serif" w:eastAsia="DejaVu Sans" w:hAnsi="Liberation Serif" w:cs="DejaVu Sans"/>
          <w:color w:val="00000A"/>
          <w:sz w:val="20"/>
          <w:szCs w:val="24"/>
          <w:lang w:bidi="en-US"/>
        </w:rPr>
        <w:t xml:space="preserve"> </w:t>
      </w:r>
      <w:r w:rsidRPr="00517112">
        <w:rPr>
          <w:rFonts w:ascii="Times New Roman" w:hAnsi="Times New Roman" w:cs="Times New Roman"/>
          <w:sz w:val="20"/>
          <w:szCs w:val="20"/>
        </w:rPr>
        <w:t>(22.8.2020.).</w:t>
      </w:r>
    </w:p>
    <w:p w14:paraId="369FF752"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Zaključak Vlade Republike Hrvatske o </w:t>
      </w:r>
      <w:proofErr w:type="spellStart"/>
      <w:r w:rsidRPr="00517112">
        <w:rPr>
          <w:rFonts w:ascii="Times New Roman" w:hAnsi="Times New Roman" w:cs="Times New Roman"/>
          <w:sz w:val="20"/>
          <w:szCs w:val="20"/>
        </w:rPr>
        <w:t>Integrated</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Regulatory</w:t>
      </w:r>
      <w:proofErr w:type="spellEnd"/>
      <w:r w:rsidRPr="00517112">
        <w:rPr>
          <w:rFonts w:ascii="Times New Roman" w:hAnsi="Times New Roman" w:cs="Times New Roman"/>
          <w:sz w:val="20"/>
          <w:szCs w:val="20"/>
        </w:rPr>
        <w:t xml:space="preserve"> </w:t>
      </w:r>
      <w:proofErr w:type="spellStart"/>
      <w:r w:rsidRPr="00517112">
        <w:rPr>
          <w:rFonts w:ascii="Times New Roman" w:hAnsi="Times New Roman" w:cs="Times New Roman"/>
          <w:sz w:val="20"/>
          <w:szCs w:val="20"/>
        </w:rPr>
        <w:t>Review</w:t>
      </w:r>
      <w:proofErr w:type="spellEnd"/>
      <w:r w:rsidRPr="00517112">
        <w:rPr>
          <w:rFonts w:ascii="Times New Roman" w:hAnsi="Times New Roman" w:cs="Times New Roman"/>
          <w:sz w:val="20"/>
          <w:szCs w:val="20"/>
        </w:rPr>
        <w:t xml:space="preserve"> Service (IRRS) misiji u Hrvatskoj iz 2015. godine. Dostupno na: </w:t>
      </w:r>
      <w:hyperlink r:id="rId151" w:history="1">
        <w:r w:rsidRPr="00517112">
          <w:rPr>
            <w:rStyle w:val="Hyperlink"/>
            <w:rFonts w:ascii="Times New Roman" w:hAnsi="Times New Roman" w:cs="Times New Roman"/>
            <w:sz w:val="20"/>
            <w:szCs w:val="20"/>
          </w:rPr>
          <w:t>https://vlada.gov.hr/UserDocsImages//2016/Sjednice/2017/07%20srpanj/45%20sjednica%20Vlade%20Republike%20Hrvatske//45%20-%207.pdf</w:t>
        </w:r>
      </w:hyperlink>
      <w:r w:rsidRPr="00517112">
        <w:rPr>
          <w:rFonts w:ascii="Times New Roman" w:hAnsi="Times New Roman" w:cs="Times New Roman"/>
          <w:sz w:val="20"/>
          <w:szCs w:val="20"/>
        </w:rPr>
        <w:t xml:space="preserve"> (9.4.2020.).</w:t>
      </w:r>
    </w:p>
    <w:p w14:paraId="31DFE2AD"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Zakon o klimatskim promjenama i zaštiti ozonskog sloja. Narodne novine, 127/19. Dostupno na: </w:t>
      </w:r>
      <w:hyperlink r:id="rId152" w:history="1">
        <w:r w:rsidRPr="00517112">
          <w:rPr>
            <w:rStyle w:val="Hyperlink"/>
            <w:rFonts w:ascii="Times New Roman" w:hAnsi="Times New Roman" w:cs="Times New Roman"/>
            <w:sz w:val="20"/>
            <w:szCs w:val="20"/>
          </w:rPr>
          <w:t>https://www.zakon.hr/z/2435/Zakon-o-klimatskim-promjenama-i-za%C5%A1titi-ozonskog-sloja</w:t>
        </w:r>
      </w:hyperlink>
      <w:r w:rsidRPr="00517112">
        <w:rPr>
          <w:rStyle w:val="Hyperlink"/>
          <w:rFonts w:ascii="Times New Roman" w:hAnsi="Times New Roman" w:cs="Times New Roman"/>
          <w:sz w:val="20"/>
          <w:szCs w:val="20"/>
        </w:rPr>
        <w:t xml:space="preserve"> </w:t>
      </w:r>
      <w:r w:rsidRPr="00517112">
        <w:rPr>
          <w:rFonts w:ascii="Times New Roman" w:hAnsi="Times New Roman" w:cs="Times New Roman"/>
          <w:sz w:val="20"/>
          <w:szCs w:val="20"/>
        </w:rPr>
        <w:t>(8.4.2020.).</w:t>
      </w:r>
    </w:p>
    <w:p w14:paraId="7507D12C"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Zakon o meteorološkoj i hidrološkoj djelatnosti. Narodne novine, 66/19. Dostupno na: </w:t>
      </w:r>
      <w:hyperlink r:id="rId153" w:history="1">
        <w:r w:rsidRPr="00517112">
          <w:rPr>
            <w:rStyle w:val="Hyperlink"/>
            <w:rFonts w:ascii="Times New Roman" w:hAnsi="Times New Roman" w:cs="Times New Roman"/>
            <w:sz w:val="20"/>
            <w:szCs w:val="20"/>
          </w:rPr>
          <w:t>https://narodne-novine.nn.hr/clanci/sluzbeni/2019_07_66_1287.html</w:t>
        </w:r>
      </w:hyperlink>
      <w:r w:rsidRPr="00517112">
        <w:rPr>
          <w:rFonts w:ascii="Times New Roman" w:hAnsi="Times New Roman" w:cs="Times New Roman"/>
          <w:sz w:val="20"/>
          <w:szCs w:val="20"/>
        </w:rPr>
        <w:t xml:space="preserve"> (3.9.2020.).</w:t>
      </w:r>
    </w:p>
    <w:p w14:paraId="47F08C61"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Zakon o sustavu civilne zaštite. Narodne novine, 82/2015, 118/2018 i 31/2020. Dostupno na: </w:t>
      </w:r>
      <w:hyperlink r:id="rId154" w:history="1">
        <w:r w:rsidRPr="00517112">
          <w:rPr>
            <w:rStyle w:val="Hyperlink"/>
            <w:rFonts w:ascii="Times New Roman" w:hAnsi="Times New Roman" w:cs="Times New Roman"/>
            <w:sz w:val="20"/>
            <w:szCs w:val="20"/>
          </w:rPr>
          <w:t>https://zakon.hr/z/809/Zakon-o-sustavu-civilne-zaštite</w:t>
        </w:r>
      </w:hyperlink>
      <w:r w:rsidRPr="00517112">
        <w:rPr>
          <w:rStyle w:val="Hyperlink"/>
          <w:rFonts w:ascii="Times New Roman" w:hAnsi="Times New Roman" w:cs="Times New Roman"/>
          <w:sz w:val="20"/>
          <w:szCs w:val="20"/>
        </w:rPr>
        <w:t xml:space="preserve"> (pročišćeni tekst)</w:t>
      </w:r>
      <w:r w:rsidRPr="00517112">
        <w:rPr>
          <w:rFonts w:ascii="Times New Roman" w:hAnsi="Times New Roman" w:cs="Times New Roman"/>
          <w:sz w:val="20"/>
          <w:szCs w:val="20"/>
        </w:rPr>
        <w:t xml:space="preserve"> (8.4.2020.).</w:t>
      </w:r>
    </w:p>
    <w:p w14:paraId="724647C4" w14:textId="77777777" w:rsidR="001B4E82" w:rsidRPr="00517112" w:rsidRDefault="001B4E82" w:rsidP="003E7184">
      <w:pPr>
        <w:pStyle w:val="ListParagraph"/>
        <w:numPr>
          <w:ilvl w:val="0"/>
          <w:numId w:val="12"/>
        </w:numPr>
        <w:rPr>
          <w:rFonts w:ascii="Times New Roman" w:hAnsi="Times New Roman" w:cs="Times New Roman"/>
          <w:sz w:val="20"/>
          <w:szCs w:val="20"/>
        </w:rPr>
      </w:pPr>
      <w:r w:rsidRPr="00517112">
        <w:rPr>
          <w:rFonts w:ascii="Times New Roman" w:hAnsi="Times New Roman" w:cs="Times New Roman"/>
          <w:sz w:val="20"/>
          <w:szCs w:val="20"/>
        </w:rPr>
        <w:t xml:space="preserve">Zakon o sustavu strateškog planiranja i upravljanja razvojem Republike Hrvatske. Narodne novine, 123/2017. Dostupno na: </w:t>
      </w:r>
      <w:hyperlink r:id="rId155" w:history="1">
        <w:r w:rsidRPr="00517112">
          <w:rPr>
            <w:rStyle w:val="Hyperlink"/>
            <w:rFonts w:ascii="Times New Roman" w:hAnsi="Times New Roman" w:cs="Times New Roman"/>
            <w:sz w:val="20"/>
            <w:szCs w:val="20"/>
          </w:rPr>
          <w:t>https://narodne-novine.nn.hr/clanci/sluzbeni/2017_12_123_2798.html</w:t>
        </w:r>
      </w:hyperlink>
      <w:r w:rsidRPr="00517112">
        <w:rPr>
          <w:rFonts w:ascii="Times New Roman" w:hAnsi="Times New Roman" w:cs="Times New Roman"/>
          <w:sz w:val="20"/>
          <w:szCs w:val="20"/>
        </w:rPr>
        <w:t xml:space="preserve"> (8.4.2020.).</w:t>
      </w:r>
    </w:p>
    <w:p w14:paraId="0D3C24F0" w14:textId="77777777" w:rsidR="00B30B7B" w:rsidRPr="00517112" w:rsidRDefault="00B30B7B" w:rsidP="00B30B7B">
      <w:pPr>
        <w:spacing w:after="160" w:line="259" w:lineRule="auto"/>
      </w:pPr>
    </w:p>
    <w:p w14:paraId="5761D30B" w14:textId="77777777" w:rsidR="00B30B7B" w:rsidRPr="00517112" w:rsidRDefault="00B30B7B" w:rsidP="0042047D">
      <w:pPr>
        <w:rPr>
          <w:rFonts w:eastAsia="Times New Roman" w:cs="Times New Roman"/>
          <w:szCs w:val="24"/>
        </w:rPr>
      </w:pPr>
    </w:p>
    <w:p w14:paraId="5EEA2E40" w14:textId="77777777" w:rsidR="000566CE" w:rsidRPr="00517112" w:rsidRDefault="000566CE">
      <w:pPr>
        <w:spacing w:after="160" w:line="259" w:lineRule="auto"/>
        <w:rPr>
          <w:rFonts w:eastAsia="Times New Roman" w:cs="Times New Roman"/>
          <w:szCs w:val="24"/>
        </w:rPr>
      </w:pPr>
      <w:r w:rsidRPr="00517112">
        <w:rPr>
          <w:rFonts w:eastAsia="Times New Roman" w:cs="Times New Roman"/>
          <w:szCs w:val="24"/>
        </w:rPr>
        <w:br w:type="page"/>
      </w:r>
    </w:p>
    <w:p w14:paraId="58FD449C" w14:textId="77777777" w:rsidR="000566CE" w:rsidRPr="00517112" w:rsidRDefault="000566CE" w:rsidP="000566CE">
      <w:pPr>
        <w:pStyle w:val="Heading1"/>
        <w:rPr>
          <w:rFonts w:ascii="Times New Roman" w:hAnsi="Times New Roman" w:cs="Times New Roman"/>
          <w:b/>
          <w:bCs/>
          <w:color w:val="auto"/>
          <w:sz w:val="28"/>
          <w:szCs w:val="28"/>
          <w:lang w:eastAsia="en-US"/>
        </w:rPr>
      </w:pPr>
      <w:bookmarkStart w:id="70" w:name="_Toc115099919"/>
      <w:r w:rsidRPr="00517112">
        <w:rPr>
          <w:rFonts w:ascii="Times New Roman" w:hAnsi="Times New Roman" w:cs="Times New Roman"/>
          <w:b/>
          <w:bCs/>
          <w:color w:val="auto"/>
          <w:sz w:val="28"/>
          <w:szCs w:val="28"/>
          <w:lang w:eastAsia="en-US"/>
        </w:rPr>
        <w:lastRenderedPageBreak/>
        <w:t>Popis kratica</w:t>
      </w:r>
      <w:bookmarkEnd w:id="70"/>
    </w:p>
    <w:p w14:paraId="073DFC14" w14:textId="77777777" w:rsidR="000566CE" w:rsidRPr="00517112" w:rsidRDefault="000566CE" w:rsidP="000566CE">
      <w:pPr>
        <w:rPr>
          <w:lang w:eastAsia="en-US"/>
        </w:rPr>
      </w:pPr>
    </w:p>
    <w:p w14:paraId="6FFC31DA" w14:textId="77777777" w:rsidR="000566CE" w:rsidRPr="00517112" w:rsidRDefault="000566CE" w:rsidP="000566CE">
      <w:pPr>
        <w:rPr>
          <w:rFonts w:cs="Times New Roman"/>
          <w:szCs w:val="24"/>
        </w:rPr>
      </w:pPr>
      <w:r w:rsidRPr="00517112">
        <w:rPr>
          <w:rFonts w:cs="Times New Roman"/>
          <w:szCs w:val="24"/>
        </w:rPr>
        <w:t xml:space="preserve">CEFIC – European Chemical </w:t>
      </w:r>
      <w:proofErr w:type="spellStart"/>
      <w:r w:rsidRPr="00517112">
        <w:rPr>
          <w:rFonts w:cs="Times New Roman"/>
          <w:szCs w:val="24"/>
        </w:rPr>
        <w:t>Industry</w:t>
      </w:r>
      <w:proofErr w:type="spellEnd"/>
      <w:r w:rsidRPr="00517112">
        <w:rPr>
          <w:rFonts w:cs="Times New Roman"/>
          <w:szCs w:val="24"/>
        </w:rPr>
        <w:t xml:space="preserve"> </w:t>
      </w:r>
      <w:proofErr w:type="spellStart"/>
      <w:r w:rsidRPr="00517112">
        <w:rPr>
          <w:rFonts w:cs="Times New Roman"/>
          <w:szCs w:val="24"/>
        </w:rPr>
        <w:t>Council</w:t>
      </w:r>
      <w:proofErr w:type="spellEnd"/>
      <w:r w:rsidRPr="00517112">
        <w:rPr>
          <w:rFonts w:cs="Times New Roman"/>
          <w:szCs w:val="24"/>
        </w:rPr>
        <w:t xml:space="preserve"> (Europski savez kemijske industrije)</w:t>
      </w:r>
    </w:p>
    <w:p w14:paraId="391166F1" w14:textId="77777777" w:rsidR="000566CE" w:rsidRPr="00517112" w:rsidRDefault="000566CE" w:rsidP="000566CE">
      <w:pPr>
        <w:rPr>
          <w:rFonts w:cs="Times New Roman"/>
          <w:szCs w:val="24"/>
        </w:rPr>
      </w:pPr>
      <w:r w:rsidRPr="00517112">
        <w:rPr>
          <w:rFonts w:cs="Times New Roman"/>
          <w:szCs w:val="24"/>
        </w:rPr>
        <w:t xml:space="preserve">COVID-19 - </w:t>
      </w:r>
      <w:proofErr w:type="spellStart"/>
      <w:r w:rsidRPr="00517112">
        <w:rPr>
          <w:rFonts w:cs="Times New Roman"/>
          <w:szCs w:val="24"/>
        </w:rPr>
        <w:t>Coronavirus</w:t>
      </w:r>
      <w:proofErr w:type="spellEnd"/>
      <w:r w:rsidRPr="00517112">
        <w:rPr>
          <w:rFonts w:cs="Times New Roman"/>
          <w:szCs w:val="24"/>
        </w:rPr>
        <w:t xml:space="preserve"> </w:t>
      </w:r>
      <w:proofErr w:type="spellStart"/>
      <w:r w:rsidRPr="00517112">
        <w:rPr>
          <w:rFonts w:cs="Times New Roman"/>
          <w:szCs w:val="24"/>
        </w:rPr>
        <w:t>disease</w:t>
      </w:r>
      <w:proofErr w:type="spellEnd"/>
      <w:r w:rsidRPr="00517112">
        <w:rPr>
          <w:rFonts w:cs="Times New Roman"/>
          <w:szCs w:val="24"/>
        </w:rPr>
        <w:t xml:space="preserve"> 2019 (Bolest uzrokovana </w:t>
      </w:r>
      <w:proofErr w:type="spellStart"/>
      <w:r w:rsidRPr="00517112">
        <w:rPr>
          <w:rFonts w:cs="Times New Roman"/>
          <w:szCs w:val="24"/>
        </w:rPr>
        <w:t>koronavirusom</w:t>
      </w:r>
      <w:proofErr w:type="spellEnd"/>
      <w:r w:rsidRPr="00517112">
        <w:rPr>
          <w:rFonts w:cs="Times New Roman"/>
          <w:szCs w:val="24"/>
        </w:rPr>
        <w:t>)</w:t>
      </w:r>
    </w:p>
    <w:p w14:paraId="6BA6F102" w14:textId="77777777" w:rsidR="000566CE" w:rsidRPr="00517112" w:rsidRDefault="000566CE" w:rsidP="000566CE">
      <w:pPr>
        <w:rPr>
          <w:rFonts w:cs="Times New Roman"/>
          <w:szCs w:val="24"/>
        </w:rPr>
      </w:pPr>
      <w:r w:rsidRPr="00517112">
        <w:rPr>
          <w:rFonts w:cs="Times New Roman"/>
          <w:szCs w:val="24"/>
        </w:rPr>
        <w:t>DHMZ – Državni hidrometeorološki zavod</w:t>
      </w:r>
    </w:p>
    <w:p w14:paraId="7E78C22C" w14:textId="77777777" w:rsidR="000566CE" w:rsidRPr="00517112" w:rsidRDefault="000566CE" w:rsidP="000566CE">
      <w:pPr>
        <w:rPr>
          <w:rFonts w:cs="Times New Roman"/>
          <w:szCs w:val="24"/>
        </w:rPr>
      </w:pPr>
      <w:r w:rsidRPr="00517112">
        <w:rPr>
          <w:rFonts w:cs="Times New Roman"/>
          <w:szCs w:val="24"/>
        </w:rPr>
        <w:t>DP – Državni proračun</w:t>
      </w:r>
    </w:p>
    <w:p w14:paraId="79BE1A47" w14:textId="77777777" w:rsidR="000566CE" w:rsidRPr="00517112" w:rsidRDefault="000566CE" w:rsidP="000566CE">
      <w:pPr>
        <w:rPr>
          <w:rFonts w:cs="Times New Roman"/>
          <w:szCs w:val="24"/>
        </w:rPr>
      </w:pPr>
      <w:proofErr w:type="spellStart"/>
      <w:r w:rsidRPr="00517112">
        <w:rPr>
          <w:rFonts w:cs="Times New Roman"/>
          <w:szCs w:val="24"/>
        </w:rPr>
        <w:t>DriDanube</w:t>
      </w:r>
      <w:proofErr w:type="spellEnd"/>
      <w:r w:rsidRPr="00517112">
        <w:rPr>
          <w:rFonts w:cs="Times New Roman"/>
          <w:szCs w:val="24"/>
        </w:rPr>
        <w:t xml:space="preserve"> - </w:t>
      </w:r>
      <w:proofErr w:type="spellStart"/>
      <w:r w:rsidRPr="00517112">
        <w:rPr>
          <w:rFonts w:cs="Times New Roman"/>
          <w:szCs w:val="24"/>
        </w:rPr>
        <w:t>Drought</w:t>
      </w:r>
      <w:proofErr w:type="spellEnd"/>
      <w:r w:rsidRPr="00517112">
        <w:rPr>
          <w:rFonts w:cs="Times New Roman"/>
          <w:szCs w:val="24"/>
        </w:rPr>
        <w:t xml:space="preserve"> </w:t>
      </w:r>
      <w:proofErr w:type="spellStart"/>
      <w:r w:rsidRPr="00517112">
        <w:rPr>
          <w:rFonts w:cs="Times New Roman"/>
          <w:szCs w:val="24"/>
        </w:rPr>
        <w:t>Risk</w:t>
      </w:r>
      <w:proofErr w:type="spellEnd"/>
      <w:r w:rsidRPr="00517112">
        <w:rPr>
          <w:rFonts w:cs="Times New Roman"/>
          <w:szCs w:val="24"/>
        </w:rPr>
        <w:t xml:space="preserve"> </w:t>
      </w:r>
      <w:proofErr w:type="spellStart"/>
      <w:r w:rsidRPr="00517112">
        <w:rPr>
          <w:rFonts w:cs="Times New Roman"/>
          <w:szCs w:val="24"/>
        </w:rPr>
        <w:t>in</w:t>
      </w:r>
      <w:proofErr w:type="spellEnd"/>
      <w:r w:rsidRPr="00517112">
        <w:rPr>
          <w:rFonts w:cs="Times New Roman"/>
          <w:szCs w:val="24"/>
        </w:rPr>
        <w:t xml:space="preserve"> </w:t>
      </w:r>
      <w:proofErr w:type="spellStart"/>
      <w:r w:rsidRPr="00517112">
        <w:rPr>
          <w:rFonts w:cs="Times New Roman"/>
          <w:szCs w:val="24"/>
        </w:rPr>
        <w:t>the</w:t>
      </w:r>
      <w:proofErr w:type="spellEnd"/>
      <w:r w:rsidRPr="00517112">
        <w:rPr>
          <w:rFonts w:cs="Times New Roman"/>
          <w:szCs w:val="24"/>
        </w:rPr>
        <w:t xml:space="preserve"> Danube </w:t>
      </w:r>
      <w:proofErr w:type="spellStart"/>
      <w:r w:rsidRPr="00517112">
        <w:rPr>
          <w:rFonts w:cs="Times New Roman"/>
          <w:szCs w:val="24"/>
        </w:rPr>
        <w:t>region</w:t>
      </w:r>
      <w:proofErr w:type="spellEnd"/>
      <w:r w:rsidRPr="00517112">
        <w:rPr>
          <w:rFonts w:cs="Times New Roman"/>
          <w:szCs w:val="24"/>
        </w:rPr>
        <w:t xml:space="preserve"> (Projekt smanjivanja rizika od suša u Dunavskoj regiji)</w:t>
      </w:r>
    </w:p>
    <w:p w14:paraId="0D02FF38" w14:textId="77777777" w:rsidR="000566CE" w:rsidRPr="00517112" w:rsidRDefault="000566CE" w:rsidP="000566CE">
      <w:pPr>
        <w:rPr>
          <w:rFonts w:cs="Times New Roman"/>
          <w:szCs w:val="24"/>
        </w:rPr>
      </w:pPr>
      <w:r w:rsidRPr="00517112">
        <w:rPr>
          <w:rFonts w:cs="Times New Roman"/>
          <w:szCs w:val="24"/>
        </w:rPr>
        <w:t>DVD – Dobrovoljno vatrogasno društvo</w:t>
      </w:r>
    </w:p>
    <w:p w14:paraId="4705D0B3" w14:textId="77777777" w:rsidR="000566CE" w:rsidRPr="00517112" w:rsidRDefault="000566CE" w:rsidP="000566CE">
      <w:pPr>
        <w:rPr>
          <w:rFonts w:cs="Times New Roman"/>
          <w:szCs w:val="24"/>
        </w:rPr>
      </w:pPr>
      <w:r w:rsidRPr="00517112">
        <w:rPr>
          <w:rFonts w:cs="Times New Roman"/>
          <w:szCs w:val="24"/>
        </w:rPr>
        <w:t xml:space="preserve">ECMWF - European Centre for </w:t>
      </w:r>
      <w:proofErr w:type="spellStart"/>
      <w:r w:rsidRPr="00517112">
        <w:rPr>
          <w:rFonts w:cs="Times New Roman"/>
          <w:szCs w:val="24"/>
        </w:rPr>
        <w:t>Medium-Range</w:t>
      </w:r>
      <w:proofErr w:type="spellEnd"/>
      <w:r w:rsidRPr="00517112">
        <w:rPr>
          <w:rFonts w:cs="Times New Roman"/>
          <w:szCs w:val="24"/>
        </w:rPr>
        <w:t xml:space="preserve"> </w:t>
      </w:r>
      <w:proofErr w:type="spellStart"/>
      <w:r w:rsidRPr="00517112">
        <w:rPr>
          <w:rFonts w:cs="Times New Roman"/>
          <w:szCs w:val="24"/>
        </w:rPr>
        <w:t>Weather</w:t>
      </w:r>
      <w:proofErr w:type="spellEnd"/>
      <w:r w:rsidRPr="00517112">
        <w:rPr>
          <w:rFonts w:cs="Times New Roman"/>
          <w:szCs w:val="24"/>
        </w:rPr>
        <w:t xml:space="preserve"> </w:t>
      </w:r>
      <w:proofErr w:type="spellStart"/>
      <w:r w:rsidRPr="00517112">
        <w:rPr>
          <w:rFonts w:cs="Times New Roman"/>
          <w:szCs w:val="24"/>
        </w:rPr>
        <w:t>Forecasts</w:t>
      </w:r>
      <w:proofErr w:type="spellEnd"/>
      <w:r w:rsidRPr="00517112">
        <w:rPr>
          <w:rFonts w:cs="Times New Roman"/>
          <w:szCs w:val="24"/>
        </w:rPr>
        <w:t xml:space="preserve"> (Europski centar za srednjoročne prognoze vremena)</w:t>
      </w:r>
    </w:p>
    <w:p w14:paraId="45243633" w14:textId="77777777" w:rsidR="000566CE" w:rsidRPr="00517112" w:rsidRDefault="000566CE" w:rsidP="000566CE">
      <w:pPr>
        <w:rPr>
          <w:rFonts w:cs="Times New Roman"/>
          <w:szCs w:val="24"/>
        </w:rPr>
      </w:pPr>
      <w:r w:rsidRPr="00517112">
        <w:rPr>
          <w:rFonts w:cs="Times New Roman"/>
          <w:szCs w:val="24"/>
        </w:rPr>
        <w:t>ESIF – Europski strukturni i investicijski fondovi</w:t>
      </w:r>
    </w:p>
    <w:p w14:paraId="19400DD5" w14:textId="77777777" w:rsidR="000566CE" w:rsidRPr="00517112" w:rsidRDefault="000566CE" w:rsidP="000566CE">
      <w:pPr>
        <w:rPr>
          <w:rFonts w:cs="Times New Roman"/>
          <w:szCs w:val="24"/>
        </w:rPr>
      </w:pPr>
      <w:r w:rsidRPr="00517112">
        <w:rPr>
          <w:rFonts w:cs="Times New Roman"/>
          <w:szCs w:val="24"/>
        </w:rPr>
        <w:t>EU – Europska Unija</w:t>
      </w:r>
    </w:p>
    <w:p w14:paraId="495F6CE9" w14:textId="77777777" w:rsidR="000566CE" w:rsidRPr="00517112" w:rsidRDefault="000566CE" w:rsidP="000566CE">
      <w:pPr>
        <w:rPr>
          <w:rFonts w:cs="Times New Roman"/>
          <w:b/>
          <w:szCs w:val="24"/>
        </w:rPr>
      </w:pPr>
      <w:r w:rsidRPr="00517112">
        <w:rPr>
          <w:rFonts w:cs="Times New Roman"/>
          <w:szCs w:val="24"/>
        </w:rPr>
        <w:t xml:space="preserve">FAO – </w:t>
      </w:r>
      <w:proofErr w:type="spellStart"/>
      <w:r w:rsidRPr="00517112">
        <w:rPr>
          <w:rFonts w:cs="Times New Roman"/>
          <w:szCs w:val="24"/>
        </w:rPr>
        <w:t>Food</w:t>
      </w:r>
      <w:proofErr w:type="spellEnd"/>
      <w:r w:rsidRPr="00517112">
        <w:rPr>
          <w:rFonts w:cs="Times New Roman"/>
          <w:szCs w:val="24"/>
        </w:rPr>
        <w:t xml:space="preserve"> </w:t>
      </w:r>
      <w:proofErr w:type="spellStart"/>
      <w:r w:rsidRPr="00517112">
        <w:rPr>
          <w:rFonts w:cs="Times New Roman"/>
          <w:szCs w:val="24"/>
        </w:rPr>
        <w:t>and</w:t>
      </w:r>
      <w:proofErr w:type="spellEnd"/>
      <w:r w:rsidRPr="00517112">
        <w:rPr>
          <w:rFonts w:cs="Times New Roman"/>
          <w:szCs w:val="24"/>
        </w:rPr>
        <w:t xml:space="preserve"> </w:t>
      </w:r>
      <w:proofErr w:type="spellStart"/>
      <w:r w:rsidRPr="00517112">
        <w:rPr>
          <w:rFonts w:cs="Times New Roman"/>
          <w:szCs w:val="24"/>
        </w:rPr>
        <w:t>Agriculture</w:t>
      </w:r>
      <w:proofErr w:type="spellEnd"/>
      <w:r w:rsidRPr="00517112">
        <w:rPr>
          <w:rFonts w:cs="Times New Roman"/>
          <w:szCs w:val="24"/>
        </w:rPr>
        <w:t xml:space="preserve"> </w:t>
      </w:r>
      <w:proofErr w:type="spellStart"/>
      <w:r w:rsidRPr="00517112">
        <w:rPr>
          <w:rFonts w:cs="Times New Roman"/>
          <w:szCs w:val="24"/>
        </w:rPr>
        <w:t>Organization</w:t>
      </w:r>
      <w:proofErr w:type="spellEnd"/>
      <w:r w:rsidRPr="00517112">
        <w:rPr>
          <w:rFonts w:cs="Times New Roman"/>
          <w:szCs w:val="24"/>
        </w:rPr>
        <w:t xml:space="preserve"> (Organizacija za prehranu i poljoprivredu Ujedinjenih naroda)</w:t>
      </w:r>
    </w:p>
    <w:p w14:paraId="6CE1F9E3" w14:textId="77777777" w:rsidR="000566CE" w:rsidRPr="00517112" w:rsidRDefault="000566CE" w:rsidP="000566CE">
      <w:pPr>
        <w:rPr>
          <w:rFonts w:cs="Times New Roman"/>
          <w:szCs w:val="24"/>
        </w:rPr>
      </w:pPr>
      <w:r w:rsidRPr="00517112">
        <w:rPr>
          <w:rFonts w:cs="Times New Roman"/>
          <w:szCs w:val="24"/>
        </w:rPr>
        <w:t xml:space="preserve">FMI - </w:t>
      </w:r>
      <w:proofErr w:type="spellStart"/>
      <w:r w:rsidRPr="00517112">
        <w:rPr>
          <w:rFonts w:cs="Times New Roman"/>
          <w:szCs w:val="24"/>
        </w:rPr>
        <w:t>Finnish</w:t>
      </w:r>
      <w:proofErr w:type="spellEnd"/>
      <w:r w:rsidRPr="00517112">
        <w:rPr>
          <w:rFonts w:cs="Times New Roman"/>
          <w:szCs w:val="24"/>
        </w:rPr>
        <w:t xml:space="preserve"> </w:t>
      </w:r>
      <w:proofErr w:type="spellStart"/>
      <w:r w:rsidRPr="00517112">
        <w:rPr>
          <w:rFonts w:cs="Times New Roman"/>
          <w:szCs w:val="24"/>
        </w:rPr>
        <w:t>Meteorological</w:t>
      </w:r>
      <w:proofErr w:type="spellEnd"/>
      <w:r w:rsidRPr="00517112">
        <w:rPr>
          <w:rFonts w:cs="Times New Roman"/>
          <w:szCs w:val="24"/>
        </w:rPr>
        <w:t xml:space="preserve"> Institute (Finski meteorološki institut)</w:t>
      </w:r>
    </w:p>
    <w:p w14:paraId="343C721A" w14:textId="77777777" w:rsidR="000566CE" w:rsidRPr="00517112" w:rsidRDefault="000566CE" w:rsidP="000566CE">
      <w:pPr>
        <w:rPr>
          <w:rFonts w:cs="Times New Roman"/>
          <w:szCs w:val="24"/>
        </w:rPr>
      </w:pPr>
      <w:r w:rsidRPr="00517112">
        <w:rPr>
          <w:rFonts w:cs="Times New Roman"/>
          <w:szCs w:val="24"/>
        </w:rPr>
        <w:t>GIS – Geografski informacijski sustav</w:t>
      </w:r>
    </w:p>
    <w:p w14:paraId="0DF21402" w14:textId="77777777" w:rsidR="000566CE" w:rsidRPr="00517112" w:rsidRDefault="000566CE" w:rsidP="000566CE">
      <w:pPr>
        <w:rPr>
          <w:rFonts w:cs="Times New Roman"/>
          <w:szCs w:val="24"/>
        </w:rPr>
      </w:pPr>
      <w:r w:rsidRPr="00517112">
        <w:rPr>
          <w:rFonts w:cs="Times New Roman"/>
          <w:szCs w:val="24"/>
        </w:rPr>
        <w:t>HCPI- Hrvatski centar za potresno inženjerstvo</w:t>
      </w:r>
    </w:p>
    <w:p w14:paraId="1AF64BEC" w14:textId="77777777" w:rsidR="000566CE" w:rsidRPr="00517112" w:rsidRDefault="000566CE" w:rsidP="000566CE">
      <w:pPr>
        <w:rPr>
          <w:rFonts w:cs="Times New Roman"/>
          <w:szCs w:val="24"/>
        </w:rPr>
      </w:pPr>
      <w:r w:rsidRPr="00517112">
        <w:rPr>
          <w:rFonts w:cs="Times New Roman"/>
          <w:szCs w:val="24"/>
        </w:rPr>
        <w:t>HGI – Hrvatski geološki institut</w:t>
      </w:r>
    </w:p>
    <w:p w14:paraId="75CB633D" w14:textId="77777777" w:rsidR="000566CE" w:rsidRPr="00517112" w:rsidRDefault="000566CE" w:rsidP="000566CE">
      <w:pPr>
        <w:rPr>
          <w:rFonts w:cs="Times New Roman"/>
          <w:szCs w:val="24"/>
        </w:rPr>
      </w:pPr>
      <w:r w:rsidRPr="00517112">
        <w:rPr>
          <w:rFonts w:cs="Times New Roman"/>
          <w:szCs w:val="24"/>
        </w:rPr>
        <w:t>HGSS – Hrvatska gorska služba spašavanja</w:t>
      </w:r>
    </w:p>
    <w:p w14:paraId="16AB1871" w14:textId="77777777" w:rsidR="000566CE" w:rsidRPr="00517112" w:rsidRDefault="000566CE" w:rsidP="000566CE">
      <w:pPr>
        <w:rPr>
          <w:rFonts w:cs="Times New Roman"/>
          <w:szCs w:val="24"/>
        </w:rPr>
      </w:pPr>
      <w:r w:rsidRPr="00517112">
        <w:rPr>
          <w:rFonts w:cs="Times New Roman"/>
          <w:szCs w:val="24"/>
        </w:rPr>
        <w:t xml:space="preserve">IAEA – International Atomic Energy </w:t>
      </w:r>
      <w:proofErr w:type="spellStart"/>
      <w:r w:rsidRPr="00517112">
        <w:rPr>
          <w:rFonts w:cs="Times New Roman"/>
          <w:szCs w:val="24"/>
        </w:rPr>
        <w:t>Agency</w:t>
      </w:r>
      <w:proofErr w:type="spellEnd"/>
      <w:r w:rsidRPr="00517112">
        <w:rPr>
          <w:rFonts w:cs="Times New Roman"/>
          <w:szCs w:val="24"/>
        </w:rPr>
        <w:t xml:space="preserve"> (Međunarodna agencija za atomsku energiju)</w:t>
      </w:r>
    </w:p>
    <w:p w14:paraId="3CD57580" w14:textId="77777777" w:rsidR="000566CE" w:rsidRPr="00517112" w:rsidRDefault="000566CE" w:rsidP="000566CE">
      <w:pPr>
        <w:rPr>
          <w:rFonts w:cs="Times New Roman"/>
          <w:szCs w:val="24"/>
        </w:rPr>
      </w:pPr>
      <w:r w:rsidRPr="00517112">
        <w:rPr>
          <w:rFonts w:cs="Times New Roman"/>
          <w:szCs w:val="24"/>
        </w:rPr>
        <w:t xml:space="preserve">ICT – </w:t>
      </w:r>
      <w:proofErr w:type="spellStart"/>
      <w:r w:rsidRPr="00517112">
        <w:rPr>
          <w:rFonts w:cs="Times New Roman"/>
          <w:szCs w:val="24"/>
        </w:rPr>
        <w:t>Information</w:t>
      </w:r>
      <w:proofErr w:type="spellEnd"/>
      <w:r w:rsidRPr="00517112">
        <w:rPr>
          <w:rFonts w:cs="Times New Roman"/>
          <w:szCs w:val="24"/>
        </w:rPr>
        <w:t xml:space="preserve"> </w:t>
      </w:r>
      <w:proofErr w:type="spellStart"/>
      <w:r w:rsidRPr="00517112">
        <w:rPr>
          <w:rFonts w:cs="Times New Roman"/>
          <w:szCs w:val="24"/>
        </w:rPr>
        <w:t>and</w:t>
      </w:r>
      <w:proofErr w:type="spellEnd"/>
      <w:r w:rsidRPr="00517112">
        <w:rPr>
          <w:rFonts w:cs="Times New Roman"/>
          <w:szCs w:val="24"/>
        </w:rPr>
        <w:t xml:space="preserve"> </w:t>
      </w:r>
      <w:proofErr w:type="spellStart"/>
      <w:r w:rsidRPr="00517112">
        <w:rPr>
          <w:rFonts w:cs="Times New Roman"/>
          <w:szCs w:val="24"/>
        </w:rPr>
        <w:t>communication</w:t>
      </w:r>
      <w:proofErr w:type="spellEnd"/>
      <w:r w:rsidRPr="00517112">
        <w:rPr>
          <w:rFonts w:cs="Times New Roman"/>
          <w:szCs w:val="24"/>
        </w:rPr>
        <w:t xml:space="preserve"> </w:t>
      </w:r>
      <w:proofErr w:type="spellStart"/>
      <w:r w:rsidRPr="00517112">
        <w:rPr>
          <w:rFonts w:cs="Times New Roman"/>
          <w:szCs w:val="24"/>
        </w:rPr>
        <w:t>technology</w:t>
      </w:r>
      <w:proofErr w:type="spellEnd"/>
      <w:r w:rsidRPr="00517112">
        <w:rPr>
          <w:rFonts w:cs="Times New Roman"/>
          <w:szCs w:val="24"/>
        </w:rPr>
        <w:t xml:space="preserve"> (Informacijska i komunikacijska tehnologija)</w:t>
      </w:r>
    </w:p>
    <w:p w14:paraId="64099028" w14:textId="77777777" w:rsidR="000566CE" w:rsidRPr="00517112" w:rsidRDefault="000566CE" w:rsidP="000566CE">
      <w:pPr>
        <w:rPr>
          <w:rFonts w:cs="Times New Roman"/>
          <w:szCs w:val="24"/>
        </w:rPr>
      </w:pPr>
      <w:r w:rsidRPr="00517112">
        <w:rPr>
          <w:rFonts w:cs="Times New Roman"/>
          <w:szCs w:val="24"/>
        </w:rPr>
        <w:t>IGP – Isključivi gospodarski pojas</w:t>
      </w:r>
    </w:p>
    <w:p w14:paraId="5DEC3482" w14:textId="77777777" w:rsidR="000566CE" w:rsidRPr="00517112" w:rsidRDefault="000566CE" w:rsidP="000566CE">
      <w:pPr>
        <w:rPr>
          <w:rFonts w:cs="Times New Roman"/>
          <w:szCs w:val="24"/>
        </w:rPr>
      </w:pPr>
      <w:r w:rsidRPr="00517112">
        <w:rPr>
          <w:rFonts w:cs="Times New Roman"/>
          <w:szCs w:val="24"/>
        </w:rPr>
        <w:t>IKT – Informacijska i komunikacijska tehnologija</w:t>
      </w:r>
    </w:p>
    <w:p w14:paraId="49A7413C" w14:textId="77777777" w:rsidR="000566CE" w:rsidRPr="00517112" w:rsidRDefault="000566CE" w:rsidP="000566CE">
      <w:pPr>
        <w:rPr>
          <w:rFonts w:cs="Times New Roman"/>
          <w:szCs w:val="24"/>
        </w:rPr>
      </w:pPr>
      <w:r w:rsidRPr="00517112">
        <w:rPr>
          <w:rFonts w:cs="Times New Roman"/>
          <w:szCs w:val="24"/>
        </w:rPr>
        <w:t xml:space="preserve">IRRS </w:t>
      </w:r>
      <w:proofErr w:type="spellStart"/>
      <w:r w:rsidRPr="00517112">
        <w:rPr>
          <w:rFonts w:cs="Times New Roman"/>
          <w:szCs w:val="24"/>
        </w:rPr>
        <w:t>Mission</w:t>
      </w:r>
      <w:proofErr w:type="spellEnd"/>
      <w:r w:rsidRPr="00517112">
        <w:rPr>
          <w:rFonts w:cs="Times New Roman"/>
          <w:szCs w:val="24"/>
        </w:rPr>
        <w:t xml:space="preserve"> - </w:t>
      </w:r>
      <w:proofErr w:type="spellStart"/>
      <w:r w:rsidRPr="00517112">
        <w:rPr>
          <w:rFonts w:cs="Times New Roman"/>
          <w:szCs w:val="24"/>
        </w:rPr>
        <w:t>Integrated</w:t>
      </w:r>
      <w:proofErr w:type="spellEnd"/>
      <w:r w:rsidRPr="00517112">
        <w:rPr>
          <w:rFonts w:cs="Times New Roman"/>
          <w:szCs w:val="24"/>
        </w:rPr>
        <w:t xml:space="preserve"> </w:t>
      </w:r>
      <w:proofErr w:type="spellStart"/>
      <w:r w:rsidRPr="00517112">
        <w:rPr>
          <w:rFonts w:cs="Times New Roman"/>
          <w:szCs w:val="24"/>
        </w:rPr>
        <w:t>Regulatory</w:t>
      </w:r>
      <w:proofErr w:type="spellEnd"/>
      <w:r w:rsidRPr="00517112">
        <w:rPr>
          <w:rFonts w:cs="Times New Roman"/>
          <w:szCs w:val="24"/>
        </w:rPr>
        <w:t xml:space="preserve"> </w:t>
      </w:r>
      <w:proofErr w:type="spellStart"/>
      <w:r w:rsidRPr="00517112">
        <w:rPr>
          <w:rFonts w:cs="Times New Roman"/>
          <w:szCs w:val="24"/>
        </w:rPr>
        <w:t>Review</w:t>
      </w:r>
      <w:proofErr w:type="spellEnd"/>
      <w:r w:rsidRPr="00517112">
        <w:rPr>
          <w:rFonts w:cs="Times New Roman"/>
          <w:szCs w:val="24"/>
        </w:rPr>
        <w:t xml:space="preserve"> Service </w:t>
      </w:r>
      <w:proofErr w:type="spellStart"/>
      <w:r w:rsidRPr="00517112">
        <w:rPr>
          <w:rFonts w:cs="Times New Roman"/>
          <w:szCs w:val="24"/>
        </w:rPr>
        <w:t>Mission</w:t>
      </w:r>
      <w:proofErr w:type="spellEnd"/>
      <w:r w:rsidRPr="00517112">
        <w:rPr>
          <w:rFonts w:cs="Times New Roman"/>
          <w:szCs w:val="24"/>
        </w:rPr>
        <w:t xml:space="preserve"> (Misija za integrirani pregled zakonodavnog okvira Međunarodne agencije za atomsku energiju)</w:t>
      </w:r>
    </w:p>
    <w:p w14:paraId="7BEBFE4D" w14:textId="77777777" w:rsidR="000566CE" w:rsidRPr="00517112" w:rsidRDefault="000566CE" w:rsidP="000566CE">
      <w:pPr>
        <w:rPr>
          <w:rFonts w:cs="Times New Roman"/>
          <w:szCs w:val="24"/>
        </w:rPr>
      </w:pPr>
      <w:r w:rsidRPr="00517112">
        <w:rPr>
          <w:rFonts w:cs="Times New Roman"/>
          <w:szCs w:val="24"/>
        </w:rPr>
        <w:t>JLP(R)S – Jedinice lokalne i područne (regionalne) samouprave</w:t>
      </w:r>
    </w:p>
    <w:p w14:paraId="2787C709" w14:textId="77777777" w:rsidR="000566CE" w:rsidRPr="00517112" w:rsidRDefault="000566CE" w:rsidP="000566CE">
      <w:pPr>
        <w:rPr>
          <w:rFonts w:cs="Times New Roman"/>
          <w:szCs w:val="24"/>
        </w:rPr>
      </w:pPr>
      <w:r w:rsidRPr="00517112">
        <w:rPr>
          <w:rFonts w:cs="Times New Roman"/>
          <w:szCs w:val="24"/>
        </w:rPr>
        <w:t>JVP – Javna vatrogasna postrojba</w:t>
      </w:r>
    </w:p>
    <w:p w14:paraId="1EEB6FE0" w14:textId="77777777" w:rsidR="000566CE" w:rsidRPr="00517112" w:rsidRDefault="000566CE" w:rsidP="000566CE">
      <w:pPr>
        <w:rPr>
          <w:rFonts w:cs="Times New Roman"/>
          <w:szCs w:val="24"/>
        </w:rPr>
      </w:pPr>
      <w:r w:rsidRPr="00517112">
        <w:rPr>
          <w:rFonts w:cs="Times New Roman"/>
          <w:szCs w:val="24"/>
        </w:rPr>
        <w:t>KPI – Ključno područje intervencije</w:t>
      </w:r>
    </w:p>
    <w:p w14:paraId="492FA26A" w14:textId="77777777" w:rsidR="000566CE" w:rsidRPr="00517112" w:rsidRDefault="000566CE" w:rsidP="000566CE">
      <w:pPr>
        <w:rPr>
          <w:rFonts w:cs="Times New Roman"/>
          <w:szCs w:val="24"/>
        </w:rPr>
      </w:pPr>
      <w:r w:rsidRPr="00517112">
        <w:rPr>
          <w:rFonts w:cs="Times New Roman"/>
          <w:szCs w:val="24"/>
        </w:rPr>
        <w:t>MRRFEU – Ministarstvo regionalnog razvoja i fondova Europske Unije</w:t>
      </w:r>
    </w:p>
    <w:p w14:paraId="4376A5A2" w14:textId="77777777" w:rsidR="000566CE" w:rsidRPr="00517112" w:rsidRDefault="000566CE" w:rsidP="000566CE">
      <w:pPr>
        <w:rPr>
          <w:rFonts w:cs="Times New Roman"/>
          <w:szCs w:val="24"/>
        </w:rPr>
      </w:pPr>
      <w:r w:rsidRPr="00517112">
        <w:rPr>
          <w:rFonts w:cs="Times New Roman"/>
          <w:szCs w:val="24"/>
        </w:rPr>
        <w:t>MUP - Ministarstvo unutarnjih poslova</w:t>
      </w:r>
    </w:p>
    <w:p w14:paraId="39BD0B9F" w14:textId="77777777" w:rsidR="000566CE" w:rsidRPr="00517112" w:rsidRDefault="000566CE" w:rsidP="000566CE">
      <w:pPr>
        <w:rPr>
          <w:rFonts w:cs="Times New Roman"/>
          <w:szCs w:val="24"/>
        </w:rPr>
      </w:pPr>
      <w:r w:rsidRPr="00517112">
        <w:rPr>
          <w:rFonts w:cs="Times New Roman"/>
          <w:szCs w:val="24"/>
        </w:rPr>
        <w:t>NRS 2030 – Nacionalna razvojna strategija</w:t>
      </w:r>
    </w:p>
    <w:p w14:paraId="2473AF73" w14:textId="77777777" w:rsidR="000566CE" w:rsidRPr="00517112" w:rsidRDefault="000566CE" w:rsidP="000566CE">
      <w:pPr>
        <w:rPr>
          <w:rFonts w:cs="Times New Roman"/>
          <w:szCs w:val="24"/>
        </w:rPr>
      </w:pPr>
      <w:r w:rsidRPr="00517112">
        <w:rPr>
          <w:rFonts w:cs="Times New Roman"/>
          <w:szCs w:val="24"/>
        </w:rPr>
        <w:t>RCZ – Ravnateljstvo civilne zaštite</w:t>
      </w:r>
    </w:p>
    <w:p w14:paraId="051E9CB5" w14:textId="77777777" w:rsidR="000566CE" w:rsidRPr="00517112" w:rsidRDefault="000566CE" w:rsidP="000566CE">
      <w:pPr>
        <w:rPr>
          <w:rFonts w:cs="Times New Roman"/>
          <w:szCs w:val="24"/>
        </w:rPr>
      </w:pPr>
      <w:proofErr w:type="spellStart"/>
      <w:r w:rsidRPr="00517112">
        <w:rPr>
          <w:rFonts w:cs="Times New Roman"/>
          <w:szCs w:val="24"/>
        </w:rPr>
        <w:t>RegCM</w:t>
      </w:r>
      <w:proofErr w:type="spellEnd"/>
      <w:r w:rsidRPr="00517112">
        <w:rPr>
          <w:rFonts w:cs="Times New Roman"/>
          <w:szCs w:val="24"/>
        </w:rPr>
        <w:t xml:space="preserve"> - </w:t>
      </w:r>
      <w:proofErr w:type="spellStart"/>
      <w:r w:rsidRPr="00517112">
        <w:rPr>
          <w:rFonts w:cs="Times New Roman"/>
          <w:szCs w:val="24"/>
        </w:rPr>
        <w:t>Regional</w:t>
      </w:r>
      <w:proofErr w:type="spellEnd"/>
      <w:r w:rsidRPr="00517112">
        <w:rPr>
          <w:rFonts w:cs="Times New Roman"/>
          <w:szCs w:val="24"/>
        </w:rPr>
        <w:t xml:space="preserve"> </w:t>
      </w:r>
      <w:proofErr w:type="spellStart"/>
      <w:r w:rsidRPr="00517112">
        <w:rPr>
          <w:rFonts w:cs="Times New Roman"/>
          <w:szCs w:val="24"/>
        </w:rPr>
        <w:t>Climate</w:t>
      </w:r>
      <w:proofErr w:type="spellEnd"/>
      <w:r w:rsidRPr="00517112">
        <w:rPr>
          <w:rFonts w:cs="Times New Roman"/>
          <w:szCs w:val="24"/>
        </w:rPr>
        <w:t xml:space="preserve"> Model</w:t>
      </w:r>
    </w:p>
    <w:p w14:paraId="026E7BA3" w14:textId="77777777" w:rsidR="000566CE" w:rsidRPr="00517112" w:rsidRDefault="000566CE" w:rsidP="000566CE">
      <w:pPr>
        <w:rPr>
          <w:rFonts w:cs="Times New Roman"/>
          <w:szCs w:val="24"/>
        </w:rPr>
      </w:pPr>
      <w:r w:rsidRPr="00517112">
        <w:rPr>
          <w:rFonts w:cs="Times New Roman"/>
          <w:szCs w:val="24"/>
        </w:rPr>
        <w:t>RPOT/OPVN - Registar postrojenja u kojima su prisutne opasne tvari/Očevidnik prijavljenih velikih nesreća</w:t>
      </w:r>
    </w:p>
    <w:p w14:paraId="6389D250" w14:textId="77777777" w:rsidR="000566CE" w:rsidRPr="00517112" w:rsidRDefault="000566CE" w:rsidP="000566CE">
      <w:pPr>
        <w:rPr>
          <w:rFonts w:cs="Times New Roman"/>
          <w:szCs w:val="24"/>
        </w:rPr>
      </w:pPr>
      <w:r w:rsidRPr="00517112">
        <w:rPr>
          <w:rFonts w:cs="Times New Roman"/>
          <w:szCs w:val="24"/>
        </w:rPr>
        <w:t xml:space="preserve">SMARTER – </w:t>
      </w:r>
      <w:proofErr w:type="spellStart"/>
      <w:r w:rsidRPr="00517112">
        <w:rPr>
          <w:rFonts w:cs="Times New Roman"/>
          <w:szCs w:val="24"/>
        </w:rPr>
        <w:t>Specific</w:t>
      </w:r>
      <w:proofErr w:type="spellEnd"/>
      <w:r w:rsidRPr="00517112">
        <w:rPr>
          <w:rFonts w:cs="Times New Roman"/>
          <w:szCs w:val="24"/>
        </w:rPr>
        <w:t xml:space="preserve">; </w:t>
      </w:r>
      <w:proofErr w:type="spellStart"/>
      <w:r w:rsidRPr="00517112">
        <w:rPr>
          <w:rFonts w:cs="Times New Roman"/>
          <w:szCs w:val="24"/>
        </w:rPr>
        <w:t>Measurable</w:t>
      </w:r>
      <w:proofErr w:type="spellEnd"/>
      <w:r w:rsidRPr="00517112">
        <w:rPr>
          <w:rFonts w:cs="Times New Roman"/>
          <w:szCs w:val="24"/>
        </w:rPr>
        <w:t xml:space="preserve">; </w:t>
      </w:r>
      <w:proofErr w:type="spellStart"/>
      <w:r w:rsidRPr="00517112">
        <w:rPr>
          <w:rFonts w:cs="Times New Roman"/>
          <w:szCs w:val="24"/>
        </w:rPr>
        <w:t>Achievable</w:t>
      </w:r>
      <w:proofErr w:type="spellEnd"/>
      <w:r w:rsidRPr="00517112">
        <w:rPr>
          <w:rFonts w:cs="Times New Roman"/>
          <w:szCs w:val="24"/>
        </w:rPr>
        <w:t xml:space="preserve">; </w:t>
      </w:r>
      <w:proofErr w:type="spellStart"/>
      <w:r w:rsidRPr="00517112">
        <w:rPr>
          <w:rFonts w:cs="Times New Roman"/>
          <w:szCs w:val="24"/>
        </w:rPr>
        <w:t>Relevant</w:t>
      </w:r>
      <w:proofErr w:type="spellEnd"/>
      <w:r w:rsidRPr="00517112">
        <w:rPr>
          <w:rFonts w:cs="Times New Roman"/>
          <w:szCs w:val="24"/>
        </w:rPr>
        <w:t>; Time-</w:t>
      </w:r>
      <w:proofErr w:type="spellStart"/>
      <w:r w:rsidRPr="00517112">
        <w:rPr>
          <w:rFonts w:cs="Times New Roman"/>
          <w:szCs w:val="24"/>
        </w:rPr>
        <w:t>bound</w:t>
      </w:r>
      <w:proofErr w:type="spellEnd"/>
      <w:r w:rsidRPr="00517112">
        <w:rPr>
          <w:rFonts w:cs="Times New Roman"/>
          <w:szCs w:val="24"/>
        </w:rPr>
        <w:t xml:space="preserve">; </w:t>
      </w:r>
      <w:proofErr w:type="spellStart"/>
      <w:r w:rsidRPr="00517112">
        <w:rPr>
          <w:rFonts w:cs="Times New Roman"/>
          <w:szCs w:val="24"/>
        </w:rPr>
        <w:t>Evaluated</w:t>
      </w:r>
      <w:proofErr w:type="spellEnd"/>
      <w:r w:rsidRPr="00517112">
        <w:rPr>
          <w:rFonts w:cs="Times New Roman"/>
          <w:szCs w:val="24"/>
        </w:rPr>
        <w:t xml:space="preserve">; </w:t>
      </w:r>
      <w:proofErr w:type="spellStart"/>
      <w:r w:rsidRPr="00517112">
        <w:rPr>
          <w:rFonts w:cs="Times New Roman"/>
          <w:szCs w:val="24"/>
        </w:rPr>
        <w:t>Recognized</w:t>
      </w:r>
      <w:proofErr w:type="spellEnd"/>
      <w:r w:rsidRPr="00517112">
        <w:rPr>
          <w:rFonts w:cs="Times New Roman"/>
          <w:szCs w:val="24"/>
        </w:rPr>
        <w:t>/</w:t>
      </w:r>
      <w:proofErr w:type="spellStart"/>
      <w:r w:rsidRPr="00517112">
        <w:rPr>
          <w:rFonts w:cs="Times New Roman"/>
          <w:szCs w:val="24"/>
        </w:rPr>
        <w:t>Rewarded</w:t>
      </w:r>
      <w:proofErr w:type="spellEnd"/>
      <w:r w:rsidRPr="00517112">
        <w:rPr>
          <w:rFonts w:cs="Times New Roman"/>
          <w:szCs w:val="24"/>
        </w:rPr>
        <w:t xml:space="preserve"> ili </w:t>
      </w:r>
      <w:proofErr w:type="spellStart"/>
      <w:r w:rsidRPr="00517112">
        <w:rPr>
          <w:rFonts w:cs="Times New Roman"/>
          <w:szCs w:val="24"/>
        </w:rPr>
        <w:t>Revised</w:t>
      </w:r>
      <w:proofErr w:type="spellEnd"/>
      <w:r w:rsidRPr="00517112">
        <w:rPr>
          <w:rFonts w:cs="Times New Roman"/>
          <w:szCs w:val="24"/>
        </w:rPr>
        <w:t>/</w:t>
      </w:r>
      <w:proofErr w:type="spellStart"/>
      <w:r w:rsidRPr="00517112">
        <w:rPr>
          <w:rFonts w:cs="Times New Roman"/>
          <w:szCs w:val="24"/>
        </w:rPr>
        <w:t>Readjust</w:t>
      </w:r>
      <w:proofErr w:type="spellEnd"/>
      <w:r w:rsidRPr="00517112">
        <w:rPr>
          <w:rFonts w:cs="Times New Roman"/>
          <w:szCs w:val="24"/>
        </w:rPr>
        <w:t xml:space="preserve"> (Specifično, Mjerljivo, Ostvarljivo, Relevantno, Vremenski ograničeno, Procijenjeno, Prepoznato/Nagrađeno ili Revidirano/Prilagođeno</w:t>
      </w:r>
      <w:r w:rsidRPr="00517112" w:rsidDel="00265140">
        <w:rPr>
          <w:rFonts w:cs="Times New Roman"/>
          <w:szCs w:val="24"/>
        </w:rPr>
        <w:t xml:space="preserve"> </w:t>
      </w:r>
      <w:r w:rsidRPr="00517112">
        <w:rPr>
          <w:rFonts w:cs="Times New Roman"/>
          <w:szCs w:val="24"/>
        </w:rPr>
        <w:t>)</w:t>
      </w:r>
    </w:p>
    <w:p w14:paraId="39562673" w14:textId="77777777" w:rsidR="000566CE" w:rsidRPr="00517112" w:rsidRDefault="000566CE" w:rsidP="000566CE">
      <w:pPr>
        <w:rPr>
          <w:rFonts w:cs="Times New Roman"/>
          <w:szCs w:val="24"/>
        </w:rPr>
      </w:pPr>
      <w:r w:rsidRPr="00517112">
        <w:rPr>
          <w:rFonts w:cs="Times New Roman"/>
          <w:szCs w:val="24"/>
        </w:rPr>
        <w:t>SOP – Standardna operativna procedura</w:t>
      </w:r>
    </w:p>
    <w:p w14:paraId="390DDD06" w14:textId="77777777" w:rsidR="000566CE" w:rsidRPr="00517112" w:rsidRDefault="000566CE" w:rsidP="000566CE">
      <w:pPr>
        <w:rPr>
          <w:rFonts w:eastAsia="MS Mincho" w:cs="Times New Roman"/>
          <w:bCs/>
          <w:szCs w:val="24"/>
          <w:lang w:eastAsia="ja-JP"/>
        </w:rPr>
      </w:pPr>
      <w:r w:rsidRPr="00517112">
        <w:rPr>
          <w:rFonts w:cs="Times New Roman"/>
          <w:szCs w:val="24"/>
        </w:rPr>
        <w:t xml:space="preserve">SSR - </w:t>
      </w:r>
      <w:proofErr w:type="spellStart"/>
      <w:r w:rsidRPr="00517112">
        <w:rPr>
          <w:rFonts w:cs="Times New Roman"/>
          <w:szCs w:val="24"/>
        </w:rPr>
        <w:t>Seasonal</w:t>
      </w:r>
      <w:proofErr w:type="spellEnd"/>
      <w:r w:rsidRPr="00517112">
        <w:rPr>
          <w:rFonts w:cs="Times New Roman"/>
          <w:szCs w:val="24"/>
        </w:rPr>
        <w:t xml:space="preserve"> </w:t>
      </w:r>
      <w:proofErr w:type="spellStart"/>
      <w:r w:rsidRPr="00517112">
        <w:rPr>
          <w:rFonts w:cs="Times New Roman"/>
          <w:szCs w:val="24"/>
        </w:rPr>
        <w:t>Severity</w:t>
      </w:r>
      <w:proofErr w:type="spellEnd"/>
      <w:r w:rsidRPr="00517112">
        <w:rPr>
          <w:rFonts w:cs="Times New Roman"/>
          <w:szCs w:val="24"/>
        </w:rPr>
        <w:t xml:space="preserve"> Rating (S</w:t>
      </w:r>
      <w:r w:rsidRPr="00517112">
        <w:rPr>
          <w:rFonts w:eastAsia="MS Mincho" w:cs="Times New Roman"/>
          <w:bCs/>
          <w:szCs w:val="24"/>
          <w:lang w:eastAsia="ja-JP"/>
        </w:rPr>
        <w:t>rednja sezonska žestina)</w:t>
      </w:r>
    </w:p>
    <w:p w14:paraId="63E50173" w14:textId="77777777" w:rsidR="000566CE" w:rsidRPr="00517112" w:rsidRDefault="000566CE" w:rsidP="000566CE">
      <w:pPr>
        <w:rPr>
          <w:rFonts w:cs="Times New Roman"/>
          <w:szCs w:val="24"/>
        </w:rPr>
      </w:pPr>
      <w:r w:rsidRPr="00517112">
        <w:rPr>
          <w:rFonts w:cs="Times New Roman"/>
          <w:szCs w:val="24"/>
        </w:rPr>
        <w:t>TDU – Tijela državne uprave</w:t>
      </w:r>
    </w:p>
    <w:p w14:paraId="6375838C" w14:textId="77777777" w:rsidR="000566CE" w:rsidRPr="00517112" w:rsidRDefault="000566CE" w:rsidP="000566CE">
      <w:pPr>
        <w:rPr>
          <w:rFonts w:cs="Times New Roman"/>
          <w:szCs w:val="24"/>
        </w:rPr>
      </w:pPr>
      <w:r w:rsidRPr="00517112">
        <w:rPr>
          <w:rFonts w:cs="Times New Roman"/>
          <w:szCs w:val="24"/>
        </w:rPr>
        <w:t>UN – Ujedinjeni narodi</w:t>
      </w:r>
    </w:p>
    <w:p w14:paraId="2E448BD8" w14:textId="77777777" w:rsidR="000566CE" w:rsidRPr="00517112" w:rsidRDefault="000566CE" w:rsidP="000566CE">
      <w:pPr>
        <w:rPr>
          <w:rFonts w:cs="Times New Roman"/>
          <w:szCs w:val="24"/>
        </w:rPr>
      </w:pPr>
      <w:r w:rsidRPr="00517112">
        <w:rPr>
          <w:rFonts w:cs="Times New Roman"/>
          <w:szCs w:val="24"/>
        </w:rPr>
        <w:t xml:space="preserve">UNFCCC – United Nations Framework </w:t>
      </w:r>
      <w:proofErr w:type="spellStart"/>
      <w:r w:rsidRPr="00517112">
        <w:rPr>
          <w:rFonts w:cs="Times New Roman"/>
          <w:szCs w:val="24"/>
        </w:rPr>
        <w:t>Convention</w:t>
      </w:r>
      <w:proofErr w:type="spellEnd"/>
      <w:r w:rsidRPr="00517112">
        <w:rPr>
          <w:rFonts w:cs="Times New Roman"/>
          <w:szCs w:val="24"/>
        </w:rPr>
        <w:t xml:space="preserve"> on </w:t>
      </w:r>
      <w:proofErr w:type="spellStart"/>
      <w:r w:rsidRPr="00517112">
        <w:rPr>
          <w:rFonts w:cs="Times New Roman"/>
          <w:szCs w:val="24"/>
        </w:rPr>
        <w:t>Climate</w:t>
      </w:r>
      <w:proofErr w:type="spellEnd"/>
      <w:r w:rsidRPr="00517112">
        <w:rPr>
          <w:rFonts w:cs="Times New Roman"/>
          <w:szCs w:val="24"/>
        </w:rPr>
        <w:t xml:space="preserve"> </w:t>
      </w:r>
      <w:proofErr w:type="spellStart"/>
      <w:r w:rsidRPr="00517112">
        <w:rPr>
          <w:rFonts w:cs="Times New Roman"/>
          <w:szCs w:val="24"/>
        </w:rPr>
        <w:t>Change</w:t>
      </w:r>
      <w:proofErr w:type="spellEnd"/>
      <w:r w:rsidRPr="00517112">
        <w:rPr>
          <w:rFonts w:cs="Times New Roman"/>
          <w:szCs w:val="24"/>
        </w:rPr>
        <w:t xml:space="preserve"> (Okvirna konvencija Ujedinjenih naroda o promjeni klime)</w:t>
      </w:r>
    </w:p>
    <w:p w14:paraId="16B5AC39" w14:textId="77777777" w:rsidR="000566CE" w:rsidRPr="00517112" w:rsidRDefault="000566CE" w:rsidP="000566CE">
      <w:pPr>
        <w:rPr>
          <w:rFonts w:cs="Times New Roman"/>
          <w:szCs w:val="24"/>
        </w:rPr>
      </w:pPr>
      <w:r w:rsidRPr="00517112">
        <w:rPr>
          <w:rFonts w:cs="Times New Roman"/>
          <w:szCs w:val="24"/>
        </w:rPr>
        <w:t>UVI – Upravljanje vatrogasnim intervencijama</w:t>
      </w:r>
    </w:p>
    <w:p w14:paraId="529CB683" w14:textId="77777777" w:rsidR="000566CE" w:rsidRPr="00517112" w:rsidRDefault="000566CE" w:rsidP="000566CE">
      <w:pPr>
        <w:rPr>
          <w:rFonts w:cs="Times New Roman"/>
          <w:szCs w:val="24"/>
        </w:rPr>
      </w:pPr>
      <w:proofErr w:type="spellStart"/>
      <w:r w:rsidRPr="00517112">
        <w:rPr>
          <w:rFonts w:cs="Times New Roman"/>
          <w:szCs w:val="24"/>
        </w:rPr>
        <w:t>VATROnet</w:t>
      </w:r>
      <w:proofErr w:type="spellEnd"/>
      <w:r w:rsidRPr="00517112">
        <w:rPr>
          <w:rFonts w:cs="Times New Roman"/>
          <w:szCs w:val="24"/>
        </w:rPr>
        <w:t xml:space="preserve"> - središnja baza podataka Hrvatske vatrogasne zajednice u koju se pohranjuju podaci o vatrogasnim organizacijama, njihovim članovima, zaposlenicima, opremi, vozilima i aktivnostima</w:t>
      </w:r>
    </w:p>
    <w:p w14:paraId="61129515" w14:textId="77777777" w:rsidR="000566CE" w:rsidRPr="00517112" w:rsidRDefault="000566CE" w:rsidP="000566CE">
      <w:pPr>
        <w:rPr>
          <w:rFonts w:cs="Times New Roman"/>
          <w:szCs w:val="24"/>
        </w:rPr>
      </w:pPr>
      <w:r w:rsidRPr="00517112">
        <w:rPr>
          <w:rFonts w:cs="Times New Roman"/>
          <w:szCs w:val="24"/>
        </w:rPr>
        <w:lastRenderedPageBreak/>
        <w:t xml:space="preserve">WHO - World Health </w:t>
      </w:r>
      <w:proofErr w:type="spellStart"/>
      <w:r w:rsidRPr="00517112">
        <w:rPr>
          <w:rFonts w:cs="Times New Roman"/>
          <w:szCs w:val="24"/>
        </w:rPr>
        <w:t>Organization</w:t>
      </w:r>
      <w:proofErr w:type="spellEnd"/>
      <w:r w:rsidRPr="00517112">
        <w:rPr>
          <w:rFonts w:cs="Times New Roman"/>
          <w:szCs w:val="24"/>
        </w:rPr>
        <w:t xml:space="preserve"> (Svjetska zdravstvena organizacija)</w:t>
      </w:r>
    </w:p>
    <w:p w14:paraId="20EE2A23" w14:textId="77777777" w:rsidR="000566CE" w:rsidRPr="00517112" w:rsidRDefault="000566CE" w:rsidP="000566CE">
      <w:pPr>
        <w:rPr>
          <w:rFonts w:cs="Times New Roman"/>
          <w:szCs w:val="24"/>
        </w:rPr>
      </w:pPr>
      <w:r w:rsidRPr="00517112">
        <w:rPr>
          <w:rFonts w:cs="Times New Roman"/>
          <w:szCs w:val="24"/>
        </w:rPr>
        <w:t xml:space="preserve">WMO - World </w:t>
      </w:r>
      <w:proofErr w:type="spellStart"/>
      <w:r w:rsidRPr="00517112">
        <w:rPr>
          <w:rFonts w:cs="Times New Roman"/>
          <w:szCs w:val="24"/>
        </w:rPr>
        <w:t>Meteorological</w:t>
      </w:r>
      <w:proofErr w:type="spellEnd"/>
      <w:r w:rsidRPr="00517112">
        <w:rPr>
          <w:rFonts w:cs="Times New Roman"/>
          <w:szCs w:val="24"/>
        </w:rPr>
        <w:t xml:space="preserve"> </w:t>
      </w:r>
      <w:proofErr w:type="spellStart"/>
      <w:r w:rsidRPr="00517112">
        <w:rPr>
          <w:rFonts w:cs="Times New Roman"/>
          <w:szCs w:val="24"/>
        </w:rPr>
        <w:t>Organization</w:t>
      </w:r>
      <w:proofErr w:type="spellEnd"/>
      <w:r w:rsidRPr="00517112">
        <w:rPr>
          <w:rFonts w:cs="Times New Roman"/>
          <w:szCs w:val="24"/>
        </w:rPr>
        <w:t xml:space="preserve"> (Svjetska meteorološka organizacija)</w:t>
      </w:r>
    </w:p>
    <w:p w14:paraId="6BD33C95" w14:textId="77777777" w:rsidR="000566CE" w:rsidRPr="00517112" w:rsidRDefault="000566CE" w:rsidP="000566CE">
      <w:pPr>
        <w:rPr>
          <w:lang w:eastAsia="en-US"/>
        </w:rPr>
      </w:pPr>
    </w:p>
    <w:p w14:paraId="21C7FEFE" w14:textId="77777777" w:rsidR="000566CE" w:rsidRPr="00517112" w:rsidRDefault="000566CE" w:rsidP="000566CE">
      <w:pPr>
        <w:pStyle w:val="Heading1"/>
        <w:rPr>
          <w:rFonts w:ascii="Times New Roman" w:hAnsi="Times New Roman" w:cs="Times New Roman"/>
          <w:b/>
          <w:bCs/>
          <w:color w:val="auto"/>
          <w:sz w:val="28"/>
          <w:szCs w:val="28"/>
          <w:lang w:eastAsia="en-US"/>
        </w:rPr>
      </w:pPr>
      <w:bookmarkStart w:id="71" w:name="_Toc115099920"/>
      <w:r w:rsidRPr="00517112">
        <w:rPr>
          <w:rFonts w:ascii="Times New Roman" w:hAnsi="Times New Roman" w:cs="Times New Roman"/>
          <w:b/>
          <w:bCs/>
          <w:color w:val="auto"/>
          <w:sz w:val="28"/>
          <w:szCs w:val="28"/>
          <w:lang w:eastAsia="en-US"/>
        </w:rPr>
        <w:t>Popis slika</w:t>
      </w:r>
      <w:bookmarkEnd w:id="71"/>
    </w:p>
    <w:p w14:paraId="76498C83" w14:textId="24EF7C02" w:rsidR="00590295" w:rsidRPr="00590295" w:rsidRDefault="000566CE">
      <w:pPr>
        <w:pStyle w:val="TableofFigures"/>
        <w:tabs>
          <w:tab w:val="right" w:leader="dot" w:pos="9062"/>
        </w:tabs>
        <w:rPr>
          <w:rFonts w:asciiTheme="minorHAnsi" w:eastAsiaTheme="minorEastAsia" w:hAnsiTheme="minorHAnsi" w:cstheme="minorBidi"/>
          <w:noProof/>
          <w:sz w:val="22"/>
        </w:rPr>
      </w:pPr>
      <w:r w:rsidRPr="00590295">
        <w:rPr>
          <w:rFonts w:cs="Times New Roman"/>
        </w:rPr>
        <w:fldChar w:fldCharType="begin"/>
      </w:r>
      <w:r w:rsidRPr="00590295">
        <w:rPr>
          <w:rFonts w:cs="Times New Roman"/>
        </w:rPr>
        <w:instrText xml:space="preserve"> TOC \h \z \c "Slika" </w:instrText>
      </w:r>
      <w:r w:rsidRPr="00590295">
        <w:rPr>
          <w:rFonts w:cs="Times New Roman"/>
        </w:rPr>
        <w:fldChar w:fldCharType="separate"/>
      </w:r>
      <w:hyperlink w:anchor="_Toc95224659" w:history="1">
        <w:r w:rsidR="00590295" w:rsidRPr="00590295">
          <w:rPr>
            <w:rStyle w:val="Hyperlink"/>
            <w:noProof/>
          </w:rPr>
          <w:t>Slika 1 Prikaz sektora i granica branjenih područja</w:t>
        </w:r>
        <w:r w:rsidR="00590295" w:rsidRPr="00590295">
          <w:rPr>
            <w:noProof/>
            <w:webHidden/>
          </w:rPr>
          <w:tab/>
        </w:r>
        <w:r w:rsidR="00590295" w:rsidRPr="00590295">
          <w:rPr>
            <w:noProof/>
            <w:webHidden/>
          </w:rPr>
          <w:fldChar w:fldCharType="begin"/>
        </w:r>
        <w:r w:rsidR="00590295" w:rsidRPr="00590295">
          <w:rPr>
            <w:noProof/>
            <w:webHidden/>
          </w:rPr>
          <w:instrText xml:space="preserve"> PAGEREF _Toc95224659 \h </w:instrText>
        </w:r>
        <w:r w:rsidR="00590295" w:rsidRPr="00590295">
          <w:rPr>
            <w:noProof/>
            <w:webHidden/>
          </w:rPr>
        </w:r>
        <w:r w:rsidR="00590295" w:rsidRPr="00590295">
          <w:rPr>
            <w:noProof/>
            <w:webHidden/>
          </w:rPr>
          <w:fldChar w:fldCharType="separate"/>
        </w:r>
        <w:r w:rsidR="0057124E">
          <w:rPr>
            <w:noProof/>
            <w:webHidden/>
          </w:rPr>
          <w:t>16</w:t>
        </w:r>
        <w:r w:rsidR="00590295" w:rsidRPr="00590295">
          <w:rPr>
            <w:noProof/>
            <w:webHidden/>
          </w:rPr>
          <w:fldChar w:fldCharType="end"/>
        </w:r>
      </w:hyperlink>
    </w:p>
    <w:p w14:paraId="7EA06570" w14:textId="0D4CEE5F" w:rsidR="00590295" w:rsidRPr="00590295" w:rsidRDefault="0088225F">
      <w:pPr>
        <w:pStyle w:val="TableofFigures"/>
        <w:tabs>
          <w:tab w:val="right" w:leader="dot" w:pos="9062"/>
        </w:tabs>
        <w:rPr>
          <w:rFonts w:asciiTheme="minorHAnsi" w:eastAsiaTheme="minorEastAsia" w:hAnsiTheme="minorHAnsi" w:cstheme="minorBidi"/>
          <w:noProof/>
          <w:sz w:val="22"/>
        </w:rPr>
      </w:pPr>
      <w:hyperlink w:anchor="_Toc95224660" w:history="1">
        <w:r w:rsidR="00590295" w:rsidRPr="00590295">
          <w:rPr>
            <w:rStyle w:val="Hyperlink"/>
            <w:noProof/>
          </w:rPr>
          <w:t>Slika 2 Karta epicentara potresa na području Hrvatske od 373. g. pr. K. do 2015. godine</w:t>
        </w:r>
        <w:r w:rsidR="00590295" w:rsidRPr="00590295">
          <w:rPr>
            <w:noProof/>
            <w:webHidden/>
          </w:rPr>
          <w:tab/>
        </w:r>
        <w:r w:rsidR="00590295" w:rsidRPr="00590295">
          <w:rPr>
            <w:noProof/>
            <w:webHidden/>
          </w:rPr>
          <w:fldChar w:fldCharType="begin"/>
        </w:r>
        <w:r w:rsidR="00590295" w:rsidRPr="00590295">
          <w:rPr>
            <w:noProof/>
            <w:webHidden/>
          </w:rPr>
          <w:instrText xml:space="preserve"> PAGEREF _Toc95224660 \h </w:instrText>
        </w:r>
        <w:r w:rsidR="00590295" w:rsidRPr="00590295">
          <w:rPr>
            <w:noProof/>
            <w:webHidden/>
          </w:rPr>
        </w:r>
        <w:r w:rsidR="00590295" w:rsidRPr="00590295">
          <w:rPr>
            <w:noProof/>
            <w:webHidden/>
          </w:rPr>
          <w:fldChar w:fldCharType="separate"/>
        </w:r>
        <w:r w:rsidR="0057124E">
          <w:rPr>
            <w:noProof/>
            <w:webHidden/>
          </w:rPr>
          <w:t>18</w:t>
        </w:r>
        <w:r w:rsidR="00590295" w:rsidRPr="00590295">
          <w:rPr>
            <w:noProof/>
            <w:webHidden/>
          </w:rPr>
          <w:fldChar w:fldCharType="end"/>
        </w:r>
      </w:hyperlink>
    </w:p>
    <w:p w14:paraId="6A607099" w14:textId="1BE3C7C2" w:rsidR="00590295" w:rsidRPr="00590295" w:rsidRDefault="0088225F">
      <w:pPr>
        <w:pStyle w:val="TableofFigures"/>
        <w:tabs>
          <w:tab w:val="right" w:leader="dot" w:pos="9062"/>
        </w:tabs>
        <w:rPr>
          <w:rFonts w:asciiTheme="minorHAnsi" w:eastAsiaTheme="minorEastAsia" w:hAnsiTheme="minorHAnsi" w:cstheme="minorBidi"/>
          <w:noProof/>
          <w:sz w:val="22"/>
        </w:rPr>
      </w:pPr>
      <w:hyperlink w:anchor="_Toc95224661" w:history="1">
        <w:r w:rsidR="00590295" w:rsidRPr="00590295">
          <w:rPr>
            <w:rStyle w:val="Hyperlink"/>
            <w:noProof/>
          </w:rPr>
          <w:t>Slika 3 Karte sezonske žestine (SSR) za razdoblja 1961.-1990. (lijevo) i 1989.-2018. (desno)</w:t>
        </w:r>
        <w:r w:rsidR="00590295" w:rsidRPr="00590295">
          <w:rPr>
            <w:noProof/>
            <w:webHidden/>
          </w:rPr>
          <w:tab/>
        </w:r>
        <w:r w:rsidR="00590295" w:rsidRPr="00590295">
          <w:rPr>
            <w:noProof/>
            <w:webHidden/>
          </w:rPr>
          <w:fldChar w:fldCharType="begin"/>
        </w:r>
        <w:r w:rsidR="00590295" w:rsidRPr="00590295">
          <w:rPr>
            <w:noProof/>
            <w:webHidden/>
          </w:rPr>
          <w:instrText xml:space="preserve"> PAGEREF _Toc95224661 \h </w:instrText>
        </w:r>
        <w:r w:rsidR="00590295" w:rsidRPr="00590295">
          <w:rPr>
            <w:noProof/>
            <w:webHidden/>
          </w:rPr>
        </w:r>
        <w:r w:rsidR="00590295" w:rsidRPr="00590295">
          <w:rPr>
            <w:noProof/>
            <w:webHidden/>
          </w:rPr>
          <w:fldChar w:fldCharType="separate"/>
        </w:r>
        <w:r w:rsidR="0057124E">
          <w:rPr>
            <w:noProof/>
            <w:webHidden/>
          </w:rPr>
          <w:t>21</w:t>
        </w:r>
        <w:r w:rsidR="00590295" w:rsidRPr="00590295">
          <w:rPr>
            <w:noProof/>
            <w:webHidden/>
          </w:rPr>
          <w:fldChar w:fldCharType="end"/>
        </w:r>
      </w:hyperlink>
    </w:p>
    <w:p w14:paraId="10CC819D" w14:textId="20BFBA96" w:rsidR="00590295" w:rsidRPr="00590295" w:rsidRDefault="0088225F">
      <w:pPr>
        <w:pStyle w:val="TableofFigures"/>
        <w:tabs>
          <w:tab w:val="right" w:leader="dot" w:pos="9062"/>
        </w:tabs>
        <w:rPr>
          <w:rFonts w:asciiTheme="minorHAnsi" w:eastAsiaTheme="minorEastAsia" w:hAnsiTheme="minorHAnsi" w:cstheme="minorBidi"/>
          <w:noProof/>
          <w:sz w:val="22"/>
        </w:rPr>
      </w:pPr>
      <w:hyperlink w:anchor="_Toc95224662" w:history="1">
        <w:r w:rsidR="00590295" w:rsidRPr="00590295">
          <w:rPr>
            <w:rStyle w:val="Hyperlink"/>
            <w:noProof/>
          </w:rPr>
          <w:t>Slika 4 Srednji broj dana ljeti s maksimalnom temperaturom većom od 30 °C (vrući dan) u srednjaku ansambla iz četiri integracije RegCM modelom (prostorni korak modela: 50 km). Lijevo: referentno razdoblje 1971. – 2000., sredina: promjena u razdoblju 2011. – 2040., desno: promjena u razdoblju 2041. – 2070</w:t>
        </w:r>
        <w:r w:rsidR="00590295" w:rsidRPr="00590295">
          <w:rPr>
            <w:noProof/>
            <w:webHidden/>
          </w:rPr>
          <w:tab/>
        </w:r>
        <w:r w:rsidR="00590295" w:rsidRPr="00590295">
          <w:rPr>
            <w:noProof/>
            <w:webHidden/>
          </w:rPr>
          <w:fldChar w:fldCharType="begin"/>
        </w:r>
        <w:r w:rsidR="00590295" w:rsidRPr="00590295">
          <w:rPr>
            <w:noProof/>
            <w:webHidden/>
          </w:rPr>
          <w:instrText xml:space="preserve"> PAGEREF _Toc95224662 \h </w:instrText>
        </w:r>
        <w:r w:rsidR="00590295" w:rsidRPr="00590295">
          <w:rPr>
            <w:noProof/>
            <w:webHidden/>
          </w:rPr>
        </w:r>
        <w:r w:rsidR="00590295" w:rsidRPr="00590295">
          <w:rPr>
            <w:noProof/>
            <w:webHidden/>
          </w:rPr>
          <w:fldChar w:fldCharType="separate"/>
        </w:r>
        <w:r w:rsidR="0057124E">
          <w:rPr>
            <w:noProof/>
            <w:webHidden/>
          </w:rPr>
          <w:t>24</w:t>
        </w:r>
        <w:r w:rsidR="00590295" w:rsidRPr="00590295">
          <w:rPr>
            <w:noProof/>
            <w:webHidden/>
          </w:rPr>
          <w:fldChar w:fldCharType="end"/>
        </w:r>
      </w:hyperlink>
    </w:p>
    <w:p w14:paraId="10952A52" w14:textId="6E121C41" w:rsidR="00590295" w:rsidRPr="00590295" w:rsidRDefault="0088225F">
      <w:pPr>
        <w:pStyle w:val="TableofFigures"/>
        <w:tabs>
          <w:tab w:val="right" w:leader="dot" w:pos="9062"/>
        </w:tabs>
        <w:rPr>
          <w:rFonts w:asciiTheme="minorHAnsi" w:eastAsiaTheme="minorEastAsia" w:hAnsiTheme="minorHAnsi" w:cstheme="minorBidi"/>
          <w:noProof/>
          <w:sz w:val="22"/>
        </w:rPr>
      </w:pPr>
      <w:hyperlink w:anchor="_Toc95224663" w:history="1">
        <w:r w:rsidR="00590295" w:rsidRPr="00590295">
          <w:rPr>
            <w:rStyle w:val="Hyperlink"/>
            <w:noProof/>
          </w:rPr>
          <w:t>Slika 5</w:t>
        </w:r>
        <w:r w:rsidR="00590295" w:rsidRPr="00590295">
          <w:rPr>
            <w:rStyle w:val="Hyperlink"/>
            <w:rFonts w:cs="Times New Roman"/>
            <w:noProof/>
          </w:rPr>
          <w:t>. Karta podložnosti na klizanje Republike Hrvatske, originalnog mjerila 1:100.000. izrađena za Državni plan prostornog razvoja Republike Hrvatske 2019. godine (RGN fakultet)</w:t>
        </w:r>
        <w:r w:rsidR="00590295" w:rsidRPr="00590295">
          <w:rPr>
            <w:noProof/>
            <w:webHidden/>
          </w:rPr>
          <w:tab/>
        </w:r>
        <w:r w:rsidR="00590295" w:rsidRPr="00590295">
          <w:rPr>
            <w:noProof/>
            <w:webHidden/>
          </w:rPr>
          <w:fldChar w:fldCharType="begin"/>
        </w:r>
        <w:r w:rsidR="00590295" w:rsidRPr="00590295">
          <w:rPr>
            <w:noProof/>
            <w:webHidden/>
          </w:rPr>
          <w:instrText xml:space="preserve"> PAGEREF _Toc95224663 \h </w:instrText>
        </w:r>
        <w:r w:rsidR="00590295" w:rsidRPr="00590295">
          <w:rPr>
            <w:noProof/>
            <w:webHidden/>
          </w:rPr>
        </w:r>
        <w:r w:rsidR="00590295" w:rsidRPr="00590295">
          <w:rPr>
            <w:noProof/>
            <w:webHidden/>
          </w:rPr>
          <w:fldChar w:fldCharType="separate"/>
        </w:r>
        <w:r w:rsidR="0057124E">
          <w:rPr>
            <w:noProof/>
            <w:webHidden/>
          </w:rPr>
          <w:t>32</w:t>
        </w:r>
        <w:r w:rsidR="00590295" w:rsidRPr="00590295">
          <w:rPr>
            <w:noProof/>
            <w:webHidden/>
          </w:rPr>
          <w:fldChar w:fldCharType="end"/>
        </w:r>
      </w:hyperlink>
    </w:p>
    <w:p w14:paraId="45854DCD" w14:textId="556FE563" w:rsidR="00590295" w:rsidRPr="00590295" w:rsidRDefault="0088225F">
      <w:pPr>
        <w:pStyle w:val="TableofFigures"/>
        <w:tabs>
          <w:tab w:val="right" w:leader="dot" w:pos="9062"/>
        </w:tabs>
        <w:rPr>
          <w:rFonts w:asciiTheme="minorHAnsi" w:eastAsiaTheme="minorEastAsia" w:hAnsiTheme="minorHAnsi" w:cstheme="minorBidi"/>
          <w:noProof/>
          <w:sz w:val="22"/>
        </w:rPr>
      </w:pPr>
      <w:hyperlink w:anchor="_Toc95224664" w:history="1">
        <w:r w:rsidR="00590295" w:rsidRPr="00590295">
          <w:rPr>
            <w:rStyle w:val="Hyperlink"/>
            <w:noProof/>
          </w:rPr>
          <w:t>Slika 6 Faze upravljanja rizicima od katastrofa</w:t>
        </w:r>
        <w:r w:rsidR="00590295" w:rsidRPr="00590295">
          <w:rPr>
            <w:noProof/>
            <w:webHidden/>
          </w:rPr>
          <w:tab/>
        </w:r>
        <w:r w:rsidR="00590295" w:rsidRPr="00590295">
          <w:rPr>
            <w:noProof/>
            <w:webHidden/>
          </w:rPr>
          <w:fldChar w:fldCharType="begin"/>
        </w:r>
        <w:r w:rsidR="00590295" w:rsidRPr="00590295">
          <w:rPr>
            <w:noProof/>
            <w:webHidden/>
          </w:rPr>
          <w:instrText xml:space="preserve"> PAGEREF _Toc95224664 \h </w:instrText>
        </w:r>
        <w:r w:rsidR="00590295" w:rsidRPr="00590295">
          <w:rPr>
            <w:noProof/>
            <w:webHidden/>
          </w:rPr>
        </w:r>
        <w:r w:rsidR="00590295" w:rsidRPr="00590295">
          <w:rPr>
            <w:noProof/>
            <w:webHidden/>
          </w:rPr>
          <w:fldChar w:fldCharType="separate"/>
        </w:r>
        <w:r w:rsidR="0057124E">
          <w:rPr>
            <w:noProof/>
            <w:webHidden/>
          </w:rPr>
          <w:t>36</w:t>
        </w:r>
        <w:r w:rsidR="00590295" w:rsidRPr="00590295">
          <w:rPr>
            <w:noProof/>
            <w:webHidden/>
          </w:rPr>
          <w:fldChar w:fldCharType="end"/>
        </w:r>
      </w:hyperlink>
    </w:p>
    <w:p w14:paraId="26068C4A" w14:textId="3FD99142" w:rsidR="00590295" w:rsidRPr="00590295" w:rsidRDefault="0088225F">
      <w:pPr>
        <w:pStyle w:val="TableofFigures"/>
        <w:tabs>
          <w:tab w:val="right" w:leader="dot" w:pos="9062"/>
        </w:tabs>
        <w:rPr>
          <w:rFonts w:asciiTheme="minorHAnsi" w:eastAsiaTheme="minorEastAsia" w:hAnsiTheme="minorHAnsi" w:cstheme="minorBidi"/>
          <w:noProof/>
          <w:sz w:val="22"/>
        </w:rPr>
      </w:pPr>
      <w:hyperlink w:anchor="_Toc95224665" w:history="1">
        <w:r w:rsidR="00590295" w:rsidRPr="00590295">
          <w:rPr>
            <w:rStyle w:val="Hyperlink"/>
            <w:noProof/>
          </w:rPr>
          <w:t xml:space="preserve">Slika 7. Ciklus praćenja i izvješćivanja o provedbi </w:t>
        </w:r>
        <w:r w:rsidR="00590295" w:rsidRPr="00590295">
          <w:rPr>
            <w:rStyle w:val="Hyperlink"/>
            <w:iCs/>
            <w:noProof/>
          </w:rPr>
          <w:t>Strategije upravljanja</w:t>
        </w:r>
        <w:r w:rsidR="00590295" w:rsidRPr="00590295">
          <w:rPr>
            <w:rStyle w:val="Hyperlink"/>
            <w:noProof/>
          </w:rPr>
          <w:t xml:space="preserve"> rizicima od katastrofa do 2030. godine</w:t>
        </w:r>
        <w:r w:rsidR="00590295" w:rsidRPr="00590295">
          <w:rPr>
            <w:noProof/>
            <w:webHidden/>
          </w:rPr>
          <w:tab/>
        </w:r>
        <w:r w:rsidR="00590295" w:rsidRPr="00590295">
          <w:rPr>
            <w:noProof/>
            <w:webHidden/>
          </w:rPr>
          <w:fldChar w:fldCharType="begin"/>
        </w:r>
        <w:r w:rsidR="00590295" w:rsidRPr="00590295">
          <w:rPr>
            <w:noProof/>
            <w:webHidden/>
          </w:rPr>
          <w:instrText xml:space="preserve"> PAGEREF _Toc95224665 \h </w:instrText>
        </w:r>
        <w:r w:rsidR="00590295" w:rsidRPr="00590295">
          <w:rPr>
            <w:noProof/>
            <w:webHidden/>
          </w:rPr>
        </w:r>
        <w:r w:rsidR="00590295" w:rsidRPr="00590295">
          <w:rPr>
            <w:noProof/>
            <w:webHidden/>
          </w:rPr>
          <w:fldChar w:fldCharType="separate"/>
        </w:r>
        <w:r w:rsidR="0057124E">
          <w:rPr>
            <w:noProof/>
            <w:webHidden/>
          </w:rPr>
          <w:t>63</w:t>
        </w:r>
        <w:r w:rsidR="00590295" w:rsidRPr="00590295">
          <w:rPr>
            <w:noProof/>
            <w:webHidden/>
          </w:rPr>
          <w:fldChar w:fldCharType="end"/>
        </w:r>
      </w:hyperlink>
    </w:p>
    <w:p w14:paraId="6440AC0D" w14:textId="10F2ED74" w:rsidR="00590295" w:rsidRPr="00590295" w:rsidRDefault="0088225F">
      <w:pPr>
        <w:pStyle w:val="TableofFigures"/>
        <w:tabs>
          <w:tab w:val="right" w:leader="dot" w:pos="9062"/>
        </w:tabs>
        <w:rPr>
          <w:rFonts w:asciiTheme="minorHAnsi" w:eastAsiaTheme="minorEastAsia" w:hAnsiTheme="minorHAnsi" w:cstheme="minorBidi"/>
          <w:noProof/>
          <w:sz w:val="22"/>
        </w:rPr>
      </w:pPr>
      <w:hyperlink w:anchor="_Toc95224666" w:history="1">
        <w:r w:rsidR="00590295" w:rsidRPr="00590295">
          <w:rPr>
            <w:rStyle w:val="Hyperlink"/>
            <w:noProof/>
          </w:rPr>
          <w:t>Slika 8. Prikaz praćenja provedbe i učinka Strategije upravljanja rizicima od katastrofa 2030</w:t>
        </w:r>
        <w:r w:rsidR="00590295" w:rsidRPr="00590295">
          <w:rPr>
            <w:noProof/>
            <w:webHidden/>
          </w:rPr>
          <w:tab/>
        </w:r>
        <w:r w:rsidR="00590295" w:rsidRPr="00590295">
          <w:rPr>
            <w:noProof/>
            <w:webHidden/>
          </w:rPr>
          <w:fldChar w:fldCharType="begin"/>
        </w:r>
        <w:r w:rsidR="00590295" w:rsidRPr="00590295">
          <w:rPr>
            <w:noProof/>
            <w:webHidden/>
          </w:rPr>
          <w:instrText xml:space="preserve"> PAGEREF _Toc95224666 \h </w:instrText>
        </w:r>
        <w:r w:rsidR="00590295" w:rsidRPr="00590295">
          <w:rPr>
            <w:noProof/>
            <w:webHidden/>
          </w:rPr>
        </w:r>
        <w:r w:rsidR="00590295" w:rsidRPr="00590295">
          <w:rPr>
            <w:noProof/>
            <w:webHidden/>
          </w:rPr>
          <w:fldChar w:fldCharType="separate"/>
        </w:r>
        <w:r w:rsidR="0057124E">
          <w:rPr>
            <w:noProof/>
            <w:webHidden/>
          </w:rPr>
          <w:t>64</w:t>
        </w:r>
        <w:r w:rsidR="00590295" w:rsidRPr="00590295">
          <w:rPr>
            <w:noProof/>
            <w:webHidden/>
          </w:rPr>
          <w:fldChar w:fldCharType="end"/>
        </w:r>
      </w:hyperlink>
    </w:p>
    <w:p w14:paraId="20155F44" w14:textId="53362B38" w:rsidR="00590295" w:rsidRPr="00590295" w:rsidRDefault="0088225F">
      <w:pPr>
        <w:pStyle w:val="TableofFigures"/>
        <w:tabs>
          <w:tab w:val="right" w:leader="dot" w:pos="9062"/>
        </w:tabs>
        <w:rPr>
          <w:rFonts w:asciiTheme="minorHAnsi" w:eastAsiaTheme="minorEastAsia" w:hAnsiTheme="minorHAnsi" w:cstheme="minorBidi"/>
          <w:noProof/>
          <w:sz w:val="22"/>
        </w:rPr>
      </w:pPr>
      <w:hyperlink w:anchor="_Toc95224667" w:history="1">
        <w:r w:rsidR="00590295" w:rsidRPr="00590295">
          <w:rPr>
            <w:rStyle w:val="Hyperlink"/>
            <w:noProof/>
          </w:rPr>
          <w:t>Slika 9. Faze analize rizika</w:t>
        </w:r>
        <w:r w:rsidR="00590295" w:rsidRPr="00590295">
          <w:rPr>
            <w:noProof/>
            <w:webHidden/>
          </w:rPr>
          <w:tab/>
        </w:r>
        <w:r w:rsidR="00590295" w:rsidRPr="00590295">
          <w:rPr>
            <w:noProof/>
            <w:webHidden/>
          </w:rPr>
          <w:fldChar w:fldCharType="begin"/>
        </w:r>
        <w:r w:rsidR="00590295" w:rsidRPr="00590295">
          <w:rPr>
            <w:noProof/>
            <w:webHidden/>
          </w:rPr>
          <w:instrText xml:space="preserve"> PAGEREF _Toc95224667 \h </w:instrText>
        </w:r>
        <w:r w:rsidR="00590295" w:rsidRPr="00590295">
          <w:rPr>
            <w:noProof/>
            <w:webHidden/>
          </w:rPr>
        </w:r>
        <w:r w:rsidR="00590295" w:rsidRPr="00590295">
          <w:rPr>
            <w:noProof/>
            <w:webHidden/>
          </w:rPr>
          <w:fldChar w:fldCharType="separate"/>
        </w:r>
        <w:r w:rsidR="0057124E">
          <w:rPr>
            <w:noProof/>
            <w:webHidden/>
          </w:rPr>
          <w:t>65</w:t>
        </w:r>
        <w:r w:rsidR="00590295" w:rsidRPr="00590295">
          <w:rPr>
            <w:noProof/>
            <w:webHidden/>
          </w:rPr>
          <w:fldChar w:fldCharType="end"/>
        </w:r>
      </w:hyperlink>
    </w:p>
    <w:p w14:paraId="6EF486CC" w14:textId="653E3437" w:rsidR="00590295" w:rsidRPr="00590295" w:rsidRDefault="0088225F">
      <w:pPr>
        <w:pStyle w:val="TableofFigures"/>
        <w:tabs>
          <w:tab w:val="right" w:leader="dot" w:pos="9062"/>
        </w:tabs>
        <w:rPr>
          <w:rFonts w:asciiTheme="minorHAnsi" w:eastAsiaTheme="minorEastAsia" w:hAnsiTheme="minorHAnsi" w:cstheme="minorBidi"/>
          <w:noProof/>
          <w:sz w:val="22"/>
        </w:rPr>
      </w:pPr>
      <w:hyperlink w:anchor="_Toc95224668" w:history="1">
        <w:r w:rsidR="00590295" w:rsidRPr="00590295">
          <w:rPr>
            <w:rStyle w:val="Hyperlink"/>
            <w:noProof/>
          </w:rPr>
          <w:t>Slika 10. Mjere ublažavanja rizika</w:t>
        </w:r>
        <w:r w:rsidR="00590295" w:rsidRPr="00590295">
          <w:rPr>
            <w:noProof/>
            <w:webHidden/>
          </w:rPr>
          <w:tab/>
        </w:r>
        <w:r w:rsidR="00590295" w:rsidRPr="00590295">
          <w:rPr>
            <w:noProof/>
            <w:webHidden/>
          </w:rPr>
          <w:fldChar w:fldCharType="begin"/>
        </w:r>
        <w:r w:rsidR="00590295" w:rsidRPr="00590295">
          <w:rPr>
            <w:noProof/>
            <w:webHidden/>
          </w:rPr>
          <w:instrText xml:space="preserve"> PAGEREF _Toc95224668 \h </w:instrText>
        </w:r>
        <w:r w:rsidR="00590295" w:rsidRPr="00590295">
          <w:rPr>
            <w:noProof/>
            <w:webHidden/>
          </w:rPr>
        </w:r>
        <w:r w:rsidR="00590295" w:rsidRPr="00590295">
          <w:rPr>
            <w:noProof/>
            <w:webHidden/>
          </w:rPr>
          <w:fldChar w:fldCharType="separate"/>
        </w:r>
        <w:r w:rsidR="0057124E">
          <w:rPr>
            <w:noProof/>
            <w:webHidden/>
          </w:rPr>
          <w:t>66</w:t>
        </w:r>
        <w:r w:rsidR="00590295" w:rsidRPr="00590295">
          <w:rPr>
            <w:noProof/>
            <w:webHidden/>
          </w:rPr>
          <w:fldChar w:fldCharType="end"/>
        </w:r>
      </w:hyperlink>
    </w:p>
    <w:p w14:paraId="47571DEB" w14:textId="2D000EEE" w:rsidR="000566CE" w:rsidRPr="00590295" w:rsidRDefault="000566CE" w:rsidP="000566CE">
      <w:pPr>
        <w:spacing w:after="160" w:line="259" w:lineRule="auto"/>
        <w:rPr>
          <w:rFonts w:cs="Times New Roman"/>
          <w:bCs/>
          <w:szCs w:val="24"/>
        </w:rPr>
      </w:pPr>
      <w:r w:rsidRPr="00590295">
        <w:rPr>
          <w:rFonts w:cs="Times New Roman"/>
        </w:rPr>
        <w:fldChar w:fldCharType="end"/>
      </w:r>
    </w:p>
    <w:p w14:paraId="7423969C" w14:textId="77777777" w:rsidR="000566CE" w:rsidRPr="00517112" w:rsidRDefault="000566CE" w:rsidP="000566CE">
      <w:pPr>
        <w:pStyle w:val="Heading1"/>
        <w:rPr>
          <w:rFonts w:ascii="Times New Roman" w:hAnsi="Times New Roman" w:cs="Times New Roman"/>
          <w:b/>
          <w:bCs/>
          <w:color w:val="auto"/>
          <w:sz w:val="28"/>
          <w:szCs w:val="28"/>
          <w:lang w:eastAsia="en-US"/>
        </w:rPr>
      </w:pPr>
      <w:bookmarkStart w:id="72" w:name="_Toc115099921"/>
      <w:r w:rsidRPr="00517112">
        <w:rPr>
          <w:rFonts w:ascii="Times New Roman" w:hAnsi="Times New Roman" w:cs="Times New Roman"/>
          <w:b/>
          <w:bCs/>
          <w:color w:val="auto"/>
          <w:sz w:val="28"/>
          <w:szCs w:val="28"/>
          <w:lang w:eastAsia="en-US"/>
        </w:rPr>
        <w:t>Popis tablica</w:t>
      </w:r>
      <w:bookmarkEnd w:id="72"/>
    </w:p>
    <w:p w14:paraId="43A09BB6" w14:textId="0C3B1BCF" w:rsidR="00590295" w:rsidRDefault="000566CE">
      <w:pPr>
        <w:pStyle w:val="TableofFigures"/>
        <w:tabs>
          <w:tab w:val="right" w:leader="dot" w:pos="9062"/>
        </w:tabs>
        <w:rPr>
          <w:rFonts w:asciiTheme="minorHAnsi" w:eastAsiaTheme="minorEastAsia" w:hAnsiTheme="minorHAnsi" w:cstheme="minorBidi"/>
          <w:noProof/>
          <w:sz w:val="22"/>
        </w:rPr>
      </w:pPr>
      <w:r w:rsidRPr="00517112">
        <w:rPr>
          <w:rFonts w:cs="Times New Roman"/>
          <w:szCs w:val="24"/>
          <w:lang w:eastAsia="en-US"/>
        </w:rPr>
        <w:fldChar w:fldCharType="begin"/>
      </w:r>
      <w:r w:rsidRPr="00517112">
        <w:rPr>
          <w:rFonts w:cs="Times New Roman"/>
          <w:szCs w:val="24"/>
          <w:lang w:eastAsia="en-US"/>
        </w:rPr>
        <w:instrText xml:space="preserve"> TOC \h \z \c "Tablica" </w:instrText>
      </w:r>
      <w:r w:rsidRPr="00517112">
        <w:rPr>
          <w:rFonts w:cs="Times New Roman"/>
          <w:szCs w:val="24"/>
          <w:lang w:eastAsia="en-US"/>
        </w:rPr>
        <w:fldChar w:fldCharType="separate"/>
      </w:r>
      <w:hyperlink w:anchor="_Toc95224671" w:history="1">
        <w:r w:rsidR="00590295" w:rsidRPr="008F2775">
          <w:rPr>
            <w:rStyle w:val="Hyperlink"/>
            <w:noProof/>
          </w:rPr>
          <w:t>Tablica 1. Prilagođeni prikaz utjecaja i izazova prilagodbe klimatskim promjenama u području upravljanja rizicima od katastrofa</w:t>
        </w:r>
        <w:r w:rsidR="00590295">
          <w:rPr>
            <w:noProof/>
            <w:webHidden/>
          </w:rPr>
          <w:tab/>
        </w:r>
        <w:r w:rsidR="00590295">
          <w:rPr>
            <w:noProof/>
            <w:webHidden/>
          </w:rPr>
          <w:fldChar w:fldCharType="begin"/>
        </w:r>
        <w:r w:rsidR="00590295">
          <w:rPr>
            <w:noProof/>
            <w:webHidden/>
          </w:rPr>
          <w:instrText xml:space="preserve"> PAGEREF _Toc95224671 \h </w:instrText>
        </w:r>
        <w:r w:rsidR="00590295">
          <w:rPr>
            <w:noProof/>
            <w:webHidden/>
          </w:rPr>
        </w:r>
        <w:r w:rsidR="00590295">
          <w:rPr>
            <w:noProof/>
            <w:webHidden/>
          </w:rPr>
          <w:fldChar w:fldCharType="separate"/>
        </w:r>
        <w:r w:rsidR="0057124E">
          <w:rPr>
            <w:noProof/>
            <w:webHidden/>
          </w:rPr>
          <w:t>4</w:t>
        </w:r>
        <w:r w:rsidR="00590295">
          <w:rPr>
            <w:noProof/>
            <w:webHidden/>
          </w:rPr>
          <w:fldChar w:fldCharType="end"/>
        </w:r>
      </w:hyperlink>
    </w:p>
    <w:p w14:paraId="03827747" w14:textId="45CCCB89" w:rsidR="00590295" w:rsidRDefault="0088225F">
      <w:pPr>
        <w:pStyle w:val="TableofFigures"/>
        <w:tabs>
          <w:tab w:val="right" w:leader="dot" w:pos="9062"/>
        </w:tabs>
        <w:rPr>
          <w:rFonts w:asciiTheme="minorHAnsi" w:eastAsiaTheme="minorEastAsia" w:hAnsiTheme="minorHAnsi" w:cstheme="minorBidi"/>
          <w:noProof/>
          <w:sz w:val="22"/>
        </w:rPr>
      </w:pPr>
      <w:hyperlink w:anchor="_Toc95224672" w:history="1">
        <w:r w:rsidR="00590295" w:rsidRPr="008F2775">
          <w:rPr>
            <w:rStyle w:val="Hyperlink"/>
            <w:rFonts w:cs="Times New Roman"/>
            <w:bCs/>
            <w:iCs/>
            <w:noProof/>
          </w:rPr>
          <w:t>Tablica 2.</w:t>
        </w:r>
        <w:r w:rsidR="00590295" w:rsidRPr="008F2775">
          <w:rPr>
            <w:rStyle w:val="Hyperlink"/>
            <w:rFonts w:cs="Times New Roman"/>
            <w:bCs/>
            <w:noProof/>
          </w:rPr>
          <w:t xml:space="preserve"> </w:t>
        </w:r>
        <w:r w:rsidR="00590295" w:rsidRPr="008F2775">
          <w:rPr>
            <w:rStyle w:val="Hyperlink"/>
            <w:rFonts w:cs="Times New Roman"/>
            <w:bCs/>
            <w:iCs/>
            <w:noProof/>
          </w:rPr>
          <w:t>Prikaz nadležnih institucija za izradu procjene za pojedinu prijetnju</w:t>
        </w:r>
        <w:r w:rsidR="00590295">
          <w:rPr>
            <w:noProof/>
            <w:webHidden/>
          </w:rPr>
          <w:tab/>
        </w:r>
        <w:r w:rsidR="00590295">
          <w:rPr>
            <w:noProof/>
            <w:webHidden/>
          </w:rPr>
          <w:fldChar w:fldCharType="begin"/>
        </w:r>
        <w:r w:rsidR="00590295">
          <w:rPr>
            <w:noProof/>
            <w:webHidden/>
          </w:rPr>
          <w:instrText xml:space="preserve"> PAGEREF _Toc95224672 \h </w:instrText>
        </w:r>
        <w:r w:rsidR="00590295">
          <w:rPr>
            <w:noProof/>
            <w:webHidden/>
          </w:rPr>
        </w:r>
        <w:r w:rsidR="00590295">
          <w:rPr>
            <w:noProof/>
            <w:webHidden/>
          </w:rPr>
          <w:fldChar w:fldCharType="separate"/>
        </w:r>
        <w:r w:rsidR="0057124E">
          <w:rPr>
            <w:noProof/>
            <w:webHidden/>
          </w:rPr>
          <w:t>7</w:t>
        </w:r>
        <w:r w:rsidR="00590295">
          <w:rPr>
            <w:noProof/>
            <w:webHidden/>
          </w:rPr>
          <w:fldChar w:fldCharType="end"/>
        </w:r>
      </w:hyperlink>
    </w:p>
    <w:p w14:paraId="3F269052" w14:textId="05563075" w:rsidR="00590295" w:rsidRDefault="0088225F">
      <w:pPr>
        <w:pStyle w:val="TableofFigures"/>
        <w:tabs>
          <w:tab w:val="right" w:leader="dot" w:pos="9062"/>
        </w:tabs>
        <w:rPr>
          <w:rFonts w:asciiTheme="minorHAnsi" w:eastAsiaTheme="minorEastAsia" w:hAnsiTheme="minorHAnsi" w:cstheme="minorBidi"/>
          <w:noProof/>
          <w:sz w:val="22"/>
        </w:rPr>
      </w:pPr>
      <w:hyperlink w:anchor="_Toc95224673" w:history="1">
        <w:r w:rsidR="00590295" w:rsidRPr="008F2775">
          <w:rPr>
            <w:rStyle w:val="Hyperlink"/>
            <w:noProof/>
          </w:rPr>
          <w:t xml:space="preserve">Tablica 3: </w:t>
        </w:r>
        <w:r w:rsidR="00590295" w:rsidRPr="008F2775">
          <w:rPr>
            <w:rStyle w:val="Hyperlink"/>
            <w:rFonts w:cs="Times New Roman"/>
            <w:noProof/>
          </w:rPr>
          <w:t>Broj pomorskih nesreća na predmetnom području (2015. - 2019.)</w:t>
        </w:r>
        <w:r w:rsidR="00590295">
          <w:rPr>
            <w:noProof/>
            <w:webHidden/>
          </w:rPr>
          <w:tab/>
        </w:r>
        <w:r w:rsidR="00590295">
          <w:rPr>
            <w:noProof/>
            <w:webHidden/>
          </w:rPr>
          <w:fldChar w:fldCharType="begin"/>
        </w:r>
        <w:r w:rsidR="00590295">
          <w:rPr>
            <w:noProof/>
            <w:webHidden/>
          </w:rPr>
          <w:instrText xml:space="preserve"> PAGEREF _Toc95224673 \h </w:instrText>
        </w:r>
        <w:r w:rsidR="00590295">
          <w:rPr>
            <w:noProof/>
            <w:webHidden/>
          </w:rPr>
        </w:r>
        <w:r w:rsidR="00590295">
          <w:rPr>
            <w:noProof/>
            <w:webHidden/>
          </w:rPr>
          <w:fldChar w:fldCharType="separate"/>
        </w:r>
        <w:r w:rsidR="0057124E">
          <w:rPr>
            <w:noProof/>
            <w:webHidden/>
          </w:rPr>
          <w:t>31</w:t>
        </w:r>
        <w:r w:rsidR="00590295">
          <w:rPr>
            <w:noProof/>
            <w:webHidden/>
          </w:rPr>
          <w:fldChar w:fldCharType="end"/>
        </w:r>
      </w:hyperlink>
    </w:p>
    <w:p w14:paraId="457B761A" w14:textId="4BEB185D" w:rsidR="00590295" w:rsidRDefault="0088225F">
      <w:pPr>
        <w:pStyle w:val="TableofFigures"/>
        <w:tabs>
          <w:tab w:val="right" w:leader="dot" w:pos="9062"/>
        </w:tabs>
        <w:rPr>
          <w:rFonts w:asciiTheme="minorHAnsi" w:eastAsiaTheme="minorEastAsia" w:hAnsiTheme="minorHAnsi" w:cstheme="minorBidi"/>
          <w:noProof/>
          <w:sz w:val="22"/>
        </w:rPr>
      </w:pPr>
      <w:hyperlink w:anchor="_Toc95224674" w:history="1">
        <w:r w:rsidR="00590295" w:rsidRPr="008F2775">
          <w:rPr>
            <w:rStyle w:val="Hyperlink"/>
            <w:rFonts w:cs="Times New Roman"/>
            <w:bCs/>
            <w:noProof/>
          </w:rPr>
          <w:t>Tablica 4. Pokazatelji učinka</w:t>
        </w:r>
        <w:r w:rsidR="00590295">
          <w:rPr>
            <w:noProof/>
            <w:webHidden/>
          </w:rPr>
          <w:tab/>
        </w:r>
        <w:r w:rsidR="00590295">
          <w:rPr>
            <w:noProof/>
            <w:webHidden/>
          </w:rPr>
          <w:fldChar w:fldCharType="begin"/>
        </w:r>
        <w:r w:rsidR="00590295">
          <w:rPr>
            <w:noProof/>
            <w:webHidden/>
          </w:rPr>
          <w:instrText xml:space="preserve"> PAGEREF _Toc95224674 \h </w:instrText>
        </w:r>
        <w:r w:rsidR="00590295">
          <w:rPr>
            <w:noProof/>
            <w:webHidden/>
          </w:rPr>
        </w:r>
        <w:r w:rsidR="00590295">
          <w:rPr>
            <w:noProof/>
            <w:webHidden/>
          </w:rPr>
          <w:fldChar w:fldCharType="separate"/>
        </w:r>
        <w:r w:rsidR="0057124E">
          <w:rPr>
            <w:noProof/>
            <w:webHidden/>
          </w:rPr>
          <w:t>39</w:t>
        </w:r>
        <w:r w:rsidR="00590295">
          <w:rPr>
            <w:noProof/>
            <w:webHidden/>
          </w:rPr>
          <w:fldChar w:fldCharType="end"/>
        </w:r>
      </w:hyperlink>
    </w:p>
    <w:p w14:paraId="2C6E94E5" w14:textId="2E86EC8F" w:rsidR="00590295" w:rsidRDefault="0088225F">
      <w:pPr>
        <w:pStyle w:val="TableofFigures"/>
        <w:tabs>
          <w:tab w:val="right" w:leader="dot" w:pos="9062"/>
        </w:tabs>
        <w:rPr>
          <w:rFonts w:asciiTheme="minorHAnsi" w:eastAsiaTheme="minorEastAsia" w:hAnsiTheme="minorHAnsi" w:cstheme="minorBidi"/>
          <w:noProof/>
          <w:sz w:val="22"/>
        </w:rPr>
      </w:pPr>
      <w:hyperlink w:anchor="_Toc95224675" w:history="1">
        <w:r w:rsidR="00590295" w:rsidRPr="008F2775">
          <w:rPr>
            <w:rStyle w:val="Hyperlink"/>
            <w:rFonts w:cs="Times New Roman"/>
            <w:bCs/>
            <w:noProof/>
          </w:rPr>
          <w:t>Tablica 5. Ključna područja intervencije</w:t>
        </w:r>
        <w:r w:rsidR="00590295">
          <w:rPr>
            <w:noProof/>
            <w:webHidden/>
          </w:rPr>
          <w:tab/>
        </w:r>
        <w:r w:rsidR="00590295">
          <w:rPr>
            <w:noProof/>
            <w:webHidden/>
          </w:rPr>
          <w:fldChar w:fldCharType="begin"/>
        </w:r>
        <w:r w:rsidR="00590295">
          <w:rPr>
            <w:noProof/>
            <w:webHidden/>
          </w:rPr>
          <w:instrText xml:space="preserve"> PAGEREF _Toc95224675 \h </w:instrText>
        </w:r>
        <w:r w:rsidR="00590295">
          <w:rPr>
            <w:noProof/>
            <w:webHidden/>
          </w:rPr>
        </w:r>
        <w:r w:rsidR="00590295">
          <w:rPr>
            <w:noProof/>
            <w:webHidden/>
          </w:rPr>
          <w:fldChar w:fldCharType="separate"/>
        </w:r>
        <w:r w:rsidR="0057124E">
          <w:rPr>
            <w:noProof/>
            <w:webHidden/>
          </w:rPr>
          <w:t>41</w:t>
        </w:r>
        <w:r w:rsidR="00590295">
          <w:rPr>
            <w:noProof/>
            <w:webHidden/>
          </w:rPr>
          <w:fldChar w:fldCharType="end"/>
        </w:r>
      </w:hyperlink>
    </w:p>
    <w:p w14:paraId="2952D9AD" w14:textId="154697E6" w:rsidR="00590295" w:rsidRDefault="0088225F">
      <w:pPr>
        <w:pStyle w:val="TableofFigures"/>
        <w:tabs>
          <w:tab w:val="right" w:leader="dot" w:pos="9062"/>
        </w:tabs>
        <w:rPr>
          <w:rFonts w:asciiTheme="minorHAnsi" w:eastAsiaTheme="minorEastAsia" w:hAnsiTheme="minorHAnsi" w:cstheme="minorBidi"/>
          <w:noProof/>
          <w:sz w:val="22"/>
        </w:rPr>
      </w:pPr>
      <w:hyperlink w:anchor="_Toc95224676" w:history="1">
        <w:r w:rsidR="00590295" w:rsidRPr="008F2775">
          <w:rPr>
            <w:rStyle w:val="Hyperlink"/>
            <w:noProof/>
          </w:rPr>
          <w:t>Tablica 6. Opis mjera po Strateškim ciljevima</w:t>
        </w:r>
        <w:r w:rsidR="00590295">
          <w:rPr>
            <w:noProof/>
            <w:webHidden/>
          </w:rPr>
          <w:tab/>
        </w:r>
        <w:r w:rsidR="00590295">
          <w:rPr>
            <w:noProof/>
            <w:webHidden/>
          </w:rPr>
          <w:fldChar w:fldCharType="begin"/>
        </w:r>
        <w:r w:rsidR="00590295">
          <w:rPr>
            <w:noProof/>
            <w:webHidden/>
          </w:rPr>
          <w:instrText xml:space="preserve"> PAGEREF _Toc95224676 \h </w:instrText>
        </w:r>
        <w:r w:rsidR="00590295">
          <w:rPr>
            <w:noProof/>
            <w:webHidden/>
          </w:rPr>
        </w:r>
        <w:r w:rsidR="00590295">
          <w:rPr>
            <w:noProof/>
            <w:webHidden/>
          </w:rPr>
          <w:fldChar w:fldCharType="separate"/>
        </w:r>
        <w:r w:rsidR="0057124E">
          <w:rPr>
            <w:noProof/>
            <w:webHidden/>
          </w:rPr>
          <w:t>44</w:t>
        </w:r>
        <w:r w:rsidR="00590295">
          <w:rPr>
            <w:noProof/>
            <w:webHidden/>
          </w:rPr>
          <w:fldChar w:fldCharType="end"/>
        </w:r>
      </w:hyperlink>
    </w:p>
    <w:p w14:paraId="10077EB8" w14:textId="4DD01ACA" w:rsidR="0042047D" w:rsidRPr="00517112" w:rsidRDefault="000566CE" w:rsidP="0042047D">
      <w:pPr>
        <w:rPr>
          <w:rFonts w:eastAsia="Times New Roman" w:cs="Times New Roman"/>
          <w:szCs w:val="24"/>
        </w:rPr>
      </w:pPr>
      <w:r w:rsidRPr="00517112">
        <w:rPr>
          <w:rFonts w:cs="Times New Roman"/>
          <w:szCs w:val="24"/>
          <w:lang w:eastAsia="en-US"/>
        </w:rPr>
        <w:fldChar w:fldCharType="end"/>
      </w:r>
    </w:p>
    <w:p w14:paraId="0A95013C" w14:textId="77777777" w:rsidR="0042047D" w:rsidRPr="00517112" w:rsidRDefault="0042047D" w:rsidP="00E27893">
      <w:pPr>
        <w:rPr>
          <w:rFonts w:cs="Times New Roman"/>
          <w:szCs w:val="24"/>
        </w:rPr>
        <w:sectPr w:rsidR="0042047D" w:rsidRPr="00517112" w:rsidSect="0061083A">
          <w:pgSz w:w="11906" w:h="16838"/>
          <w:pgMar w:top="1417" w:right="1417" w:bottom="1417" w:left="1417" w:header="708" w:footer="708" w:gutter="0"/>
          <w:cols w:space="708"/>
          <w:docGrid w:linePitch="360"/>
        </w:sectPr>
      </w:pPr>
    </w:p>
    <w:p w14:paraId="115D219B" w14:textId="77777777" w:rsidR="00B55F55" w:rsidRPr="00517112" w:rsidRDefault="00B55F55" w:rsidP="00B55F55">
      <w:pPr>
        <w:pStyle w:val="Heading1"/>
        <w:spacing w:before="0"/>
        <w:ind w:left="720"/>
        <w:rPr>
          <w:rFonts w:ascii="Times New Roman" w:hAnsi="Times New Roman" w:cs="Times New Roman"/>
          <w:b/>
          <w:color w:val="auto"/>
          <w:sz w:val="28"/>
          <w:szCs w:val="28"/>
        </w:rPr>
      </w:pPr>
      <w:bookmarkStart w:id="73" w:name="_Toc115099922"/>
      <w:r w:rsidRPr="00517112">
        <w:rPr>
          <w:rFonts w:ascii="Times New Roman" w:hAnsi="Times New Roman" w:cs="Times New Roman"/>
          <w:b/>
          <w:color w:val="auto"/>
          <w:sz w:val="28"/>
          <w:szCs w:val="28"/>
        </w:rPr>
        <w:lastRenderedPageBreak/>
        <w:t>Prilog 1. SWOT</w:t>
      </w:r>
      <w:r w:rsidR="00941F3C" w:rsidRPr="00517112">
        <w:rPr>
          <w:rFonts w:ascii="Times New Roman" w:hAnsi="Times New Roman" w:cs="Times New Roman"/>
          <w:b/>
          <w:color w:val="auto"/>
          <w:sz w:val="28"/>
          <w:szCs w:val="28"/>
        </w:rPr>
        <w:t xml:space="preserve"> i </w:t>
      </w:r>
      <w:r w:rsidR="00DA671F" w:rsidRPr="00517112">
        <w:rPr>
          <w:rFonts w:ascii="Times New Roman" w:hAnsi="Times New Roman" w:cs="Times New Roman"/>
          <w:b/>
          <w:color w:val="auto"/>
          <w:sz w:val="28"/>
          <w:szCs w:val="28"/>
        </w:rPr>
        <w:t>TOWS</w:t>
      </w:r>
      <w:r w:rsidRPr="00517112">
        <w:rPr>
          <w:rFonts w:ascii="Times New Roman" w:hAnsi="Times New Roman" w:cs="Times New Roman"/>
          <w:b/>
          <w:color w:val="auto"/>
          <w:sz w:val="28"/>
          <w:szCs w:val="28"/>
        </w:rPr>
        <w:t xml:space="preserve"> analiz</w:t>
      </w:r>
      <w:r w:rsidR="00941F3C" w:rsidRPr="00517112">
        <w:rPr>
          <w:rFonts w:ascii="Times New Roman" w:hAnsi="Times New Roman" w:cs="Times New Roman"/>
          <w:b/>
          <w:color w:val="auto"/>
          <w:sz w:val="28"/>
          <w:szCs w:val="28"/>
        </w:rPr>
        <w:t>e</w:t>
      </w:r>
      <w:r w:rsidRPr="00517112">
        <w:rPr>
          <w:rFonts w:ascii="Times New Roman" w:hAnsi="Times New Roman" w:cs="Times New Roman"/>
          <w:b/>
          <w:color w:val="auto"/>
          <w:sz w:val="28"/>
          <w:szCs w:val="28"/>
        </w:rPr>
        <w:t xml:space="preserve"> nositelja politika</w:t>
      </w:r>
      <w:bookmarkEnd w:id="73"/>
    </w:p>
    <w:p w14:paraId="3CDF03BC" w14:textId="77777777" w:rsidR="00941F3C" w:rsidRPr="00517112" w:rsidRDefault="00941F3C" w:rsidP="00820F90"/>
    <w:tbl>
      <w:tblPr>
        <w:tblStyle w:val="Reetkatablice2"/>
        <w:tblW w:w="5000" w:type="pct"/>
        <w:tblLook w:val="04A0" w:firstRow="1" w:lastRow="0" w:firstColumn="1" w:lastColumn="0" w:noHBand="0" w:noVBand="1"/>
      </w:tblPr>
      <w:tblGrid>
        <w:gridCol w:w="6996"/>
        <w:gridCol w:w="6996"/>
      </w:tblGrid>
      <w:tr w:rsidR="00B55F55" w:rsidRPr="00517112" w14:paraId="1B41BADE" w14:textId="77777777" w:rsidTr="00820F90">
        <w:trPr>
          <w:trHeight w:val="3984"/>
        </w:trPr>
        <w:tc>
          <w:tcPr>
            <w:tcW w:w="2500" w:type="pct"/>
            <w:shd w:val="clear" w:color="auto" w:fill="DAF4CA" w:themeFill="accent2" w:themeFillTint="33"/>
          </w:tcPr>
          <w:p w14:paraId="529F27A0" w14:textId="77777777" w:rsidR="00B55F55" w:rsidRPr="00517112" w:rsidRDefault="00B55F55" w:rsidP="00740A8E">
            <w:pPr>
              <w:rPr>
                <w:rFonts w:eastAsia="Times New Roman" w:cs="Times New Roman"/>
                <w:szCs w:val="24"/>
                <w:lang w:val="hr-HR"/>
              </w:rPr>
            </w:pPr>
            <w:r w:rsidRPr="00517112">
              <w:rPr>
                <w:rFonts w:eastAsia="Calibri" w:cs="Times New Roman"/>
                <w:b/>
                <w:bCs/>
                <w:color w:val="000000"/>
                <w:kern w:val="24"/>
                <w:szCs w:val="24"/>
                <w:lang w:val="hr-HR"/>
              </w:rPr>
              <w:t>SNAGE</w:t>
            </w:r>
            <w:r w:rsidR="00941F3C" w:rsidRPr="00517112">
              <w:rPr>
                <w:rFonts w:eastAsia="Calibri" w:cs="Times New Roman"/>
                <w:b/>
                <w:bCs/>
                <w:color w:val="000000"/>
                <w:kern w:val="24"/>
                <w:szCs w:val="24"/>
                <w:lang w:val="hr-HR"/>
              </w:rPr>
              <w:t xml:space="preserve"> (S)</w:t>
            </w:r>
          </w:p>
          <w:p w14:paraId="3EC00748" w14:textId="448B4FDB" w:rsidR="00B55F55" w:rsidRPr="00517112" w:rsidRDefault="00225C11" w:rsidP="003E7184">
            <w:pPr>
              <w:pStyle w:val="ListParagraph"/>
              <w:numPr>
                <w:ilvl w:val="0"/>
                <w:numId w:val="8"/>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 xml:space="preserve">uređen </w:t>
            </w:r>
            <w:r w:rsidR="00AB354E" w:rsidRPr="00517112">
              <w:rPr>
                <w:rFonts w:ascii="Times New Roman" w:eastAsia="Times New Roman" w:hAnsi="Times New Roman" w:cs="Times New Roman"/>
                <w:szCs w:val="24"/>
                <w:lang w:val="hr-HR" w:eastAsia="hr-HR"/>
              </w:rPr>
              <w:t xml:space="preserve">zakonodavni </w:t>
            </w:r>
            <w:r w:rsidRPr="00517112">
              <w:rPr>
                <w:rFonts w:ascii="Times New Roman" w:eastAsia="Times New Roman" w:hAnsi="Times New Roman" w:cs="Times New Roman"/>
                <w:szCs w:val="24"/>
                <w:lang w:val="hr-HR" w:eastAsia="hr-HR"/>
              </w:rPr>
              <w:t>(regulatorni) okvir</w:t>
            </w:r>
          </w:p>
          <w:p w14:paraId="67E42D0C" w14:textId="77777777" w:rsidR="00B55F55" w:rsidRPr="00517112" w:rsidRDefault="00CE4110" w:rsidP="003E7184">
            <w:pPr>
              <w:pStyle w:val="ListParagraph"/>
              <w:numPr>
                <w:ilvl w:val="0"/>
                <w:numId w:val="8"/>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uspostavljanje H</w:t>
            </w:r>
            <w:r w:rsidR="00225C11" w:rsidRPr="00517112">
              <w:rPr>
                <w:rFonts w:ascii="Times New Roman" w:eastAsia="Times New Roman" w:hAnsi="Times New Roman" w:cs="Times New Roman"/>
                <w:szCs w:val="24"/>
                <w:lang w:val="hr-HR" w:eastAsia="hr-HR"/>
              </w:rPr>
              <w:t>rvatske platforme za smanjenje rizika od katastrofa i međusektorska suradnja</w:t>
            </w:r>
          </w:p>
          <w:p w14:paraId="37A101AC" w14:textId="77777777" w:rsidR="00B55F55" w:rsidRPr="00517112" w:rsidRDefault="00225C11" w:rsidP="003E7184">
            <w:pPr>
              <w:pStyle w:val="ListParagraph"/>
              <w:numPr>
                <w:ilvl w:val="0"/>
                <w:numId w:val="8"/>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postojeći kvalitetni ljudski resursi</w:t>
            </w:r>
          </w:p>
          <w:p w14:paraId="36C9F4EF" w14:textId="77777777" w:rsidR="00B55F55" w:rsidRPr="00517112" w:rsidRDefault="00225C11" w:rsidP="003E7184">
            <w:pPr>
              <w:pStyle w:val="ListParagraph"/>
              <w:numPr>
                <w:ilvl w:val="0"/>
                <w:numId w:val="8"/>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postojanje podataka</w:t>
            </w:r>
          </w:p>
          <w:p w14:paraId="7CC6394E" w14:textId="77777777" w:rsidR="00B55F55" w:rsidRPr="00517112" w:rsidRDefault="00B55F55" w:rsidP="00740A8E">
            <w:pPr>
              <w:pStyle w:val="ListParagraph"/>
              <w:ind w:left="360"/>
              <w:rPr>
                <w:rFonts w:ascii="Times New Roman" w:hAnsi="Times New Roman" w:cs="Times New Roman"/>
                <w:szCs w:val="24"/>
                <w:lang w:val="hr-HR"/>
              </w:rPr>
            </w:pPr>
          </w:p>
        </w:tc>
        <w:tc>
          <w:tcPr>
            <w:tcW w:w="2500" w:type="pct"/>
            <w:shd w:val="clear" w:color="auto" w:fill="FAE0D0" w:themeFill="accent4" w:themeFillTint="33"/>
            <w:vAlign w:val="center"/>
          </w:tcPr>
          <w:p w14:paraId="5B916649" w14:textId="77777777" w:rsidR="00B55F55" w:rsidRPr="00517112" w:rsidRDefault="00B55F55" w:rsidP="00740A8E">
            <w:pPr>
              <w:rPr>
                <w:rFonts w:eastAsia="Times New Roman" w:cs="Times New Roman"/>
                <w:szCs w:val="24"/>
                <w:lang w:val="hr-HR"/>
              </w:rPr>
            </w:pPr>
            <w:r w:rsidRPr="00517112">
              <w:rPr>
                <w:rFonts w:eastAsia="Calibri" w:cs="Times New Roman"/>
                <w:b/>
                <w:bCs/>
                <w:color w:val="000000"/>
                <w:kern w:val="24"/>
                <w:szCs w:val="24"/>
                <w:lang w:val="hr-HR"/>
              </w:rPr>
              <w:t>SLABOSTI</w:t>
            </w:r>
            <w:r w:rsidR="00941F3C" w:rsidRPr="00517112">
              <w:rPr>
                <w:rFonts w:eastAsia="Calibri" w:cs="Times New Roman"/>
                <w:b/>
                <w:bCs/>
                <w:color w:val="000000"/>
                <w:kern w:val="24"/>
                <w:szCs w:val="24"/>
                <w:lang w:val="hr-HR"/>
              </w:rPr>
              <w:t xml:space="preserve"> (W)</w:t>
            </w:r>
          </w:p>
          <w:p w14:paraId="740DEF95" w14:textId="77777777" w:rsidR="00B55F55" w:rsidRPr="00517112" w:rsidRDefault="00225C11" w:rsidP="003E7184">
            <w:pPr>
              <w:pStyle w:val="ListParagraph"/>
              <w:numPr>
                <w:ilvl w:val="0"/>
                <w:numId w:val="9"/>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nemogućnost provedbe dijelova regulatornog okvira u praksi</w:t>
            </w:r>
          </w:p>
          <w:p w14:paraId="55AD2B00" w14:textId="193A3871" w:rsidR="00B55F55" w:rsidRPr="00517112" w:rsidRDefault="00225C11" w:rsidP="003E7184">
            <w:pPr>
              <w:pStyle w:val="ListParagraph"/>
              <w:numPr>
                <w:ilvl w:val="0"/>
                <w:numId w:val="9"/>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 xml:space="preserve">neprepoznavanje specifičnosti problematike pojedinih područja u povezanim </w:t>
            </w:r>
            <w:r w:rsidR="00AB354E" w:rsidRPr="00517112">
              <w:rPr>
                <w:rFonts w:ascii="Times New Roman" w:eastAsia="Times New Roman" w:hAnsi="Times New Roman" w:cs="Times New Roman"/>
                <w:szCs w:val="24"/>
                <w:lang w:val="hr-HR" w:eastAsia="hr-HR"/>
              </w:rPr>
              <w:t>aktima strateškog planiranja</w:t>
            </w:r>
          </w:p>
          <w:p w14:paraId="6F579336" w14:textId="77777777" w:rsidR="00B55F55" w:rsidRPr="00517112" w:rsidRDefault="00225C11" w:rsidP="003E7184">
            <w:pPr>
              <w:pStyle w:val="ListParagraph"/>
              <w:numPr>
                <w:ilvl w:val="0"/>
                <w:numId w:val="9"/>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institucionalno preklapanje nadležnosti i odgovornosti</w:t>
            </w:r>
          </w:p>
          <w:p w14:paraId="0DB77442" w14:textId="77777777" w:rsidR="00B55F55" w:rsidRPr="00517112" w:rsidRDefault="00225C11" w:rsidP="003E7184">
            <w:pPr>
              <w:pStyle w:val="ListParagraph"/>
              <w:numPr>
                <w:ilvl w:val="0"/>
                <w:numId w:val="9"/>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kompleksne administrativne procedure koje otežavaju upravljanje rizicima</w:t>
            </w:r>
          </w:p>
          <w:p w14:paraId="51F3C258" w14:textId="77777777" w:rsidR="00B55F55" w:rsidRPr="00517112" w:rsidRDefault="00225C11" w:rsidP="003E7184">
            <w:pPr>
              <w:pStyle w:val="ListParagraph"/>
              <w:numPr>
                <w:ilvl w:val="0"/>
                <w:numId w:val="9"/>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nedovoljan broj ljudskih resursa i nedovoljni organizacijski kapaciteti u području upravljanju rizicima od katastrofa</w:t>
            </w:r>
          </w:p>
          <w:p w14:paraId="0F7396EB" w14:textId="77777777" w:rsidR="00B55F55" w:rsidRPr="00517112" w:rsidRDefault="00225C11" w:rsidP="003E7184">
            <w:pPr>
              <w:pStyle w:val="ListParagraph"/>
              <w:numPr>
                <w:ilvl w:val="0"/>
                <w:numId w:val="9"/>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neravnomjerna tehnička opremljenost dionika</w:t>
            </w:r>
          </w:p>
          <w:p w14:paraId="60716CE4" w14:textId="77777777" w:rsidR="00B55F55" w:rsidRPr="00517112" w:rsidRDefault="00225C11" w:rsidP="003E7184">
            <w:pPr>
              <w:pStyle w:val="ListParagraph"/>
              <w:numPr>
                <w:ilvl w:val="0"/>
                <w:numId w:val="9"/>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nepovezanost postojećih podataka i baza podataka u svrhu upravljanja rizicima</w:t>
            </w:r>
          </w:p>
          <w:p w14:paraId="7A6B5784" w14:textId="77777777" w:rsidR="00B55F55" w:rsidRPr="00517112" w:rsidRDefault="00225C11" w:rsidP="003E7184">
            <w:pPr>
              <w:pStyle w:val="ListParagraph"/>
              <w:numPr>
                <w:ilvl w:val="0"/>
                <w:numId w:val="9"/>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 xml:space="preserve">nedovoljna financijska sredstva i njihova neprikladna raspodjela </w:t>
            </w:r>
          </w:p>
          <w:p w14:paraId="03096A5A" w14:textId="77777777" w:rsidR="00CF35ED" w:rsidRPr="00517112" w:rsidRDefault="00225C11" w:rsidP="00485133">
            <w:pPr>
              <w:pStyle w:val="ListParagraph"/>
              <w:numPr>
                <w:ilvl w:val="0"/>
                <w:numId w:val="9"/>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 xml:space="preserve">nedostupnost podataka </w:t>
            </w:r>
            <w:r w:rsidR="00485133" w:rsidRPr="00517112">
              <w:rPr>
                <w:rFonts w:ascii="Times New Roman" w:eastAsia="Times New Roman" w:hAnsi="Times New Roman" w:cs="Times New Roman"/>
                <w:szCs w:val="24"/>
                <w:lang w:val="hr-HR" w:eastAsia="hr-HR"/>
              </w:rPr>
              <w:t>(tehnička i administrativna ograničenja)</w:t>
            </w:r>
          </w:p>
        </w:tc>
      </w:tr>
      <w:tr w:rsidR="00B55F55" w:rsidRPr="00517112" w14:paraId="7AC85610" w14:textId="77777777" w:rsidTr="00820F90">
        <w:trPr>
          <w:trHeight w:val="316"/>
        </w:trPr>
        <w:tc>
          <w:tcPr>
            <w:tcW w:w="2500" w:type="pct"/>
            <w:shd w:val="clear" w:color="auto" w:fill="FAF0D2" w:themeFill="accent3" w:themeFillTint="33"/>
            <w:vAlign w:val="center"/>
          </w:tcPr>
          <w:p w14:paraId="43AA84A8" w14:textId="77777777" w:rsidR="00B55F55" w:rsidRPr="00517112" w:rsidRDefault="00B55F55" w:rsidP="00740A8E">
            <w:pPr>
              <w:rPr>
                <w:rFonts w:eastAsia="Times New Roman" w:cs="Times New Roman"/>
                <w:szCs w:val="24"/>
                <w:lang w:val="hr-HR"/>
              </w:rPr>
            </w:pPr>
            <w:r w:rsidRPr="00517112">
              <w:rPr>
                <w:rFonts w:eastAsia="Calibri" w:cs="Times New Roman"/>
                <w:b/>
                <w:bCs/>
                <w:color w:val="000000"/>
                <w:kern w:val="24"/>
                <w:szCs w:val="24"/>
                <w:lang w:val="hr-HR"/>
              </w:rPr>
              <w:t>PRILIKE</w:t>
            </w:r>
            <w:r w:rsidR="00941F3C" w:rsidRPr="00517112">
              <w:rPr>
                <w:rFonts w:eastAsia="Calibri" w:cs="Times New Roman"/>
                <w:b/>
                <w:bCs/>
                <w:color w:val="000000"/>
                <w:kern w:val="24"/>
                <w:szCs w:val="24"/>
                <w:lang w:val="hr-HR"/>
              </w:rPr>
              <w:t xml:space="preserve"> (O)</w:t>
            </w:r>
          </w:p>
          <w:p w14:paraId="7FAFFFBD" w14:textId="77777777" w:rsidR="00B55F55" w:rsidRPr="00517112" w:rsidRDefault="00225C11" w:rsidP="003E7184">
            <w:pPr>
              <w:pStyle w:val="ListParagraph"/>
              <w:numPr>
                <w:ilvl w:val="0"/>
                <w:numId w:val="7"/>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multilateralna i bilateralna suradnja i edukacije</w:t>
            </w:r>
          </w:p>
          <w:p w14:paraId="1DF2E648" w14:textId="77777777" w:rsidR="00B55F55" w:rsidRPr="00517112" w:rsidRDefault="00225C11" w:rsidP="003E7184">
            <w:pPr>
              <w:pStyle w:val="ListParagraph"/>
              <w:numPr>
                <w:ilvl w:val="0"/>
                <w:numId w:val="7"/>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uklj</w:t>
            </w:r>
            <w:r w:rsidR="00610584" w:rsidRPr="00517112">
              <w:rPr>
                <w:rFonts w:ascii="Times New Roman" w:eastAsia="Times New Roman" w:hAnsi="Times New Roman" w:cs="Times New Roman"/>
                <w:szCs w:val="24"/>
                <w:lang w:val="hr-HR" w:eastAsia="hr-HR"/>
              </w:rPr>
              <w:t>učenost i aktivno djelovanje u M</w:t>
            </w:r>
            <w:r w:rsidRPr="00517112">
              <w:rPr>
                <w:rFonts w:ascii="Times New Roman" w:eastAsia="Times New Roman" w:hAnsi="Times New Roman" w:cs="Times New Roman"/>
                <w:szCs w:val="24"/>
                <w:lang w:val="hr-HR" w:eastAsia="hr-HR"/>
              </w:rPr>
              <w:t xml:space="preserve">ehanizmu unije za civilnu zaštitu </w:t>
            </w:r>
          </w:p>
          <w:p w14:paraId="0A790BEF" w14:textId="1C4AF0B3" w:rsidR="00B55F55" w:rsidRPr="00517112" w:rsidRDefault="00610584" w:rsidP="003E7184">
            <w:pPr>
              <w:pStyle w:val="ListParagraph"/>
              <w:numPr>
                <w:ilvl w:val="0"/>
                <w:numId w:val="7"/>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jačanje značaja H</w:t>
            </w:r>
            <w:r w:rsidR="00225C11" w:rsidRPr="00517112">
              <w:rPr>
                <w:rFonts w:ascii="Times New Roman" w:eastAsia="Times New Roman" w:hAnsi="Times New Roman" w:cs="Times New Roman"/>
                <w:szCs w:val="24"/>
                <w:lang w:val="hr-HR" w:eastAsia="hr-HR"/>
              </w:rPr>
              <w:t>rvatske platform</w:t>
            </w:r>
            <w:r w:rsidR="00A36081">
              <w:rPr>
                <w:rFonts w:ascii="Times New Roman" w:eastAsia="Times New Roman" w:hAnsi="Times New Roman" w:cs="Times New Roman"/>
                <w:szCs w:val="24"/>
                <w:lang w:val="hr-HR" w:eastAsia="hr-HR"/>
              </w:rPr>
              <w:t>e</w:t>
            </w:r>
            <w:r w:rsidR="00225C11" w:rsidRPr="00517112">
              <w:rPr>
                <w:rFonts w:ascii="Times New Roman" w:eastAsia="Times New Roman" w:hAnsi="Times New Roman" w:cs="Times New Roman"/>
                <w:szCs w:val="24"/>
                <w:lang w:val="hr-HR" w:eastAsia="hr-HR"/>
              </w:rPr>
              <w:t xml:space="preserve"> za smanjenje rizika</w:t>
            </w:r>
          </w:p>
          <w:p w14:paraId="60CB9701" w14:textId="77777777" w:rsidR="00B55F55" w:rsidRPr="00517112" w:rsidRDefault="00225C11" w:rsidP="003E7184">
            <w:pPr>
              <w:pStyle w:val="ListParagraph"/>
              <w:numPr>
                <w:ilvl w:val="0"/>
                <w:numId w:val="7"/>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 xml:space="preserve">politike </w:t>
            </w:r>
            <w:r w:rsidR="00CE4110" w:rsidRPr="00517112">
              <w:rPr>
                <w:rFonts w:ascii="Times New Roman" w:eastAsia="Times New Roman" w:hAnsi="Times New Roman" w:cs="Times New Roman"/>
                <w:szCs w:val="24"/>
                <w:lang w:val="hr-HR" w:eastAsia="hr-HR"/>
              </w:rPr>
              <w:t>EU</w:t>
            </w:r>
            <w:r w:rsidRPr="00517112">
              <w:rPr>
                <w:rFonts w:ascii="Times New Roman" w:eastAsia="Times New Roman" w:hAnsi="Times New Roman" w:cs="Times New Roman"/>
                <w:szCs w:val="24"/>
                <w:lang w:val="hr-HR" w:eastAsia="hr-HR"/>
              </w:rPr>
              <w:t xml:space="preserve"> koje stavljaju naglasak na održivi razvoj</w:t>
            </w:r>
          </w:p>
          <w:p w14:paraId="7D6CF0A1" w14:textId="77777777" w:rsidR="00B55F55" w:rsidRPr="00517112" w:rsidRDefault="00225C11" w:rsidP="003E7184">
            <w:pPr>
              <w:pStyle w:val="ListParagraph"/>
              <w:numPr>
                <w:ilvl w:val="0"/>
                <w:numId w:val="7"/>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intenzivnija suradnja sa znanstvenim organizacijama</w:t>
            </w:r>
          </w:p>
          <w:p w14:paraId="57584693" w14:textId="77777777" w:rsidR="00B55F55" w:rsidRPr="00517112" w:rsidRDefault="00225C11" w:rsidP="003E7184">
            <w:pPr>
              <w:pStyle w:val="ListParagraph"/>
              <w:numPr>
                <w:ilvl w:val="0"/>
                <w:numId w:val="7"/>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intenzivnija vertikalna komunikacija i uključivanje krajnjih korisnika/realnog sektora</w:t>
            </w:r>
          </w:p>
          <w:p w14:paraId="7098596E" w14:textId="77777777" w:rsidR="00B55F55" w:rsidRPr="00517112" w:rsidRDefault="00225C11" w:rsidP="003E7184">
            <w:pPr>
              <w:pStyle w:val="ListParagraph"/>
              <w:numPr>
                <w:ilvl w:val="0"/>
                <w:numId w:val="7"/>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 xml:space="preserve">financiranje iz </w:t>
            </w:r>
            <w:r w:rsidR="00CE4110" w:rsidRPr="00517112">
              <w:rPr>
                <w:rFonts w:ascii="Times New Roman" w:eastAsia="Times New Roman" w:hAnsi="Times New Roman" w:cs="Times New Roman"/>
                <w:szCs w:val="24"/>
                <w:lang w:val="hr-HR" w:eastAsia="hr-HR"/>
              </w:rPr>
              <w:t>EU</w:t>
            </w:r>
            <w:r w:rsidRPr="00517112">
              <w:rPr>
                <w:rFonts w:ascii="Times New Roman" w:eastAsia="Times New Roman" w:hAnsi="Times New Roman" w:cs="Times New Roman"/>
                <w:szCs w:val="24"/>
                <w:lang w:val="hr-HR" w:eastAsia="hr-HR"/>
              </w:rPr>
              <w:t xml:space="preserve"> fondova</w:t>
            </w:r>
          </w:p>
          <w:p w14:paraId="1FABBD9C" w14:textId="77777777" w:rsidR="00B55F55" w:rsidRPr="00517112" w:rsidRDefault="00225C11" w:rsidP="003E7184">
            <w:pPr>
              <w:pStyle w:val="ListParagraph"/>
              <w:numPr>
                <w:ilvl w:val="0"/>
                <w:numId w:val="7"/>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mogućnosti javno-privatnih partnerstava</w:t>
            </w:r>
          </w:p>
          <w:p w14:paraId="1A95CBD6" w14:textId="77777777" w:rsidR="00B55F55" w:rsidRPr="00517112" w:rsidRDefault="00225C11" w:rsidP="003E7184">
            <w:pPr>
              <w:pStyle w:val="ListParagraph"/>
              <w:numPr>
                <w:ilvl w:val="0"/>
                <w:numId w:val="7"/>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informiranje i zainteresiranost zajednice</w:t>
            </w:r>
          </w:p>
          <w:p w14:paraId="7FB99320" w14:textId="77777777" w:rsidR="00AC5C3B" w:rsidRPr="00517112" w:rsidRDefault="00225C11" w:rsidP="003E7184">
            <w:pPr>
              <w:pStyle w:val="ListParagraph"/>
              <w:numPr>
                <w:ilvl w:val="0"/>
                <w:numId w:val="7"/>
              </w:numPr>
              <w:spacing w:after="0" w:line="240" w:lineRule="auto"/>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 xml:space="preserve">povećanje razine </w:t>
            </w:r>
            <w:proofErr w:type="spellStart"/>
            <w:r w:rsidRPr="00517112">
              <w:rPr>
                <w:rFonts w:ascii="Times New Roman" w:eastAsia="Times New Roman" w:hAnsi="Times New Roman" w:cs="Times New Roman"/>
                <w:szCs w:val="24"/>
                <w:lang w:val="hr-HR" w:eastAsia="hr-HR"/>
              </w:rPr>
              <w:t>interoperabilnosti</w:t>
            </w:r>
            <w:proofErr w:type="spellEnd"/>
            <w:r w:rsidRPr="00517112">
              <w:rPr>
                <w:rFonts w:ascii="Times New Roman" w:eastAsia="Times New Roman" w:hAnsi="Times New Roman" w:cs="Times New Roman"/>
                <w:szCs w:val="24"/>
                <w:lang w:val="hr-HR" w:eastAsia="hr-HR"/>
              </w:rPr>
              <w:t xml:space="preserve"> podataka</w:t>
            </w:r>
          </w:p>
        </w:tc>
        <w:tc>
          <w:tcPr>
            <w:tcW w:w="2500" w:type="pct"/>
            <w:shd w:val="clear" w:color="auto" w:fill="F8D1CC" w:themeFill="accent5" w:themeFillTint="33"/>
          </w:tcPr>
          <w:p w14:paraId="0D4E3048" w14:textId="77777777" w:rsidR="00B55F55" w:rsidRPr="00517112" w:rsidRDefault="00B55F55" w:rsidP="00740A8E">
            <w:pPr>
              <w:rPr>
                <w:rFonts w:eastAsia="Times New Roman" w:cs="Times New Roman"/>
                <w:szCs w:val="24"/>
                <w:lang w:val="hr-HR"/>
              </w:rPr>
            </w:pPr>
            <w:r w:rsidRPr="00517112">
              <w:rPr>
                <w:rFonts w:eastAsia="Calibri" w:cs="Times New Roman"/>
                <w:b/>
                <w:bCs/>
                <w:color w:val="000000"/>
                <w:kern w:val="24"/>
                <w:szCs w:val="24"/>
                <w:lang w:val="hr-HR"/>
              </w:rPr>
              <w:t>PRIJETNJE</w:t>
            </w:r>
            <w:r w:rsidR="00941F3C" w:rsidRPr="00517112">
              <w:rPr>
                <w:rFonts w:eastAsia="Calibri" w:cs="Times New Roman"/>
                <w:b/>
                <w:bCs/>
                <w:color w:val="000000"/>
                <w:kern w:val="24"/>
                <w:szCs w:val="24"/>
                <w:lang w:val="hr-HR"/>
              </w:rPr>
              <w:t xml:space="preserve"> (T)</w:t>
            </w:r>
          </w:p>
          <w:p w14:paraId="0B9F052A" w14:textId="77777777" w:rsidR="00B55F55" w:rsidRPr="00517112" w:rsidRDefault="00225C11" w:rsidP="003E7184">
            <w:pPr>
              <w:pStyle w:val="ListParagraph"/>
              <w:numPr>
                <w:ilvl w:val="0"/>
                <w:numId w:val="7"/>
              </w:numPr>
              <w:spacing w:after="0" w:line="240" w:lineRule="auto"/>
              <w:ind w:left="360"/>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nedovoljna međuresorna suradnja</w:t>
            </w:r>
          </w:p>
          <w:p w14:paraId="6E95C8EA" w14:textId="77777777" w:rsidR="00B55F55" w:rsidRPr="00517112" w:rsidRDefault="00225C11" w:rsidP="003E7184">
            <w:pPr>
              <w:pStyle w:val="ListParagraph"/>
              <w:numPr>
                <w:ilvl w:val="0"/>
                <w:numId w:val="7"/>
              </w:numPr>
              <w:spacing w:after="0" w:line="240" w:lineRule="auto"/>
              <w:ind w:left="360"/>
              <w:rPr>
                <w:rFonts w:ascii="Times New Roman" w:eastAsia="Times New Roman" w:hAnsi="Times New Roman" w:cs="Times New Roman"/>
                <w:szCs w:val="24"/>
                <w:lang w:val="hr-HR" w:eastAsia="hr-HR"/>
              </w:rPr>
            </w:pPr>
            <w:proofErr w:type="spellStart"/>
            <w:r w:rsidRPr="00517112">
              <w:rPr>
                <w:rFonts w:ascii="Times New Roman" w:eastAsia="Times New Roman" w:hAnsi="Times New Roman" w:cs="Times New Roman"/>
                <w:szCs w:val="24"/>
                <w:lang w:val="hr-HR" w:eastAsia="hr-HR"/>
              </w:rPr>
              <w:t>prenormiranost</w:t>
            </w:r>
            <w:proofErr w:type="spellEnd"/>
            <w:r w:rsidRPr="00517112">
              <w:rPr>
                <w:rFonts w:ascii="Times New Roman" w:eastAsia="Times New Roman" w:hAnsi="Times New Roman" w:cs="Times New Roman"/>
                <w:szCs w:val="24"/>
                <w:lang w:val="hr-HR" w:eastAsia="hr-HR"/>
              </w:rPr>
              <w:t xml:space="preserve"> u odnosu na druge zemlje</w:t>
            </w:r>
          </w:p>
          <w:p w14:paraId="03499CBE" w14:textId="77777777" w:rsidR="00B55F55" w:rsidRPr="00517112" w:rsidRDefault="00225C11" w:rsidP="003E7184">
            <w:pPr>
              <w:pStyle w:val="ListParagraph"/>
              <w:numPr>
                <w:ilvl w:val="0"/>
                <w:numId w:val="7"/>
              </w:numPr>
              <w:spacing w:after="0" w:line="240" w:lineRule="auto"/>
              <w:ind w:left="360"/>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 xml:space="preserve">nekonzistentnost u provedbi politika i operacionalizacije </w:t>
            </w:r>
          </w:p>
          <w:p w14:paraId="3A0ECF82" w14:textId="77777777" w:rsidR="00B55F55" w:rsidRPr="00517112" w:rsidRDefault="00225C11" w:rsidP="003E7184">
            <w:pPr>
              <w:pStyle w:val="ListParagraph"/>
              <w:numPr>
                <w:ilvl w:val="0"/>
                <w:numId w:val="7"/>
              </w:numPr>
              <w:spacing w:after="0" w:line="240" w:lineRule="auto"/>
              <w:ind w:left="360"/>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sve raznovrsnije prijetnje zbog tehnološkog razvoja i globalizacije</w:t>
            </w:r>
          </w:p>
          <w:p w14:paraId="653B87B1" w14:textId="77777777" w:rsidR="00B55F55" w:rsidRPr="00517112" w:rsidRDefault="00225C11" w:rsidP="003E7184">
            <w:pPr>
              <w:pStyle w:val="ListParagraph"/>
              <w:numPr>
                <w:ilvl w:val="0"/>
                <w:numId w:val="7"/>
              </w:numPr>
              <w:spacing w:after="0" w:line="240" w:lineRule="auto"/>
              <w:ind w:left="360"/>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nedovoljno praćenje trendova i razvoja povezanih industrija</w:t>
            </w:r>
          </w:p>
          <w:p w14:paraId="37D17D80" w14:textId="77777777" w:rsidR="00B55F55" w:rsidRPr="00517112" w:rsidRDefault="00225C11" w:rsidP="003E7184">
            <w:pPr>
              <w:pStyle w:val="ListParagraph"/>
              <w:numPr>
                <w:ilvl w:val="0"/>
                <w:numId w:val="7"/>
              </w:numPr>
              <w:spacing w:after="0" w:line="240" w:lineRule="auto"/>
              <w:ind w:left="360"/>
              <w:rPr>
                <w:rFonts w:ascii="Times New Roman" w:eastAsia="Times New Roman" w:hAnsi="Times New Roman" w:cs="Times New Roman"/>
                <w:szCs w:val="24"/>
                <w:lang w:val="hr-HR" w:eastAsia="hr-HR"/>
              </w:rPr>
            </w:pPr>
            <w:r w:rsidRPr="00517112">
              <w:rPr>
                <w:rFonts w:ascii="Times New Roman" w:eastAsia="Times New Roman" w:hAnsi="Times New Roman" w:cs="Times New Roman"/>
                <w:szCs w:val="24"/>
                <w:lang w:val="hr-HR" w:eastAsia="hr-HR"/>
              </w:rPr>
              <w:t xml:space="preserve">neadekvatni kapacitet i </w:t>
            </w:r>
            <w:r w:rsidR="00B55F55" w:rsidRPr="00517112">
              <w:rPr>
                <w:rFonts w:ascii="Times New Roman" w:eastAsia="Times New Roman" w:hAnsi="Times New Roman" w:cs="Times New Roman"/>
                <w:szCs w:val="24"/>
                <w:lang w:val="hr-HR" w:eastAsia="hr-HR"/>
              </w:rPr>
              <w:t xml:space="preserve">stručnost procjeniteljskih timova </w:t>
            </w:r>
          </w:p>
        </w:tc>
      </w:tr>
    </w:tbl>
    <w:p w14:paraId="729A9759" w14:textId="77777777" w:rsidR="00DA671F" w:rsidRPr="00517112" w:rsidRDefault="00DA671F" w:rsidP="00B55F55"/>
    <w:tbl>
      <w:tblPr>
        <w:tblStyle w:val="TableGrid"/>
        <w:tblW w:w="14286" w:type="dxa"/>
        <w:jc w:val="center"/>
        <w:tblLook w:val="04A0" w:firstRow="1" w:lastRow="0" w:firstColumn="1" w:lastColumn="0" w:noHBand="0" w:noVBand="1"/>
      </w:tblPr>
      <w:tblGrid>
        <w:gridCol w:w="4762"/>
        <w:gridCol w:w="4762"/>
        <w:gridCol w:w="4762"/>
      </w:tblGrid>
      <w:tr w:rsidR="00DA671F" w:rsidRPr="00517112" w14:paraId="343E1625" w14:textId="77777777" w:rsidTr="00820F90">
        <w:trPr>
          <w:trHeight w:val="2835"/>
          <w:jc w:val="center"/>
        </w:trPr>
        <w:tc>
          <w:tcPr>
            <w:tcW w:w="4762" w:type="dxa"/>
            <w:tcBorders>
              <w:top w:val="single" w:sz="4" w:space="0" w:color="A6A6A6" w:themeColor="background1" w:themeShade="A6"/>
              <w:left w:val="single" w:sz="4" w:space="0" w:color="A6A6A6" w:themeColor="background1" w:themeShade="A6"/>
              <w:tl2br w:val="single" w:sz="4" w:space="0" w:color="A6A6A6" w:themeColor="background1" w:themeShade="A6"/>
            </w:tcBorders>
          </w:tcPr>
          <w:p w14:paraId="2FAD3522" w14:textId="77777777" w:rsidR="00DA671F" w:rsidRPr="00517112" w:rsidRDefault="00DA671F" w:rsidP="00B55F55">
            <w:pPr>
              <w:rPr>
                <w:rFonts w:cs="Times New Roman"/>
                <w:sz w:val="16"/>
              </w:rPr>
            </w:pPr>
          </w:p>
        </w:tc>
        <w:tc>
          <w:tcPr>
            <w:tcW w:w="4762" w:type="dxa"/>
            <w:shd w:val="clear" w:color="auto" w:fill="DAF4CA" w:themeFill="accent2" w:themeFillTint="33"/>
          </w:tcPr>
          <w:p w14:paraId="22DC2050" w14:textId="77777777" w:rsidR="00DA671F" w:rsidRPr="00517112" w:rsidRDefault="00DA671F" w:rsidP="00DA671F">
            <w:pPr>
              <w:rPr>
                <w:rFonts w:eastAsia="Times New Roman" w:cs="Times New Roman"/>
                <w:sz w:val="16"/>
                <w:szCs w:val="24"/>
              </w:rPr>
            </w:pPr>
            <w:r w:rsidRPr="00517112">
              <w:rPr>
                <w:rFonts w:eastAsia="Calibri" w:cs="Times New Roman"/>
                <w:b/>
                <w:bCs/>
                <w:color w:val="000000"/>
                <w:kern w:val="24"/>
                <w:sz w:val="16"/>
                <w:szCs w:val="24"/>
              </w:rPr>
              <w:t>SNAGE (S)</w:t>
            </w:r>
          </w:p>
          <w:p w14:paraId="71D0510F" w14:textId="3DA9EA9F" w:rsidR="00DA671F" w:rsidRPr="00517112" w:rsidRDefault="00DA671F" w:rsidP="00820F90">
            <w:pPr>
              <w:pStyle w:val="ListParagraph"/>
              <w:numPr>
                <w:ilvl w:val="0"/>
                <w:numId w:val="90"/>
              </w:numPr>
              <w:rPr>
                <w:rFonts w:ascii="Times New Roman" w:eastAsia="Times New Roman" w:hAnsi="Times New Roman" w:cs="Times New Roman"/>
                <w:sz w:val="16"/>
                <w:szCs w:val="24"/>
              </w:rPr>
            </w:pPr>
            <w:r w:rsidRPr="00517112">
              <w:rPr>
                <w:rFonts w:ascii="Times New Roman" w:eastAsia="Times New Roman" w:hAnsi="Times New Roman" w:cs="Times New Roman"/>
                <w:sz w:val="16"/>
                <w:szCs w:val="24"/>
              </w:rPr>
              <w:t xml:space="preserve">uređen </w:t>
            </w:r>
            <w:r w:rsidR="00AB354E" w:rsidRPr="00517112">
              <w:rPr>
                <w:rFonts w:ascii="Times New Roman" w:eastAsia="Times New Roman" w:hAnsi="Times New Roman" w:cs="Times New Roman"/>
                <w:sz w:val="16"/>
                <w:szCs w:val="24"/>
              </w:rPr>
              <w:t xml:space="preserve">zakonodavni </w:t>
            </w:r>
            <w:r w:rsidRPr="00517112">
              <w:rPr>
                <w:rFonts w:ascii="Times New Roman" w:eastAsia="Times New Roman" w:hAnsi="Times New Roman" w:cs="Times New Roman"/>
                <w:sz w:val="16"/>
                <w:szCs w:val="24"/>
              </w:rPr>
              <w:t>(regulatorni) okvir</w:t>
            </w:r>
          </w:p>
          <w:p w14:paraId="5FC2AEE6" w14:textId="77777777" w:rsidR="00DA671F" w:rsidRPr="00517112" w:rsidRDefault="00DA671F" w:rsidP="00820F90">
            <w:pPr>
              <w:pStyle w:val="ListParagraph"/>
              <w:numPr>
                <w:ilvl w:val="0"/>
                <w:numId w:val="90"/>
              </w:numPr>
              <w:rPr>
                <w:rFonts w:ascii="Times New Roman" w:eastAsia="Times New Roman" w:hAnsi="Times New Roman" w:cs="Times New Roman"/>
                <w:sz w:val="16"/>
                <w:szCs w:val="24"/>
              </w:rPr>
            </w:pPr>
            <w:r w:rsidRPr="00517112">
              <w:rPr>
                <w:rFonts w:ascii="Times New Roman" w:eastAsia="Times New Roman" w:hAnsi="Times New Roman" w:cs="Times New Roman"/>
                <w:sz w:val="16"/>
                <w:szCs w:val="24"/>
              </w:rPr>
              <w:t>uspostavljanje Hrvatske platforme za smanjenje rizika od katastrofa i međusektorska suradnja</w:t>
            </w:r>
          </w:p>
          <w:p w14:paraId="4ABC9089" w14:textId="77777777" w:rsidR="00DA671F" w:rsidRPr="00517112" w:rsidRDefault="00DA671F" w:rsidP="00820F90">
            <w:pPr>
              <w:pStyle w:val="ListParagraph"/>
              <w:numPr>
                <w:ilvl w:val="0"/>
                <w:numId w:val="90"/>
              </w:numPr>
              <w:rPr>
                <w:rFonts w:ascii="Times New Roman" w:eastAsia="Times New Roman" w:hAnsi="Times New Roman" w:cs="Times New Roman"/>
                <w:sz w:val="16"/>
                <w:szCs w:val="24"/>
              </w:rPr>
            </w:pPr>
            <w:r w:rsidRPr="00517112">
              <w:rPr>
                <w:rFonts w:ascii="Times New Roman" w:eastAsia="Times New Roman" w:hAnsi="Times New Roman" w:cs="Times New Roman"/>
                <w:sz w:val="16"/>
                <w:szCs w:val="24"/>
              </w:rPr>
              <w:t>postojeći kvalitetni ljudski resursi</w:t>
            </w:r>
          </w:p>
          <w:p w14:paraId="3F01AF96" w14:textId="77777777" w:rsidR="00DA671F" w:rsidRPr="00517112" w:rsidRDefault="00DA671F" w:rsidP="00820F90">
            <w:pPr>
              <w:pStyle w:val="ListParagraph"/>
              <w:numPr>
                <w:ilvl w:val="0"/>
                <w:numId w:val="90"/>
              </w:numPr>
              <w:rPr>
                <w:rFonts w:eastAsia="Times New Roman" w:cs="Times New Roman"/>
                <w:sz w:val="16"/>
                <w:szCs w:val="24"/>
              </w:rPr>
            </w:pPr>
            <w:r w:rsidRPr="00517112">
              <w:rPr>
                <w:rFonts w:ascii="Times New Roman" w:eastAsia="Times New Roman" w:hAnsi="Times New Roman" w:cs="Times New Roman"/>
                <w:sz w:val="16"/>
                <w:szCs w:val="24"/>
              </w:rPr>
              <w:t>postojanje podataka</w:t>
            </w:r>
          </w:p>
        </w:tc>
        <w:tc>
          <w:tcPr>
            <w:tcW w:w="4762" w:type="dxa"/>
            <w:shd w:val="clear" w:color="auto" w:fill="FAE0D0" w:themeFill="accent4" w:themeFillTint="33"/>
          </w:tcPr>
          <w:p w14:paraId="3EB9E2D6" w14:textId="77777777" w:rsidR="00DA671F" w:rsidRPr="00517112" w:rsidRDefault="00DA671F" w:rsidP="00DA671F">
            <w:pPr>
              <w:rPr>
                <w:rFonts w:eastAsia="Times New Roman" w:cs="Times New Roman"/>
                <w:sz w:val="16"/>
                <w:szCs w:val="24"/>
              </w:rPr>
            </w:pPr>
            <w:r w:rsidRPr="00517112">
              <w:rPr>
                <w:rFonts w:eastAsia="Calibri" w:cs="Times New Roman"/>
                <w:b/>
                <w:bCs/>
                <w:color w:val="000000"/>
                <w:kern w:val="24"/>
                <w:sz w:val="16"/>
                <w:szCs w:val="24"/>
              </w:rPr>
              <w:t>SLABOSTI (W)</w:t>
            </w:r>
          </w:p>
          <w:p w14:paraId="7C40014F" w14:textId="77777777" w:rsidR="00DA671F" w:rsidRPr="00517112" w:rsidRDefault="00DA671F" w:rsidP="00820F90">
            <w:pPr>
              <w:pStyle w:val="ListParagraph"/>
              <w:numPr>
                <w:ilvl w:val="0"/>
                <w:numId w:val="93"/>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nemogućnost provedbe dijelova regulatornog okvira u praksi</w:t>
            </w:r>
          </w:p>
          <w:p w14:paraId="3E7F1E2C" w14:textId="3299F5D3" w:rsidR="00DA671F" w:rsidRPr="00517112" w:rsidRDefault="00DA671F" w:rsidP="00820F90">
            <w:pPr>
              <w:pStyle w:val="ListParagraph"/>
              <w:numPr>
                <w:ilvl w:val="0"/>
                <w:numId w:val="93"/>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 xml:space="preserve">neprepoznavanje specifičnosti problematike pojedinih područja u povezanim </w:t>
            </w:r>
            <w:r w:rsidR="00AB354E" w:rsidRPr="00517112">
              <w:rPr>
                <w:rFonts w:ascii="Times New Roman" w:eastAsia="Times New Roman" w:hAnsi="Times New Roman" w:cs="Times New Roman"/>
                <w:sz w:val="16"/>
                <w:szCs w:val="24"/>
                <w:lang w:eastAsia="hr-HR"/>
              </w:rPr>
              <w:t>aktima strateškog planiranja</w:t>
            </w:r>
          </w:p>
          <w:p w14:paraId="2DB55C2C" w14:textId="77777777" w:rsidR="00DA671F" w:rsidRPr="00517112" w:rsidRDefault="00DA671F" w:rsidP="00820F90">
            <w:pPr>
              <w:pStyle w:val="ListParagraph"/>
              <w:numPr>
                <w:ilvl w:val="0"/>
                <w:numId w:val="93"/>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institucionalno preklapanje nadležnosti i odgovornosti</w:t>
            </w:r>
          </w:p>
          <w:p w14:paraId="219DC3D3" w14:textId="77777777" w:rsidR="00DA671F" w:rsidRPr="00517112" w:rsidRDefault="00DA671F" w:rsidP="00820F90">
            <w:pPr>
              <w:pStyle w:val="ListParagraph"/>
              <w:numPr>
                <w:ilvl w:val="0"/>
                <w:numId w:val="93"/>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kompleksne administrativne procedure koje otežavaju upravljanje rizicima</w:t>
            </w:r>
          </w:p>
          <w:p w14:paraId="3C6E4633" w14:textId="77777777" w:rsidR="00DA671F" w:rsidRPr="00517112" w:rsidRDefault="00DA671F" w:rsidP="00820F90">
            <w:pPr>
              <w:pStyle w:val="ListParagraph"/>
              <w:numPr>
                <w:ilvl w:val="0"/>
                <w:numId w:val="93"/>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nedovoljan broj ljudskih resursa i nedovoljni organizacijski kapaciteti u području upravljanju rizicima od katastrofa</w:t>
            </w:r>
          </w:p>
          <w:p w14:paraId="6D87F67B" w14:textId="77777777" w:rsidR="00DA671F" w:rsidRPr="00517112" w:rsidRDefault="00DA671F" w:rsidP="00820F90">
            <w:pPr>
              <w:pStyle w:val="ListParagraph"/>
              <w:numPr>
                <w:ilvl w:val="0"/>
                <w:numId w:val="93"/>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neravnomjerna tehnička opremljenost dionika</w:t>
            </w:r>
          </w:p>
          <w:p w14:paraId="1407B25D" w14:textId="77777777" w:rsidR="00DA671F" w:rsidRPr="00517112" w:rsidRDefault="00DA671F" w:rsidP="00820F90">
            <w:pPr>
              <w:pStyle w:val="ListParagraph"/>
              <w:numPr>
                <w:ilvl w:val="0"/>
                <w:numId w:val="93"/>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nepovezanost postojećih podataka i baza podataka u svrhu upravljanja rizicima</w:t>
            </w:r>
          </w:p>
          <w:p w14:paraId="06525FFF" w14:textId="77777777" w:rsidR="00DA671F" w:rsidRPr="00517112" w:rsidRDefault="00DA671F" w:rsidP="00820F90">
            <w:pPr>
              <w:pStyle w:val="ListParagraph"/>
              <w:numPr>
                <w:ilvl w:val="0"/>
                <w:numId w:val="93"/>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 xml:space="preserve">nedovoljna financijska sredstva i njihova neprikladna raspodjela </w:t>
            </w:r>
          </w:p>
          <w:p w14:paraId="213974AF" w14:textId="77777777" w:rsidR="00DA671F" w:rsidRPr="00517112" w:rsidRDefault="00DA671F" w:rsidP="00820F90">
            <w:pPr>
              <w:pStyle w:val="ListParagraph"/>
              <w:numPr>
                <w:ilvl w:val="0"/>
                <w:numId w:val="93"/>
              </w:numPr>
              <w:spacing w:after="0" w:line="240" w:lineRule="auto"/>
              <w:rPr>
                <w:rFonts w:cs="Times New Roman"/>
                <w:sz w:val="16"/>
              </w:rPr>
            </w:pPr>
            <w:r w:rsidRPr="00517112">
              <w:rPr>
                <w:rFonts w:ascii="Times New Roman" w:eastAsia="Times New Roman" w:hAnsi="Times New Roman" w:cs="Times New Roman"/>
                <w:sz w:val="16"/>
                <w:szCs w:val="24"/>
                <w:lang w:eastAsia="hr-HR"/>
              </w:rPr>
              <w:t xml:space="preserve">nedostupnost podataka </w:t>
            </w:r>
            <w:r w:rsidR="00485133" w:rsidRPr="00517112">
              <w:rPr>
                <w:rFonts w:ascii="Times New Roman" w:eastAsia="Times New Roman" w:hAnsi="Times New Roman" w:cs="Times New Roman"/>
                <w:sz w:val="16"/>
                <w:szCs w:val="24"/>
                <w:lang w:eastAsia="hr-HR"/>
              </w:rPr>
              <w:t>(tehnička i administrativna</w:t>
            </w:r>
            <w:r w:rsidRPr="00517112">
              <w:rPr>
                <w:rFonts w:ascii="Times New Roman" w:eastAsia="Times New Roman" w:hAnsi="Times New Roman" w:cs="Times New Roman"/>
                <w:sz w:val="16"/>
                <w:szCs w:val="24"/>
                <w:lang w:eastAsia="hr-HR"/>
              </w:rPr>
              <w:t xml:space="preserve"> ograničenja</w:t>
            </w:r>
            <w:r w:rsidR="00485133" w:rsidRPr="00517112">
              <w:rPr>
                <w:rFonts w:ascii="Times New Roman" w:eastAsia="Times New Roman" w:hAnsi="Times New Roman" w:cs="Times New Roman"/>
                <w:sz w:val="16"/>
                <w:szCs w:val="24"/>
                <w:lang w:eastAsia="hr-HR"/>
              </w:rPr>
              <w:t>)</w:t>
            </w:r>
          </w:p>
        </w:tc>
      </w:tr>
      <w:tr w:rsidR="00DA671F" w:rsidRPr="00517112" w14:paraId="34051E95" w14:textId="77777777" w:rsidTr="00820F90">
        <w:trPr>
          <w:trHeight w:val="2835"/>
          <w:jc w:val="center"/>
        </w:trPr>
        <w:tc>
          <w:tcPr>
            <w:tcW w:w="4762" w:type="dxa"/>
            <w:shd w:val="clear" w:color="auto" w:fill="FAF0D2" w:themeFill="accent3" w:themeFillTint="33"/>
          </w:tcPr>
          <w:p w14:paraId="4CE4689A" w14:textId="77777777" w:rsidR="00DA671F" w:rsidRPr="00517112" w:rsidRDefault="00DA671F" w:rsidP="00DA671F">
            <w:pPr>
              <w:rPr>
                <w:rFonts w:eastAsia="Times New Roman" w:cs="Times New Roman"/>
                <w:sz w:val="16"/>
                <w:szCs w:val="24"/>
              </w:rPr>
            </w:pPr>
            <w:r w:rsidRPr="00517112">
              <w:rPr>
                <w:rFonts w:eastAsia="Calibri" w:cs="Times New Roman"/>
                <w:b/>
                <w:bCs/>
                <w:color w:val="000000"/>
                <w:kern w:val="24"/>
                <w:sz w:val="16"/>
                <w:szCs w:val="24"/>
              </w:rPr>
              <w:t>PRILIKE (O)</w:t>
            </w:r>
          </w:p>
          <w:p w14:paraId="718DA9A5" w14:textId="77777777" w:rsidR="00DA671F" w:rsidRPr="00517112" w:rsidRDefault="00DA671F" w:rsidP="00820F90">
            <w:pPr>
              <w:pStyle w:val="ListParagraph"/>
              <w:numPr>
                <w:ilvl w:val="0"/>
                <w:numId w:val="96"/>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multilateralna i bilateralna suradnja i edukacije</w:t>
            </w:r>
          </w:p>
          <w:p w14:paraId="62B206A4" w14:textId="77777777" w:rsidR="00DA671F" w:rsidRPr="00517112" w:rsidRDefault="00DA671F" w:rsidP="00820F90">
            <w:pPr>
              <w:pStyle w:val="ListParagraph"/>
              <w:numPr>
                <w:ilvl w:val="0"/>
                <w:numId w:val="96"/>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 xml:space="preserve">uključenost i aktivno djelovanje u Mehanizmu unije za civilnu zaštitu </w:t>
            </w:r>
          </w:p>
          <w:p w14:paraId="62B5AA67" w14:textId="0200B5E8" w:rsidR="00DA671F" w:rsidRPr="00517112" w:rsidRDefault="00DA671F" w:rsidP="00820F90">
            <w:pPr>
              <w:pStyle w:val="ListParagraph"/>
              <w:numPr>
                <w:ilvl w:val="0"/>
                <w:numId w:val="96"/>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jačanje značaja Hrvatske platform</w:t>
            </w:r>
            <w:r w:rsidR="001618DE">
              <w:rPr>
                <w:rFonts w:ascii="Times New Roman" w:eastAsia="Times New Roman" w:hAnsi="Times New Roman" w:cs="Times New Roman"/>
                <w:sz w:val="16"/>
                <w:szCs w:val="24"/>
                <w:lang w:eastAsia="hr-HR"/>
              </w:rPr>
              <w:t>e</w:t>
            </w:r>
            <w:r w:rsidRPr="00517112">
              <w:rPr>
                <w:rFonts w:ascii="Times New Roman" w:eastAsia="Times New Roman" w:hAnsi="Times New Roman" w:cs="Times New Roman"/>
                <w:sz w:val="16"/>
                <w:szCs w:val="24"/>
                <w:lang w:eastAsia="hr-HR"/>
              </w:rPr>
              <w:t xml:space="preserve"> za smanjenje rizika</w:t>
            </w:r>
          </w:p>
          <w:p w14:paraId="6E570FAD" w14:textId="77777777" w:rsidR="00DA671F" w:rsidRPr="00517112" w:rsidRDefault="00DA671F" w:rsidP="00820F90">
            <w:pPr>
              <w:pStyle w:val="ListParagraph"/>
              <w:numPr>
                <w:ilvl w:val="0"/>
                <w:numId w:val="96"/>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politike EU koje stavljaju naglasak na održivi razvoj</w:t>
            </w:r>
          </w:p>
          <w:p w14:paraId="1D014D05" w14:textId="77777777" w:rsidR="00DA671F" w:rsidRPr="00517112" w:rsidRDefault="00DA671F" w:rsidP="00820F90">
            <w:pPr>
              <w:pStyle w:val="ListParagraph"/>
              <w:numPr>
                <w:ilvl w:val="0"/>
                <w:numId w:val="96"/>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intenzivnija suradnja sa znanstvenim organizacijama</w:t>
            </w:r>
          </w:p>
          <w:p w14:paraId="55F48551" w14:textId="77777777" w:rsidR="00DA671F" w:rsidRPr="00517112" w:rsidRDefault="00DA671F" w:rsidP="00820F90">
            <w:pPr>
              <w:pStyle w:val="ListParagraph"/>
              <w:numPr>
                <w:ilvl w:val="0"/>
                <w:numId w:val="96"/>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intenzivnija vertikalna komunikacija i uključivanje krajnjih korisnika/realnog sektora</w:t>
            </w:r>
          </w:p>
          <w:p w14:paraId="20AB5FBA" w14:textId="77777777" w:rsidR="00DA671F" w:rsidRPr="00517112" w:rsidRDefault="00DA671F" w:rsidP="00820F90">
            <w:pPr>
              <w:pStyle w:val="ListParagraph"/>
              <w:numPr>
                <w:ilvl w:val="0"/>
                <w:numId w:val="96"/>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financiranje iz EU fondova</w:t>
            </w:r>
          </w:p>
          <w:p w14:paraId="69841A3D" w14:textId="77777777" w:rsidR="00DA671F" w:rsidRPr="00517112" w:rsidRDefault="00DA671F" w:rsidP="00820F90">
            <w:pPr>
              <w:pStyle w:val="ListParagraph"/>
              <w:numPr>
                <w:ilvl w:val="0"/>
                <w:numId w:val="96"/>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mogućnosti javno-privatnih partnerstava</w:t>
            </w:r>
          </w:p>
          <w:p w14:paraId="0BEF94CB" w14:textId="77777777" w:rsidR="00DA671F" w:rsidRPr="00517112" w:rsidRDefault="00DA671F" w:rsidP="00820F90">
            <w:pPr>
              <w:pStyle w:val="ListParagraph"/>
              <w:numPr>
                <w:ilvl w:val="0"/>
                <w:numId w:val="96"/>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informiranje i zainteresiranost zajednice</w:t>
            </w:r>
          </w:p>
          <w:p w14:paraId="012BE22D" w14:textId="77777777" w:rsidR="00DA671F" w:rsidRPr="00517112" w:rsidRDefault="00DA671F" w:rsidP="00820F90">
            <w:pPr>
              <w:pStyle w:val="ListParagraph"/>
              <w:numPr>
                <w:ilvl w:val="0"/>
                <w:numId w:val="96"/>
              </w:numPr>
              <w:spacing w:after="0" w:line="240" w:lineRule="auto"/>
              <w:rPr>
                <w:rFonts w:cs="Times New Roman"/>
                <w:sz w:val="16"/>
              </w:rPr>
            </w:pPr>
            <w:r w:rsidRPr="00517112">
              <w:rPr>
                <w:rFonts w:ascii="Times New Roman" w:eastAsia="Times New Roman" w:hAnsi="Times New Roman" w:cs="Times New Roman"/>
                <w:sz w:val="16"/>
                <w:szCs w:val="24"/>
                <w:lang w:eastAsia="hr-HR"/>
              </w:rPr>
              <w:t xml:space="preserve">povećanje razine </w:t>
            </w:r>
            <w:proofErr w:type="spellStart"/>
            <w:r w:rsidRPr="00517112">
              <w:rPr>
                <w:rFonts w:ascii="Times New Roman" w:eastAsia="Times New Roman" w:hAnsi="Times New Roman" w:cs="Times New Roman"/>
                <w:sz w:val="16"/>
                <w:szCs w:val="24"/>
                <w:lang w:eastAsia="hr-HR"/>
              </w:rPr>
              <w:t>interoperabilnosti</w:t>
            </w:r>
            <w:proofErr w:type="spellEnd"/>
            <w:r w:rsidRPr="00517112">
              <w:rPr>
                <w:rFonts w:ascii="Times New Roman" w:eastAsia="Times New Roman" w:hAnsi="Times New Roman" w:cs="Times New Roman"/>
                <w:sz w:val="16"/>
                <w:szCs w:val="24"/>
                <w:lang w:eastAsia="hr-HR"/>
              </w:rPr>
              <w:t xml:space="preserve"> podataka</w:t>
            </w:r>
          </w:p>
        </w:tc>
        <w:tc>
          <w:tcPr>
            <w:tcW w:w="4762" w:type="dxa"/>
          </w:tcPr>
          <w:p w14:paraId="0B909531" w14:textId="77777777" w:rsidR="00DA671F" w:rsidRPr="00517112" w:rsidRDefault="00DA671F" w:rsidP="00B55F55">
            <w:pPr>
              <w:rPr>
                <w:rFonts w:cs="Times New Roman"/>
                <w:b/>
                <w:sz w:val="16"/>
              </w:rPr>
            </w:pPr>
            <w:r w:rsidRPr="00517112">
              <w:rPr>
                <w:rFonts w:cs="Times New Roman"/>
                <w:b/>
                <w:sz w:val="16"/>
              </w:rPr>
              <w:t>OS</w:t>
            </w:r>
          </w:p>
          <w:p w14:paraId="44B83F29" w14:textId="77777777" w:rsidR="00E73A81" w:rsidRPr="00517112" w:rsidRDefault="00E73A81" w:rsidP="00820F90">
            <w:pPr>
              <w:pStyle w:val="ListParagraph"/>
              <w:numPr>
                <w:ilvl w:val="0"/>
                <w:numId w:val="103"/>
              </w:numPr>
              <w:ind w:left="175" w:hanging="175"/>
              <w:rPr>
                <w:rFonts w:eastAsia="Times New Roman" w:cs="Times New Roman"/>
                <w:sz w:val="16"/>
                <w:szCs w:val="16"/>
              </w:rPr>
            </w:pPr>
            <w:r w:rsidRPr="00517112">
              <w:rPr>
                <w:rFonts w:ascii="Times New Roman" w:eastAsia="Times New Roman" w:hAnsi="Times New Roman" w:cs="Times New Roman"/>
                <w:sz w:val="16"/>
                <w:szCs w:val="16"/>
              </w:rPr>
              <w:t xml:space="preserve">unaprjeđenjem i implementacijom zakonodavnog okvira jačati multilateralnu i bilateralnu suradnju, intenzivirati djelovanje u Mehanizmu unije te jačati značaj Hrvatska platforme </w:t>
            </w:r>
            <w:r w:rsidRPr="00517112">
              <w:rPr>
                <w:rFonts w:ascii="Times New Roman" w:eastAsia="Times New Roman" w:hAnsi="Times New Roman" w:cs="Times New Roman"/>
                <w:b/>
                <w:sz w:val="16"/>
                <w:szCs w:val="16"/>
              </w:rPr>
              <w:t>O1O2O3</w:t>
            </w:r>
            <w:r w:rsidR="000A1EC2" w:rsidRPr="00517112">
              <w:rPr>
                <w:rFonts w:ascii="Times New Roman" w:eastAsia="Times New Roman" w:hAnsi="Times New Roman" w:cs="Times New Roman"/>
                <w:b/>
                <w:sz w:val="16"/>
                <w:szCs w:val="16"/>
              </w:rPr>
              <w:sym w:font="Symbol" w:char="F0AE"/>
            </w:r>
            <w:r w:rsidRPr="00517112">
              <w:rPr>
                <w:rFonts w:ascii="Times New Roman" w:eastAsia="Times New Roman" w:hAnsi="Times New Roman" w:cs="Times New Roman"/>
                <w:b/>
                <w:sz w:val="16"/>
                <w:szCs w:val="16"/>
              </w:rPr>
              <w:t>S1</w:t>
            </w:r>
          </w:p>
          <w:p w14:paraId="6B5BDC60" w14:textId="77777777" w:rsidR="00E73A81" w:rsidRPr="00517112" w:rsidRDefault="00E73A81" w:rsidP="00820F90">
            <w:pPr>
              <w:pStyle w:val="ListParagraph"/>
              <w:numPr>
                <w:ilvl w:val="0"/>
                <w:numId w:val="103"/>
              </w:numPr>
              <w:ind w:left="175" w:hanging="175"/>
              <w:rPr>
                <w:rFonts w:eastAsia="Times New Roman" w:cs="Times New Roman"/>
                <w:b/>
                <w:sz w:val="16"/>
                <w:szCs w:val="16"/>
              </w:rPr>
            </w:pPr>
            <w:r w:rsidRPr="00517112">
              <w:rPr>
                <w:rFonts w:ascii="Times New Roman" w:eastAsia="Times New Roman" w:hAnsi="Times New Roman" w:cs="Times New Roman"/>
                <w:sz w:val="16"/>
                <w:szCs w:val="16"/>
              </w:rPr>
              <w:t>nadopunjavanjem zakonodavnog okvira te korištenjem Hrvatske platforme i postojeće međusektorske suradnje ojačati značaj Hrvatske platforme</w:t>
            </w:r>
            <w:r w:rsidR="00FC760C" w:rsidRPr="00517112">
              <w:rPr>
                <w:rFonts w:ascii="Times New Roman" w:eastAsia="Times New Roman" w:hAnsi="Times New Roman" w:cs="Times New Roman"/>
                <w:sz w:val="16"/>
                <w:szCs w:val="16"/>
              </w:rPr>
              <w:t xml:space="preserve"> te suradnju sa znanstvenim institucijama radi postizanja održivog razvoja </w:t>
            </w:r>
            <w:r w:rsidR="00FC760C" w:rsidRPr="00517112">
              <w:rPr>
                <w:rFonts w:ascii="Times New Roman" w:eastAsia="Times New Roman" w:hAnsi="Times New Roman" w:cs="Times New Roman"/>
                <w:b/>
                <w:sz w:val="16"/>
                <w:szCs w:val="16"/>
              </w:rPr>
              <w:t>O3O4O5O6O7O8</w:t>
            </w:r>
            <w:r w:rsidR="000A1EC2" w:rsidRPr="00517112">
              <w:rPr>
                <w:rFonts w:ascii="Times New Roman" w:eastAsia="Times New Roman" w:hAnsi="Times New Roman" w:cs="Times New Roman"/>
                <w:b/>
                <w:sz w:val="16"/>
                <w:szCs w:val="16"/>
              </w:rPr>
              <w:sym w:font="Symbol" w:char="F0AE"/>
            </w:r>
            <w:r w:rsidR="00FC760C" w:rsidRPr="00517112">
              <w:rPr>
                <w:rFonts w:ascii="Times New Roman" w:eastAsia="Times New Roman" w:hAnsi="Times New Roman" w:cs="Times New Roman"/>
                <w:b/>
                <w:sz w:val="16"/>
                <w:szCs w:val="16"/>
              </w:rPr>
              <w:t>S1S2</w:t>
            </w:r>
          </w:p>
          <w:p w14:paraId="3E22342E" w14:textId="77777777" w:rsidR="00FC760C" w:rsidRPr="00517112" w:rsidRDefault="00FC760C" w:rsidP="00820F90">
            <w:pPr>
              <w:pStyle w:val="ListParagraph"/>
              <w:numPr>
                <w:ilvl w:val="0"/>
                <w:numId w:val="103"/>
              </w:numPr>
              <w:ind w:left="175" w:hanging="175"/>
              <w:rPr>
                <w:rFonts w:eastAsia="Times New Roman" w:cs="Times New Roman"/>
                <w:sz w:val="16"/>
                <w:szCs w:val="16"/>
              </w:rPr>
            </w:pPr>
            <w:r w:rsidRPr="00517112">
              <w:rPr>
                <w:rFonts w:ascii="Times New Roman" w:eastAsia="Times New Roman" w:hAnsi="Times New Roman" w:cs="Times New Roman"/>
                <w:sz w:val="16"/>
                <w:szCs w:val="16"/>
              </w:rPr>
              <w:t xml:space="preserve">korištenjem trenutnih ljudskih resursa i njihovim daljnjim jačanjem </w:t>
            </w:r>
            <w:r w:rsidR="00FC577F" w:rsidRPr="00517112">
              <w:rPr>
                <w:rFonts w:ascii="Times New Roman" w:eastAsia="Times New Roman" w:hAnsi="Times New Roman" w:cs="Times New Roman"/>
                <w:sz w:val="16"/>
                <w:szCs w:val="16"/>
              </w:rPr>
              <w:t xml:space="preserve">uspostaviti bolju uključenost zajednice u procese upravljanja rizicima </w:t>
            </w:r>
            <w:r w:rsidR="00FC577F" w:rsidRPr="00517112">
              <w:rPr>
                <w:rFonts w:ascii="Times New Roman" w:eastAsia="Times New Roman" w:hAnsi="Times New Roman" w:cs="Times New Roman"/>
                <w:b/>
                <w:sz w:val="16"/>
                <w:szCs w:val="16"/>
              </w:rPr>
              <w:t>O9</w:t>
            </w:r>
            <w:r w:rsidR="000A1EC2" w:rsidRPr="00517112">
              <w:rPr>
                <w:rFonts w:ascii="Times New Roman" w:eastAsia="Times New Roman" w:hAnsi="Times New Roman" w:cs="Times New Roman"/>
                <w:b/>
                <w:sz w:val="16"/>
                <w:szCs w:val="16"/>
              </w:rPr>
              <w:sym w:font="Symbol" w:char="F0AE"/>
            </w:r>
            <w:r w:rsidR="00FC577F" w:rsidRPr="00517112">
              <w:rPr>
                <w:rFonts w:ascii="Times New Roman" w:eastAsia="Times New Roman" w:hAnsi="Times New Roman" w:cs="Times New Roman"/>
                <w:b/>
                <w:sz w:val="16"/>
                <w:szCs w:val="16"/>
              </w:rPr>
              <w:t>S3</w:t>
            </w:r>
          </w:p>
          <w:p w14:paraId="4138925E" w14:textId="77777777" w:rsidR="00FC577F" w:rsidRPr="00517112" w:rsidRDefault="00FC577F" w:rsidP="00820F90">
            <w:pPr>
              <w:pStyle w:val="ListParagraph"/>
              <w:numPr>
                <w:ilvl w:val="0"/>
                <w:numId w:val="103"/>
              </w:numPr>
              <w:ind w:left="175" w:hanging="175"/>
              <w:rPr>
                <w:rFonts w:cs="Times New Roman"/>
                <w:sz w:val="16"/>
              </w:rPr>
            </w:pPr>
            <w:r w:rsidRPr="00517112">
              <w:rPr>
                <w:rFonts w:ascii="Times New Roman" w:eastAsia="Times New Roman" w:hAnsi="Times New Roman" w:cs="Times New Roman"/>
                <w:sz w:val="16"/>
                <w:szCs w:val="16"/>
              </w:rPr>
              <w:t xml:space="preserve">Identifikacijom vlasnika podataka te njihovom inventarizacijom i objavom te izradom novih višesektorskih baza povećati </w:t>
            </w:r>
            <w:proofErr w:type="spellStart"/>
            <w:r w:rsidRPr="00517112">
              <w:rPr>
                <w:rFonts w:ascii="Times New Roman" w:eastAsia="Times New Roman" w:hAnsi="Times New Roman" w:cs="Times New Roman"/>
                <w:sz w:val="16"/>
                <w:szCs w:val="16"/>
              </w:rPr>
              <w:t>interoperabilnost</w:t>
            </w:r>
            <w:proofErr w:type="spellEnd"/>
            <w:r w:rsidRPr="00517112">
              <w:rPr>
                <w:rFonts w:ascii="Times New Roman" w:eastAsia="Times New Roman" w:hAnsi="Times New Roman" w:cs="Times New Roman"/>
                <w:sz w:val="16"/>
                <w:szCs w:val="16"/>
              </w:rPr>
              <w:t xml:space="preserve"> podataka </w:t>
            </w:r>
            <w:r w:rsidRPr="00517112">
              <w:rPr>
                <w:rFonts w:ascii="Times New Roman" w:eastAsia="Times New Roman" w:hAnsi="Times New Roman" w:cs="Times New Roman"/>
                <w:b/>
                <w:sz w:val="16"/>
                <w:szCs w:val="16"/>
              </w:rPr>
              <w:t>O10</w:t>
            </w:r>
            <w:r w:rsidR="000A1EC2" w:rsidRPr="00517112">
              <w:rPr>
                <w:rFonts w:ascii="Times New Roman" w:eastAsia="Times New Roman" w:hAnsi="Times New Roman" w:cs="Times New Roman"/>
                <w:b/>
                <w:sz w:val="16"/>
                <w:szCs w:val="16"/>
              </w:rPr>
              <w:sym w:font="Symbol" w:char="F0AE"/>
            </w:r>
            <w:r w:rsidRPr="00517112">
              <w:rPr>
                <w:rFonts w:ascii="Times New Roman" w:eastAsia="Times New Roman" w:hAnsi="Times New Roman" w:cs="Times New Roman"/>
                <w:b/>
                <w:sz w:val="16"/>
                <w:szCs w:val="16"/>
              </w:rPr>
              <w:t>S4</w:t>
            </w:r>
          </w:p>
        </w:tc>
        <w:tc>
          <w:tcPr>
            <w:tcW w:w="4762" w:type="dxa"/>
          </w:tcPr>
          <w:p w14:paraId="3253E8D4" w14:textId="77777777" w:rsidR="00DA671F" w:rsidRPr="00517112" w:rsidRDefault="00DA671F" w:rsidP="00B55F55">
            <w:pPr>
              <w:rPr>
                <w:rFonts w:cs="Times New Roman"/>
                <w:b/>
                <w:sz w:val="16"/>
              </w:rPr>
            </w:pPr>
            <w:r w:rsidRPr="00517112">
              <w:rPr>
                <w:rFonts w:cs="Times New Roman"/>
                <w:b/>
                <w:sz w:val="16"/>
              </w:rPr>
              <w:t>OW</w:t>
            </w:r>
          </w:p>
          <w:p w14:paraId="5817EE32" w14:textId="77777777" w:rsidR="00FC577F" w:rsidRPr="00517112" w:rsidRDefault="00FC577F" w:rsidP="00820F90">
            <w:pPr>
              <w:pStyle w:val="ListParagraph"/>
              <w:numPr>
                <w:ilvl w:val="3"/>
                <w:numId w:val="96"/>
              </w:numPr>
              <w:ind w:left="178" w:hanging="218"/>
              <w:rPr>
                <w:rFonts w:cs="Times New Roman"/>
                <w:sz w:val="16"/>
                <w:szCs w:val="16"/>
              </w:rPr>
            </w:pPr>
            <w:r w:rsidRPr="00517112">
              <w:rPr>
                <w:rFonts w:ascii="Times New Roman" w:hAnsi="Times New Roman" w:cs="Times New Roman"/>
                <w:sz w:val="16"/>
                <w:szCs w:val="16"/>
              </w:rPr>
              <w:t xml:space="preserve">Razmjenom iskustava na međunarodnoj razini pronaći primjere dobre prakse u provedbi regulatornog okvira </w:t>
            </w:r>
            <w:r w:rsidRPr="00517112">
              <w:rPr>
                <w:rFonts w:ascii="Times New Roman" w:hAnsi="Times New Roman" w:cs="Times New Roman"/>
                <w:b/>
                <w:sz w:val="16"/>
                <w:szCs w:val="16"/>
              </w:rPr>
              <w:t>O1</w:t>
            </w:r>
            <w:r w:rsidR="000A1EC2" w:rsidRPr="00517112">
              <w:rPr>
                <w:rFonts w:ascii="Times New Roman" w:eastAsia="Times New Roman" w:hAnsi="Times New Roman" w:cs="Times New Roman"/>
                <w:b/>
                <w:sz w:val="16"/>
                <w:szCs w:val="16"/>
                <w:lang w:eastAsia="hr-HR"/>
              </w:rPr>
              <w:sym w:font="Symbol" w:char="F0AE"/>
            </w:r>
            <w:r w:rsidRPr="00517112">
              <w:rPr>
                <w:rFonts w:ascii="Times New Roman" w:hAnsi="Times New Roman" w:cs="Times New Roman"/>
                <w:b/>
                <w:sz w:val="16"/>
                <w:szCs w:val="16"/>
              </w:rPr>
              <w:t>W1</w:t>
            </w:r>
          </w:p>
          <w:p w14:paraId="2919E48F" w14:textId="77777777" w:rsidR="00FC577F" w:rsidRPr="00517112" w:rsidRDefault="00196264" w:rsidP="00820F90">
            <w:pPr>
              <w:pStyle w:val="ListParagraph"/>
              <w:numPr>
                <w:ilvl w:val="3"/>
                <w:numId w:val="96"/>
              </w:numPr>
              <w:ind w:left="178" w:hanging="218"/>
              <w:rPr>
                <w:rFonts w:cs="Times New Roman"/>
                <w:sz w:val="16"/>
                <w:szCs w:val="16"/>
              </w:rPr>
            </w:pPr>
            <w:r w:rsidRPr="00517112">
              <w:rPr>
                <w:rFonts w:ascii="Times New Roman" w:hAnsi="Times New Roman" w:cs="Times New Roman"/>
                <w:sz w:val="16"/>
                <w:szCs w:val="16"/>
              </w:rPr>
              <w:t xml:space="preserve">Koristiti mogućnosti Mehanizma unije za civilnu zaštitu te razmjenu stručnjaka za jačanje ljudskih resursa i neravnomjernu opremljenost dionika </w:t>
            </w:r>
            <w:r w:rsidRPr="00517112">
              <w:rPr>
                <w:rFonts w:ascii="Times New Roman" w:hAnsi="Times New Roman" w:cs="Times New Roman"/>
                <w:b/>
                <w:sz w:val="16"/>
                <w:szCs w:val="16"/>
              </w:rPr>
              <w:t>O2</w:t>
            </w:r>
            <w:r w:rsidR="000A1EC2" w:rsidRPr="00517112">
              <w:rPr>
                <w:rFonts w:ascii="Times New Roman" w:eastAsia="Times New Roman" w:hAnsi="Times New Roman" w:cs="Times New Roman"/>
                <w:b/>
                <w:sz w:val="16"/>
                <w:szCs w:val="16"/>
                <w:lang w:eastAsia="hr-HR"/>
              </w:rPr>
              <w:sym w:font="Symbol" w:char="F0AE"/>
            </w:r>
            <w:r w:rsidRPr="00517112">
              <w:rPr>
                <w:rFonts w:ascii="Times New Roman" w:hAnsi="Times New Roman" w:cs="Times New Roman"/>
                <w:b/>
                <w:sz w:val="16"/>
                <w:szCs w:val="16"/>
              </w:rPr>
              <w:t>W5W6</w:t>
            </w:r>
          </w:p>
          <w:p w14:paraId="6162071B" w14:textId="704F4591" w:rsidR="00196264" w:rsidRPr="00517112" w:rsidRDefault="00196264" w:rsidP="00820F90">
            <w:pPr>
              <w:pStyle w:val="ListParagraph"/>
              <w:numPr>
                <w:ilvl w:val="3"/>
                <w:numId w:val="96"/>
              </w:numPr>
              <w:ind w:left="178" w:hanging="218"/>
              <w:rPr>
                <w:rFonts w:cs="Times New Roman"/>
                <w:sz w:val="16"/>
                <w:szCs w:val="16"/>
              </w:rPr>
            </w:pPr>
            <w:r w:rsidRPr="00517112">
              <w:rPr>
                <w:rFonts w:ascii="Times New Roman" w:hAnsi="Times New Roman" w:cs="Times New Roman"/>
                <w:sz w:val="16"/>
                <w:szCs w:val="16"/>
              </w:rPr>
              <w:t>Ojačanom krovnom ulogom Hrvatske platforme te korištenjem radnih tijela platforme osigurati suradnj</w:t>
            </w:r>
            <w:r w:rsidR="00450AC0">
              <w:rPr>
                <w:rFonts w:ascii="Times New Roman" w:hAnsi="Times New Roman" w:cs="Times New Roman"/>
                <w:sz w:val="16"/>
                <w:szCs w:val="16"/>
              </w:rPr>
              <w:t>u</w:t>
            </w:r>
            <w:r w:rsidRPr="00517112">
              <w:rPr>
                <w:rFonts w:ascii="Times New Roman" w:hAnsi="Times New Roman" w:cs="Times New Roman"/>
                <w:sz w:val="16"/>
                <w:szCs w:val="16"/>
              </w:rPr>
              <w:t xml:space="preserve"> sektora u izradi </w:t>
            </w:r>
            <w:r w:rsidR="00AB354E" w:rsidRPr="00517112">
              <w:rPr>
                <w:rFonts w:ascii="Times New Roman" w:hAnsi="Times New Roman" w:cs="Times New Roman"/>
                <w:sz w:val="16"/>
                <w:szCs w:val="16"/>
              </w:rPr>
              <w:t>akata strateškog planiranja</w:t>
            </w:r>
            <w:r w:rsidRPr="00517112">
              <w:rPr>
                <w:rFonts w:ascii="Times New Roman" w:hAnsi="Times New Roman" w:cs="Times New Roman"/>
                <w:sz w:val="16"/>
                <w:szCs w:val="16"/>
              </w:rPr>
              <w:t xml:space="preserve"> i zakonodavnog okvira </w:t>
            </w:r>
            <w:r w:rsidRPr="00517112">
              <w:rPr>
                <w:rFonts w:ascii="Times New Roman" w:hAnsi="Times New Roman" w:cs="Times New Roman"/>
                <w:b/>
                <w:sz w:val="16"/>
                <w:szCs w:val="16"/>
              </w:rPr>
              <w:t>O3</w:t>
            </w:r>
            <w:r w:rsidR="000A1EC2" w:rsidRPr="00517112">
              <w:rPr>
                <w:rFonts w:ascii="Times New Roman" w:eastAsia="Times New Roman" w:hAnsi="Times New Roman" w:cs="Times New Roman"/>
                <w:b/>
                <w:sz w:val="16"/>
                <w:szCs w:val="16"/>
                <w:lang w:eastAsia="hr-HR"/>
              </w:rPr>
              <w:sym w:font="Symbol" w:char="F0AE"/>
            </w:r>
            <w:r w:rsidRPr="00517112">
              <w:rPr>
                <w:rFonts w:ascii="Times New Roman" w:hAnsi="Times New Roman" w:cs="Times New Roman"/>
                <w:b/>
                <w:sz w:val="16"/>
                <w:szCs w:val="16"/>
              </w:rPr>
              <w:t>W2W3W4</w:t>
            </w:r>
          </w:p>
          <w:p w14:paraId="08B789C1" w14:textId="77777777" w:rsidR="00196264" w:rsidRPr="00517112" w:rsidRDefault="00196264" w:rsidP="00820F90">
            <w:pPr>
              <w:pStyle w:val="ListParagraph"/>
              <w:numPr>
                <w:ilvl w:val="3"/>
                <w:numId w:val="96"/>
              </w:numPr>
              <w:ind w:left="178" w:hanging="218"/>
              <w:rPr>
                <w:rFonts w:cs="Times New Roman"/>
                <w:sz w:val="16"/>
                <w:szCs w:val="16"/>
              </w:rPr>
            </w:pPr>
            <w:r w:rsidRPr="00517112">
              <w:rPr>
                <w:rFonts w:ascii="Times New Roman" w:hAnsi="Times New Roman" w:cs="Times New Roman"/>
                <w:sz w:val="16"/>
                <w:szCs w:val="16"/>
              </w:rPr>
              <w:t xml:space="preserve">Provedbom politika EU koristiti naglasak na ulaganju u održivi razvoj radi osiguranja više sredstava i njihove ravnomjerne raspodjele </w:t>
            </w:r>
            <w:r w:rsidRPr="00517112">
              <w:rPr>
                <w:rFonts w:ascii="Times New Roman" w:hAnsi="Times New Roman" w:cs="Times New Roman"/>
                <w:b/>
                <w:sz w:val="16"/>
                <w:szCs w:val="16"/>
              </w:rPr>
              <w:t>O4O7</w:t>
            </w:r>
            <w:r w:rsidR="000A1EC2" w:rsidRPr="00517112">
              <w:rPr>
                <w:rFonts w:ascii="Times New Roman" w:eastAsia="Times New Roman" w:hAnsi="Times New Roman" w:cs="Times New Roman"/>
                <w:b/>
                <w:sz w:val="16"/>
                <w:szCs w:val="16"/>
                <w:lang w:eastAsia="hr-HR"/>
              </w:rPr>
              <w:sym w:font="Symbol" w:char="F0AE"/>
            </w:r>
            <w:r w:rsidRPr="00517112">
              <w:rPr>
                <w:rFonts w:ascii="Times New Roman" w:hAnsi="Times New Roman" w:cs="Times New Roman"/>
                <w:b/>
                <w:sz w:val="16"/>
                <w:szCs w:val="16"/>
              </w:rPr>
              <w:t>W8</w:t>
            </w:r>
          </w:p>
          <w:p w14:paraId="042C56A8" w14:textId="77777777" w:rsidR="00485133" w:rsidRPr="00517112" w:rsidRDefault="00485133" w:rsidP="00820F90">
            <w:pPr>
              <w:pStyle w:val="ListParagraph"/>
              <w:numPr>
                <w:ilvl w:val="0"/>
                <w:numId w:val="103"/>
              </w:numPr>
              <w:ind w:left="178" w:hanging="218"/>
              <w:rPr>
                <w:rFonts w:cs="Times New Roman"/>
                <w:sz w:val="16"/>
              </w:rPr>
            </w:pPr>
            <w:r w:rsidRPr="00517112">
              <w:rPr>
                <w:rFonts w:ascii="Times New Roman" w:hAnsi="Times New Roman" w:cs="Times New Roman"/>
                <w:sz w:val="16"/>
                <w:szCs w:val="16"/>
              </w:rPr>
              <w:t xml:space="preserve">Uspostavom baza podataka šteta, gubitaka i ranjivosti te diseminacijom podataka svim dionicima podaci dostupniji </w:t>
            </w:r>
            <w:r w:rsidRPr="00517112">
              <w:rPr>
                <w:rFonts w:ascii="Times New Roman" w:hAnsi="Times New Roman" w:cs="Times New Roman"/>
                <w:b/>
                <w:sz w:val="16"/>
                <w:szCs w:val="16"/>
              </w:rPr>
              <w:t>O10</w:t>
            </w:r>
            <w:r w:rsidR="000A1EC2" w:rsidRPr="00517112">
              <w:rPr>
                <w:rFonts w:ascii="Times New Roman" w:eastAsia="Times New Roman" w:hAnsi="Times New Roman" w:cs="Times New Roman"/>
                <w:b/>
                <w:sz w:val="16"/>
                <w:szCs w:val="16"/>
                <w:lang w:eastAsia="hr-HR"/>
              </w:rPr>
              <w:sym w:font="Symbol" w:char="F0AE"/>
            </w:r>
            <w:r w:rsidRPr="00517112">
              <w:rPr>
                <w:rFonts w:ascii="Times New Roman" w:hAnsi="Times New Roman" w:cs="Times New Roman"/>
                <w:b/>
                <w:sz w:val="16"/>
                <w:szCs w:val="16"/>
              </w:rPr>
              <w:t>S9</w:t>
            </w:r>
          </w:p>
        </w:tc>
      </w:tr>
      <w:tr w:rsidR="00DA671F" w:rsidRPr="00517112" w14:paraId="28588A45" w14:textId="77777777" w:rsidTr="00820F90">
        <w:trPr>
          <w:trHeight w:val="2835"/>
          <w:jc w:val="center"/>
        </w:trPr>
        <w:tc>
          <w:tcPr>
            <w:tcW w:w="4762" w:type="dxa"/>
            <w:shd w:val="clear" w:color="auto" w:fill="F8D1CC" w:themeFill="accent5" w:themeFillTint="33"/>
          </w:tcPr>
          <w:p w14:paraId="437312C5" w14:textId="77777777" w:rsidR="00DA671F" w:rsidRPr="00517112" w:rsidRDefault="00DA671F" w:rsidP="00DA671F">
            <w:pPr>
              <w:rPr>
                <w:rFonts w:eastAsia="Times New Roman" w:cs="Times New Roman"/>
                <w:sz w:val="16"/>
                <w:szCs w:val="24"/>
              </w:rPr>
            </w:pPr>
            <w:r w:rsidRPr="00517112">
              <w:rPr>
                <w:rFonts w:eastAsia="Calibri" w:cs="Times New Roman"/>
                <w:b/>
                <w:bCs/>
                <w:color w:val="000000"/>
                <w:kern w:val="24"/>
                <w:sz w:val="16"/>
                <w:szCs w:val="24"/>
              </w:rPr>
              <w:t>PRIJETNJE (T)</w:t>
            </w:r>
          </w:p>
          <w:p w14:paraId="30A3E4D6" w14:textId="77777777" w:rsidR="00DA671F" w:rsidRPr="00517112" w:rsidRDefault="00DA671F" w:rsidP="00820F90">
            <w:pPr>
              <w:pStyle w:val="ListParagraph"/>
              <w:numPr>
                <w:ilvl w:val="0"/>
                <w:numId w:val="101"/>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nedovoljna međuresorna suradnja</w:t>
            </w:r>
          </w:p>
          <w:p w14:paraId="1A8EB458" w14:textId="77777777" w:rsidR="00DA671F" w:rsidRPr="00517112" w:rsidRDefault="00DA671F" w:rsidP="00820F90">
            <w:pPr>
              <w:pStyle w:val="ListParagraph"/>
              <w:numPr>
                <w:ilvl w:val="0"/>
                <w:numId w:val="101"/>
              </w:numPr>
              <w:spacing w:after="0" w:line="240" w:lineRule="auto"/>
              <w:rPr>
                <w:rFonts w:ascii="Times New Roman" w:eastAsia="Times New Roman" w:hAnsi="Times New Roman" w:cs="Times New Roman"/>
                <w:sz w:val="16"/>
                <w:szCs w:val="24"/>
                <w:lang w:eastAsia="hr-HR"/>
              </w:rPr>
            </w:pPr>
            <w:proofErr w:type="spellStart"/>
            <w:r w:rsidRPr="00517112">
              <w:rPr>
                <w:rFonts w:ascii="Times New Roman" w:eastAsia="Times New Roman" w:hAnsi="Times New Roman" w:cs="Times New Roman"/>
                <w:sz w:val="16"/>
                <w:szCs w:val="24"/>
                <w:lang w:eastAsia="hr-HR"/>
              </w:rPr>
              <w:t>prenormiranost</w:t>
            </w:r>
            <w:proofErr w:type="spellEnd"/>
            <w:r w:rsidRPr="00517112">
              <w:rPr>
                <w:rFonts w:ascii="Times New Roman" w:eastAsia="Times New Roman" w:hAnsi="Times New Roman" w:cs="Times New Roman"/>
                <w:sz w:val="16"/>
                <w:szCs w:val="24"/>
                <w:lang w:eastAsia="hr-HR"/>
              </w:rPr>
              <w:t xml:space="preserve"> u odnosu na druge zemlje</w:t>
            </w:r>
          </w:p>
          <w:p w14:paraId="6FA95C32" w14:textId="77777777" w:rsidR="00DA671F" w:rsidRPr="00517112" w:rsidRDefault="00DA671F" w:rsidP="00820F90">
            <w:pPr>
              <w:pStyle w:val="ListParagraph"/>
              <w:numPr>
                <w:ilvl w:val="0"/>
                <w:numId w:val="101"/>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 xml:space="preserve">nekonzistentnost u provedbi politika i operacionalizacije </w:t>
            </w:r>
          </w:p>
          <w:p w14:paraId="4F42EE43" w14:textId="77777777" w:rsidR="00DA671F" w:rsidRPr="00517112" w:rsidRDefault="00DA671F" w:rsidP="00820F90">
            <w:pPr>
              <w:pStyle w:val="ListParagraph"/>
              <w:numPr>
                <w:ilvl w:val="0"/>
                <w:numId w:val="101"/>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sve raznovrsnije prijetnje zbog tehnološkog razvoja i globalizacije</w:t>
            </w:r>
          </w:p>
          <w:p w14:paraId="55BB632B" w14:textId="77777777" w:rsidR="00DA671F" w:rsidRPr="00517112" w:rsidRDefault="00DA671F" w:rsidP="00820F90">
            <w:pPr>
              <w:pStyle w:val="ListParagraph"/>
              <w:numPr>
                <w:ilvl w:val="0"/>
                <w:numId w:val="101"/>
              </w:numPr>
              <w:spacing w:after="0" w:line="240" w:lineRule="auto"/>
              <w:rPr>
                <w:rFonts w:ascii="Times New Roman" w:eastAsia="Times New Roman" w:hAnsi="Times New Roman" w:cs="Times New Roman"/>
                <w:sz w:val="16"/>
                <w:szCs w:val="24"/>
                <w:lang w:eastAsia="hr-HR"/>
              </w:rPr>
            </w:pPr>
            <w:r w:rsidRPr="00517112">
              <w:rPr>
                <w:rFonts w:ascii="Times New Roman" w:eastAsia="Times New Roman" w:hAnsi="Times New Roman" w:cs="Times New Roman"/>
                <w:sz w:val="16"/>
                <w:szCs w:val="24"/>
                <w:lang w:eastAsia="hr-HR"/>
              </w:rPr>
              <w:t>nedovoljno praćenje trendova i razvoja povezanih industrija</w:t>
            </w:r>
          </w:p>
          <w:p w14:paraId="10D858DE" w14:textId="77777777" w:rsidR="00DA671F" w:rsidRPr="00517112" w:rsidRDefault="00DA671F" w:rsidP="00820F90">
            <w:pPr>
              <w:pStyle w:val="ListParagraph"/>
              <w:numPr>
                <w:ilvl w:val="0"/>
                <w:numId w:val="101"/>
              </w:numPr>
              <w:spacing w:after="0" w:line="240" w:lineRule="auto"/>
              <w:rPr>
                <w:rFonts w:cs="Times New Roman"/>
                <w:sz w:val="16"/>
              </w:rPr>
            </w:pPr>
            <w:r w:rsidRPr="00517112">
              <w:rPr>
                <w:rFonts w:ascii="Times New Roman" w:eastAsia="Times New Roman" w:hAnsi="Times New Roman" w:cs="Times New Roman"/>
                <w:sz w:val="16"/>
                <w:szCs w:val="24"/>
                <w:lang w:eastAsia="hr-HR"/>
              </w:rPr>
              <w:t>neadekvatni kapacitet i stručnost procjeniteljskih timova</w:t>
            </w:r>
          </w:p>
        </w:tc>
        <w:tc>
          <w:tcPr>
            <w:tcW w:w="4762" w:type="dxa"/>
          </w:tcPr>
          <w:p w14:paraId="56D5F3DF" w14:textId="77777777" w:rsidR="00DA671F" w:rsidRPr="00517112" w:rsidRDefault="00DA671F" w:rsidP="00B55F55">
            <w:pPr>
              <w:rPr>
                <w:rFonts w:cs="Times New Roman"/>
                <w:sz w:val="16"/>
              </w:rPr>
            </w:pPr>
            <w:r w:rsidRPr="00517112">
              <w:rPr>
                <w:rFonts w:cs="Times New Roman"/>
                <w:b/>
                <w:sz w:val="16"/>
              </w:rPr>
              <w:t>TS</w:t>
            </w:r>
          </w:p>
          <w:p w14:paraId="68F986D4" w14:textId="77777777" w:rsidR="00E73A81" w:rsidRPr="00517112" w:rsidRDefault="00485133" w:rsidP="00820F90">
            <w:pPr>
              <w:pStyle w:val="ListParagraph"/>
              <w:numPr>
                <w:ilvl w:val="0"/>
                <w:numId w:val="98"/>
              </w:numPr>
              <w:spacing w:after="0" w:line="240" w:lineRule="auto"/>
              <w:ind w:left="175" w:hanging="175"/>
              <w:rPr>
                <w:rFonts w:eastAsia="Times New Roman" w:cs="Times New Roman"/>
                <w:sz w:val="16"/>
                <w:szCs w:val="24"/>
              </w:rPr>
            </w:pPr>
            <w:r w:rsidRPr="00517112">
              <w:rPr>
                <w:rFonts w:ascii="Times New Roman" w:eastAsia="Times New Roman" w:hAnsi="Times New Roman" w:cs="Times New Roman"/>
                <w:sz w:val="16"/>
                <w:szCs w:val="24"/>
                <w:lang w:eastAsia="hr-HR"/>
              </w:rPr>
              <w:t xml:space="preserve">Djelovanjem radnih tijela Hrvatske platforme osigurati međuresornu suradnju, konzistentnost u provedbi politika i održivi razvoj </w:t>
            </w:r>
            <w:r w:rsidRPr="00517112">
              <w:rPr>
                <w:rFonts w:ascii="Times New Roman" w:eastAsia="Times New Roman" w:hAnsi="Times New Roman" w:cs="Times New Roman"/>
                <w:b/>
                <w:sz w:val="16"/>
                <w:szCs w:val="24"/>
                <w:lang w:eastAsia="hr-HR"/>
              </w:rPr>
              <w:t>T1T3T4</w:t>
            </w:r>
            <w:r w:rsidR="000A1EC2" w:rsidRPr="00517112">
              <w:rPr>
                <w:rFonts w:ascii="Times New Roman" w:eastAsia="Times New Roman" w:hAnsi="Times New Roman" w:cs="Times New Roman"/>
                <w:b/>
                <w:sz w:val="16"/>
                <w:szCs w:val="24"/>
                <w:lang w:eastAsia="hr-HR"/>
              </w:rPr>
              <w:sym w:font="Symbol" w:char="F0AE"/>
            </w:r>
            <w:r w:rsidRPr="00517112">
              <w:rPr>
                <w:rFonts w:ascii="Times New Roman" w:eastAsia="Times New Roman" w:hAnsi="Times New Roman" w:cs="Times New Roman"/>
                <w:b/>
                <w:sz w:val="16"/>
                <w:szCs w:val="24"/>
                <w:lang w:eastAsia="hr-HR"/>
              </w:rPr>
              <w:t>S2</w:t>
            </w:r>
          </w:p>
          <w:p w14:paraId="47B66488" w14:textId="091BD6EE" w:rsidR="00485133" w:rsidRPr="00517112" w:rsidRDefault="00485133" w:rsidP="00820F90">
            <w:pPr>
              <w:pStyle w:val="ListParagraph"/>
              <w:numPr>
                <w:ilvl w:val="0"/>
                <w:numId w:val="98"/>
              </w:numPr>
              <w:spacing w:after="0" w:line="240" w:lineRule="auto"/>
              <w:ind w:left="175" w:hanging="175"/>
              <w:rPr>
                <w:rFonts w:eastAsia="Times New Roman" w:cs="Times New Roman"/>
                <w:sz w:val="16"/>
                <w:szCs w:val="24"/>
              </w:rPr>
            </w:pPr>
            <w:r w:rsidRPr="00517112">
              <w:rPr>
                <w:rFonts w:ascii="Times New Roman" w:eastAsia="Times New Roman" w:hAnsi="Times New Roman" w:cs="Times New Roman"/>
                <w:sz w:val="16"/>
                <w:szCs w:val="24"/>
                <w:lang w:eastAsia="hr-HR"/>
              </w:rPr>
              <w:t xml:space="preserve">Uređenim </w:t>
            </w:r>
            <w:r w:rsidR="00AB354E" w:rsidRPr="00517112">
              <w:rPr>
                <w:rFonts w:ascii="Times New Roman" w:eastAsia="Times New Roman" w:hAnsi="Times New Roman" w:cs="Times New Roman"/>
                <w:sz w:val="16"/>
                <w:szCs w:val="24"/>
                <w:lang w:eastAsia="hr-HR"/>
              </w:rPr>
              <w:t xml:space="preserve">zakonodavnim </w:t>
            </w:r>
            <w:r w:rsidRPr="00517112">
              <w:rPr>
                <w:rFonts w:ascii="Times New Roman" w:eastAsia="Times New Roman" w:hAnsi="Times New Roman" w:cs="Times New Roman"/>
                <w:sz w:val="16"/>
                <w:szCs w:val="24"/>
                <w:lang w:eastAsia="hr-HR"/>
              </w:rPr>
              <w:t xml:space="preserve">okvirom smanjiti preklapanja i pojednostavniti procese </w:t>
            </w:r>
            <w:r w:rsidRPr="00517112">
              <w:rPr>
                <w:rFonts w:ascii="Times New Roman" w:eastAsia="Times New Roman" w:hAnsi="Times New Roman" w:cs="Times New Roman"/>
                <w:b/>
                <w:sz w:val="16"/>
                <w:szCs w:val="24"/>
                <w:lang w:eastAsia="hr-HR"/>
              </w:rPr>
              <w:t>T2</w:t>
            </w:r>
            <w:r w:rsidR="000A1EC2" w:rsidRPr="00517112">
              <w:rPr>
                <w:rFonts w:ascii="Times New Roman" w:eastAsia="Times New Roman" w:hAnsi="Times New Roman" w:cs="Times New Roman"/>
                <w:b/>
                <w:sz w:val="16"/>
                <w:szCs w:val="24"/>
                <w:lang w:eastAsia="hr-HR"/>
              </w:rPr>
              <w:sym w:font="Symbol" w:char="F0AE"/>
            </w:r>
            <w:r w:rsidRPr="00517112">
              <w:rPr>
                <w:rFonts w:ascii="Times New Roman" w:eastAsia="Times New Roman" w:hAnsi="Times New Roman" w:cs="Times New Roman"/>
                <w:b/>
                <w:sz w:val="16"/>
                <w:szCs w:val="24"/>
                <w:lang w:eastAsia="hr-HR"/>
              </w:rPr>
              <w:t>S1</w:t>
            </w:r>
          </w:p>
          <w:p w14:paraId="3B3B965D" w14:textId="2C2CC60A" w:rsidR="00485133" w:rsidRPr="00517112" w:rsidRDefault="00485133" w:rsidP="00820F90">
            <w:pPr>
              <w:pStyle w:val="ListParagraph"/>
              <w:numPr>
                <w:ilvl w:val="0"/>
                <w:numId w:val="98"/>
              </w:numPr>
              <w:spacing w:after="0" w:line="240" w:lineRule="auto"/>
              <w:ind w:left="175" w:hanging="175"/>
              <w:rPr>
                <w:rFonts w:eastAsia="Times New Roman" w:cs="Times New Roman"/>
                <w:b/>
                <w:sz w:val="16"/>
                <w:szCs w:val="24"/>
              </w:rPr>
            </w:pPr>
            <w:r w:rsidRPr="00517112">
              <w:rPr>
                <w:rFonts w:ascii="Times New Roman" w:eastAsia="Times New Roman" w:hAnsi="Times New Roman" w:cs="Times New Roman"/>
                <w:sz w:val="16"/>
                <w:szCs w:val="24"/>
                <w:lang w:eastAsia="hr-HR"/>
              </w:rPr>
              <w:t xml:space="preserve">Uspostavom funkcionalnih međusektorskih baza </w:t>
            </w:r>
            <w:r w:rsidR="0067611E" w:rsidRPr="00517112">
              <w:rPr>
                <w:rFonts w:ascii="Times New Roman" w:eastAsia="Times New Roman" w:hAnsi="Times New Roman" w:cs="Times New Roman"/>
                <w:sz w:val="16"/>
                <w:szCs w:val="24"/>
                <w:lang w:eastAsia="hr-HR"/>
              </w:rPr>
              <w:t xml:space="preserve">i </w:t>
            </w:r>
            <w:r w:rsidRPr="00517112">
              <w:rPr>
                <w:rFonts w:ascii="Times New Roman" w:eastAsia="Times New Roman" w:hAnsi="Times New Roman" w:cs="Times New Roman"/>
                <w:sz w:val="16"/>
                <w:szCs w:val="24"/>
                <w:lang w:eastAsia="hr-HR"/>
              </w:rPr>
              <w:t xml:space="preserve">analitičkih </w:t>
            </w:r>
            <w:r w:rsidR="0067611E" w:rsidRPr="00517112">
              <w:rPr>
                <w:rFonts w:ascii="Times New Roman" w:eastAsia="Times New Roman" w:hAnsi="Times New Roman" w:cs="Times New Roman"/>
                <w:sz w:val="16"/>
                <w:szCs w:val="24"/>
                <w:lang w:eastAsia="hr-HR"/>
              </w:rPr>
              <w:t xml:space="preserve">procesa osigurati kontinuirano praćenje trendova u svrhu smanjenja ranjivosti </w:t>
            </w:r>
            <w:r w:rsidR="0067611E" w:rsidRPr="00517112">
              <w:rPr>
                <w:rFonts w:ascii="Times New Roman" w:eastAsia="Times New Roman" w:hAnsi="Times New Roman" w:cs="Times New Roman"/>
                <w:b/>
                <w:sz w:val="16"/>
                <w:szCs w:val="24"/>
                <w:lang w:eastAsia="hr-HR"/>
              </w:rPr>
              <w:t>T5</w:t>
            </w:r>
            <w:r w:rsidR="000A1EC2" w:rsidRPr="00517112">
              <w:rPr>
                <w:rFonts w:ascii="Times New Roman" w:eastAsia="Times New Roman" w:hAnsi="Times New Roman" w:cs="Times New Roman"/>
                <w:b/>
                <w:sz w:val="16"/>
                <w:szCs w:val="24"/>
                <w:lang w:eastAsia="hr-HR"/>
              </w:rPr>
              <w:sym w:font="Symbol" w:char="F0AE"/>
            </w:r>
            <w:r w:rsidR="0067611E" w:rsidRPr="00517112">
              <w:rPr>
                <w:rFonts w:ascii="Times New Roman" w:eastAsia="Times New Roman" w:hAnsi="Times New Roman" w:cs="Times New Roman"/>
                <w:b/>
                <w:sz w:val="16"/>
                <w:szCs w:val="24"/>
                <w:lang w:eastAsia="hr-HR"/>
              </w:rPr>
              <w:t>S4</w:t>
            </w:r>
          </w:p>
          <w:p w14:paraId="78044945" w14:textId="77777777" w:rsidR="0067611E" w:rsidRPr="00517112" w:rsidRDefault="0067611E" w:rsidP="00820F90">
            <w:pPr>
              <w:pStyle w:val="ListParagraph"/>
              <w:numPr>
                <w:ilvl w:val="0"/>
                <w:numId w:val="98"/>
              </w:numPr>
              <w:spacing w:after="0" w:line="240" w:lineRule="auto"/>
              <w:ind w:left="175" w:hanging="175"/>
              <w:rPr>
                <w:rFonts w:eastAsia="Times New Roman" w:cs="Times New Roman"/>
                <w:sz w:val="16"/>
                <w:szCs w:val="24"/>
              </w:rPr>
            </w:pPr>
            <w:r w:rsidRPr="00517112">
              <w:rPr>
                <w:rFonts w:ascii="Times New Roman" w:eastAsia="Times New Roman" w:hAnsi="Times New Roman" w:cs="Times New Roman"/>
                <w:sz w:val="16"/>
                <w:szCs w:val="24"/>
                <w:lang w:eastAsia="hr-HR"/>
              </w:rPr>
              <w:t xml:space="preserve">Korištenjem postojećih resursa, znanja i iskustava ojačati i </w:t>
            </w:r>
            <w:r w:rsidR="00713C1F" w:rsidRPr="00517112">
              <w:rPr>
                <w:rFonts w:ascii="Times New Roman" w:eastAsia="Times New Roman" w:hAnsi="Times New Roman" w:cs="Times New Roman"/>
                <w:sz w:val="16"/>
                <w:szCs w:val="24"/>
                <w:lang w:eastAsia="hr-HR"/>
              </w:rPr>
              <w:t>dalje razviti</w:t>
            </w:r>
            <w:r w:rsidRPr="00517112">
              <w:rPr>
                <w:rFonts w:ascii="Times New Roman" w:eastAsia="Times New Roman" w:hAnsi="Times New Roman" w:cs="Times New Roman"/>
                <w:sz w:val="16"/>
                <w:szCs w:val="24"/>
                <w:lang w:eastAsia="hr-HR"/>
              </w:rPr>
              <w:t xml:space="preserve"> kapacitete za procjenu </w:t>
            </w:r>
            <w:r w:rsidRPr="00517112">
              <w:rPr>
                <w:rFonts w:ascii="Times New Roman" w:eastAsia="Times New Roman" w:hAnsi="Times New Roman" w:cs="Times New Roman"/>
                <w:b/>
                <w:sz w:val="16"/>
                <w:szCs w:val="24"/>
                <w:lang w:eastAsia="hr-HR"/>
              </w:rPr>
              <w:t>T6</w:t>
            </w:r>
            <w:r w:rsidR="000A1EC2" w:rsidRPr="00517112">
              <w:rPr>
                <w:rFonts w:ascii="Times New Roman" w:eastAsia="Times New Roman" w:hAnsi="Times New Roman" w:cs="Times New Roman"/>
                <w:b/>
                <w:sz w:val="16"/>
                <w:szCs w:val="24"/>
                <w:lang w:eastAsia="hr-HR"/>
              </w:rPr>
              <w:sym w:font="Symbol" w:char="F0AE"/>
            </w:r>
            <w:r w:rsidRPr="00517112">
              <w:rPr>
                <w:rFonts w:ascii="Times New Roman" w:eastAsia="Times New Roman" w:hAnsi="Times New Roman" w:cs="Times New Roman"/>
                <w:b/>
                <w:sz w:val="16"/>
                <w:szCs w:val="24"/>
                <w:lang w:eastAsia="hr-HR"/>
              </w:rPr>
              <w:t>S4</w:t>
            </w:r>
          </w:p>
          <w:p w14:paraId="577BD3F3" w14:textId="77777777" w:rsidR="00485133" w:rsidRPr="00517112" w:rsidRDefault="00485133" w:rsidP="00820F90">
            <w:pPr>
              <w:pStyle w:val="ListParagraph"/>
              <w:spacing w:after="0" w:line="240" w:lineRule="auto"/>
              <w:ind w:left="317"/>
              <w:rPr>
                <w:rFonts w:eastAsia="Times New Roman" w:cs="Times New Roman"/>
                <w:sz w:val="16"/>
                <w:szCs w:val="24"/>
              </w:rPr>
            </w:pPr>
          </w:p>
        </w:tc>
        <w:tc>
          <w:tcPr>
            <w:tcW w:w="4762" w:type="dxa"/>
          </w:tcPr>
          <w:p w14:paraId="447F0318" w14:textId="77777777" w:rsidR="00DA671F" w:rsidRPr="00517112" w:rsidRDefault="00DA671F" w:rsidP="00B55F55">
            <w:pPr>
              <w:rPr>
                <w:rFonts w:cs="Times New Roman"/>
                <w:sz w:val="16"/>
              </w:rPr>
            </w:pPr>
            <w:r w:rsidRPr="00517112">
              <w:rPr>
                <w:rFonts w:cs="Times New Roman"/>
                <w:b/>
                <w:sz w:val="16"/>
              </w:rPr>
              <w:t>TW</w:t>
            </w:r>
          </w:p>
          <w:p w14:paraId="57A6862F" w14:textId="77777777" w:rsidR="0067611E" w:rsidRPr="00517112" w:rsidRDefault="0067611E" w:rsidP="00820F90">
            <w:pPr>
              <w:pStyle w:val="ListParagraph"/>
              <w:numPr>
                <w:ilvl w:val="0"/>
                <w:numId w:val="102"/>
              </w:numPr>
              <w:spacing w:after="0" w:line="240" w:lineRule="auto"/>
              <w:ind w:left="178" w:hanging="178"/>
              <w:rPr>
                <w:rFonts w:eastAsia="Times New Roman" w:cs="Times New Roman"/>
                <w:sz w:val="16"/>
                <w:szCs w:val="24"/>
              </w:rPr>
            </w:pPr>
            <w:r w:rsidRPr="00517112">
              <w:rPr>
                <w:rFonts w:ascii="Times New Roman" w:eastAsia="Times New Roman" w:hAnsi="Times New Roman" w:cs="Times New Roman"/>
                <w:sz w:val="16"/>
                <w:szCs w:val="24"/>
                <w:lang w:eastAsia="hr-HR"/>
              </w:rPr>
              <w:t xml:space="preserve">Suradnjom sektora na identifikaciji specifičnosti problematike osigurati međuresornu suradnju </w:t>
            </w:r>
            <w:r w:rsidRPr="00517112">
              <w:rPr>
                <w:rFonts w:ascii="Times New Roman" w:eastAsia="Times New Roman" w:hAnsi="Times New Roman" w:cs="Times New Roman"/>
                <w:b/>
                <w:sz w:val="16"/>
                <w:szCs w:val="24"/>
                <w:lang w:eastAsia="hr-HR"/>
              </w:rPr>
              <w:t>T1</w:t>
            </w:r>
            <w:r w:rsidR="000A1EC2" w:rsidRPr="00517112">
              <w:rPr>
                <w:rFonts w:ascii="Times New Roman" w:eastAsia="Times New Roman" w:hAnsi="Times New Roman" w:cs="Times New Roman"/>
                <w:b/>
                <w:sz w:val="16"/>
                <w:szCs w:val="24"/>
                <w:lang w:eastAsia="hr-HR"/>
              </w:rPr>
              <w:sym w:font="Symbol" w:char="F0AE"/>
            </w:r>
            <w:r w:rsidRPr="00517112">
              <w:rPr>
                <w:rFonts w:ascii="Times New Roman" w:eastAsia="Times New Roman" w:hAnsi="Times New Roman" w:cs="Times New Roman"/>
                <w:b/>
                <w:sz w:val="16"/>
                <w:szCs w:val="24"/>
                <w:lang w:eastAsia="hr-HR"/>
              </w:rPr>
              <w:t>W2</w:t>
            </w:r>
          </w:p>
          <w:p w14:paraId="2A76AA71" w14:textId="77777777" w:rsidR="0067611E" w:rsidRPr="00517112" w:rsidRDefault="00092B09" w:rsidP="00820F90">
            <w:pPr>
              <w:pStyle w:val="ListParagraph"/>
              <w:numPr>
                <w:ilvl w:val="0"/>
                <w:numId w:val="102"/>
              </w:numPr>
              <w:spacing w:after="0" w:line="240" w:lineRule="auto"/>
              <w:ind w:left="178" w:hanging="178"/>
              <w:rPr>
                <w:rFonts w:eastAsia="Times New Roman" w:cs="Times New Roman"/>
                <w:sz w:val="16"/>
                <w:szCs w:val="24"/>
              </w:rPr>
            </w:pPr>
            <w:r w:rsidRPr="00517112">
              <w:rPr>
                <w:rFonts w:ascii="Times New Roman" w:eastAsia="Times New Roman" w:hAnsi="Times New Roman" w:cs="Times New Roman"/>
                <w:sz w:val="16"/>
                <w:szCs w:val="24"/>
                <w:lang w:eastAsia="hr-HR"/>
              </w:rPr>
              <w:t>Definiranjem i i</w:t>
            </w:r>
            <w:r w:rsidR="0067611E" w:rsidRPr="00517112">
              <w:rPr>
                <w:rFonts w:ascii="Times New Roman" w:eastAsia="Times New Roman" w:hAnsi="Times New Roman" w:cs="Times New Roman"/>
                <w:sz w:val="16"/>
                <w:szCs w:val="24"/>
                <w:lang w:eastAsia="hr-HR"/>
              </w:rPr>
              <w:t>zbjegavanjem preklapanja nadležnosti i odgovornosti kroz komunikaciju i suradnju institucija</w:t>
            </w:r>
            <w:r w:rsidRPr="00517112">
              <w:rPr>
                <w:rFonts w:ascii="Times New Roman" w:eastAsia="Times New Roman" w:hAnsi="Times New Roman" w:cs="Times New Roman"/>
                <w:sz w:val="16"/>
                <w:szCs w:val="24"/>
                <w:lang w:eastAsia="hr-HR"/>
              </w:rPr>
              <w:t xml:space="preserve"> osigurati prihvatljivu razinu normiranosti i konzistentnost u provedbi </w:t>
            </w:r>
            <w:r w:rsidRPr="00517112">
              <w:rPr>
                <w:rFonts w:ascii="Times New Roman" w:eastAsia="Times New Roman" w:hAnsi="Times New Roman" w:cs="Times New Roman"/>
                <w:b/>
                <w:sz w:val="16"/>
                <w:szCs w:val="24"/>
                <w:lang w:eastAsia="hr-HR"/>
              </w:rPr>
              <w:t>T2T3</w:t>
            </w:r>
            <w:r w:rsidR="000A1EC2" w:rsidRPr="00517112">
              <w:rPr>
                <w:rFonts w:ascii="Times New Roman" w:eastAsia="Times New Roman" w:hAnsi="Times New Roman" w:cs="Times New Roman"/>
                <w:b/>
                <w:sz w:val="16"/>
                <w:szCs w:val="24"/>
                <w:lang w:eastAsia="hr-HR"/>
              </w:rPr>
              <w:sym w:font="Symbol" w:char="F0AE"/>
            </w:r>
            <w:r w:rsidRPr="00517112">
              <w:rPr>
                <w:rFonts w:ascii="Times New Roman" w:eastAsia="Times New Roman" w:hAnsi="Times New Roman" w:cs="Times New Roman"/>
                <w:b/>
                <w:sz w:val="16"/>
                <w:szCs w:val="24"/>
                <w:lang w:eastAsia="hr-HR"/>
              </w:rPr>
              <w:t>W3</w:t>
            </w:r>
          </w:p>
          <w:p w14:paraId="25758413" w14:textId="77777777" w:rsidR="00092B09" w:rsidRPr="00517112" w:rsidRDefault="00092B09" w:rsidP="00820F90">
            <w:pPr>
              <w:pStyle w:val="ListParagraph"/>
              <w:numPr>
                <w:ilvl w:val="0"/>
                <w:numId w:val="102"/>
              </w:numPr>
              <w:spacing w:after="0" w:line="240" w:lineRule="auto"/>
              <w:ind w:left="178" w:hanging="178"/>
              <w:rPr>
                <w:rFonts w:cs="Times New Roman"/>
                <w:sz w:val="16"/>
              </w:rPr>
            </w:pPr>
            <w:r w:rsidRPr="00517112">
              <w:rPr>
                <w:rFonts w:ascii="Times New Roman" w:eastAsia="Times New Roman" w:hAnsi="Times New Roman" w:cs="Times New Roman"/>
                <w:sz w:val="16"/>
                <w:szCs w:val="24"/>
                <w:lang w:eastAsia="hr-HR"/>
              </w:rPr>
              <w:t>Osiguranjem dovoljnih kapaciteta za upravljanje rizicima od katastrofa te ulaganjem u istraživanja procijeniti rizik, štete i gubitke i smanjiti ranjivost</w:t>
            </w:r>
            <w:r w:rsidRPr="00517112">
              <w:rPr>
                <w:rFonts w:ascii="Times New Roman" w:hAnsi="Times New Roman" w:cs="Times New Roman"/>
                <w:sz w:val="16"/>
              </w:rPr>
              <w:t xml:space="preserve"> na buduće rizike </w:t>
            </w:r>
            <w:r w:rsidRPr="00517112">
              <w:rPr>
                <w:rFonts w:ascii="Times New Roman" w:hAnsi="Times New Roman" w:cs="Times New Roman"/>
                <w:b/>
                <w:sz w:val="16"/>
              </w:rPr>
              <w:t>T4T5T6</w:t>
            </w:r>
            <w:r w:rsidR="000A1EC2" w:rsidRPr="00517112">
              <w:rPr>
                <w:rFonts w:ascii="Times New Roman" w:eastAsia="Times New Roman" w:hAnsi="Times New Roman" w:cs="Times New Roman"/>
                <w:b/>
                <w:sz w:val="16"/>
                <w:szCs w:val="24"/>
                <w:lang w:eastAsia="hr-HR"/>
              </w:rPr>
              <w:sym w:font="Symbol" w:char="F0AE"/>
            </w:r>
            <w:r w:rsidRPr="00517112">
              <w:rPr>
                <w:rFonts w:ascii="Times New Roman" w:hAnsi="Times New Roman" w:cs="Times New Roman"/>
                <w:b/>
                <w:sz w:val="16"/>
              </w:rPr>
              <w:t>S5S8</w:t>
            </w:r>
          </w:p>
        </w:tc>
      </w:tr>
    </w:tbl>
    <w:p w14:paraId="67BD49D6" w14:textId="77777777" w:rsidR="00B55F55" w:rsidRPr="00517112" w:rsidRDefault="00B55F55" w:rsidP="00B55F55">
      <w:pPr>
        <w:spacing w:after="160" w:line="259" w:lineRule="auto"/>
        <w:rPr>
          <w:rFonts w:eastAsiaTheme="majorEastAsia" w:cs="Times New Roman"/>
          <w:b/>
          <w:bCs/>
          <w:sz w:val="28"/>
          <w:szCs w:val="28"/>
          <w:lang w:eastAsia="en-US"/>
        </w:rPr>
      </w:pPr>
      <w:r w:rsidRPr="00517112">
        <w:rPr>
          <w:rFonts w:cs="Times New Roman"/>
          <w:b/>
          <w:bCs/>
          <w:sz w:val="28"/>
          <w:szCs w:val="28"/>
          <w:lang w:eastAsia="en-US"/>
        </w:rPr>
        <w:br w:type="page"/>
      </w:r>
    </w:p>
    <w:p w14:paraId="63C68F9A" w14:textId="77777777" w:rsidR="00B55F55" w:rsidRPr="00517112" w:rsidRDefault="00B55F55" w:rsidP="00B55F55">
      <w:pPr>
        <w:pStyle w:val="Heading1"/>
        <w:rPr>
          <w:rFonts w:ascii="Times New Roman" w:hAnsi="Times New Roman" w:cs="Times New Roman"/>
          <w:b/>
          <w:bCs/>
          <w:color w:val="auto"/>
          <w:sz w:val="28"/>
          <w:szCs w:val="28"/>
          <w:lang w:eastAsia="en-US"/>
        </w:rPr>
        <w:sectPr w:rsidR="00B55F55" w:rsidRPr="00517112" w:rsidSect="007A0841">
          <w:pgSz w:w="16838" w:h="11906" w:orient="landscape"/>
          <w:pgMar w:top="1418" w:right="1418" w:bottom="1418" w:left="1418" w:header="709" w:footer="709" w:gutter="0"/>
          <w:pgNumType w:start="1"/>
          <w:cols w:space="708"/>
          <w:docGrid w:linePitch="360"/>
        </w:sectPr>
      </w:pPr>
    </w:p>
    <w:p w14:paraId="537FE042" w14:textId="77777777" w:rsidR="00846183" w:rsidRPr="00517112" w:rsidRDefault="00846183" w:rsidP="00846183">
      <w:pPr>
        <w:pStyle w:val="Heading1"/>
        <w:spacing w:before="0"/>
        <w:ind w:left="720"/>
        <w:rPr>
          <w:rFonts w:ascii="Times New Roman" w:hAnsi="Times New Roman" w:cs="Times New Roman"/>
          <w:b/>
          <w:color w:val="auto"/>
          <w:sz w:val="28"/>
          <w:szCs w:val="28"/>
        </w:rPr>
      </w:pPr>
      <w:bookmarkStart w:id="74" w:name="_Toc115099923"/>
      <w:r w:rsidRPr="00517112">
        <w:rPr>
          <w:rFonts w:ascii="Times New Roman" w:hAnsi="Times New Roman" w:cs="Times New Roman"/>
          <w:b/>
          <w:color w:val="auto"/>
          <w:sz w:val="28"/>
          <w:szCs w:val="28"/>
        </w:rPr>
        <w:lastRenderedPageBreak/>
        <w:t xml:space="preserve">Prilog </w:t>
      </w:r>
      <w:r w:rsidR="00B55F55" w:rsidRPr="00517112">
        <w:rPr>
          <w:rFonts w:ascii="Times New Roman" w:hAnsi="Times New Roman" w:cs="Times New Roman"/>
          <w:b/>
          <w:color w:val="auto"/>
          <w:sz w:val="28"/>
          <w:szCs w:val="28"/>
        </w:rPr>
        <w:t>2</w:t>
      </w:r>
      <w:r w:rsidRPr="00517112">
        <w:rPr>
          <w:rFonts w:ascii="Times New Roman" w:hAnsi="Times New Roman" w:cs="Times New Roman"/>
          <w:b/>
          <w:color w:val="auto"/>
          <w:sz w:val="28"/>
          <w:szCs w:val="28"/>
        </w:rPr>
        <w:t>. Razvojne potrebe i potencijali</w:t>
      </w:r>
      <w:bookmarkEnd w:id="74"/>
    </w:p>
    <w:tbl>
      <w:tblPr>
        <w:tblStyle w:val="TableGrid"/>
        <w:tblW w:w="5000" w:type="pct"/>
        <w:tblLook w:val="04A0" w:firstRow="1" w:lastRow="0" w:firstColumn="1" w:lastColumn="0" w:noHBand="0" w:noVBand="1"/>
      </w:tblPr>
      <w:tblGrid>
        <w:gridCol w:w="2129"/>
        <w:gridCol w:w="5972"/>
        <w:gridCol w:w="5891"/>
      </w:tblGrid>
      <w:tr w:rsidR="00846183" w:rsidRPr="00517112" w14:paraId="666B8E07" w14:textId="77777777" w:rsidTr="00824882">
        <w:trPr>
          <w:trHeight w:val="20"/>
          <w:tblHeader/>
        </w:trPr>
        <w:tc>
          <w:tcPr>
            <w:tcW w:w="761" w:type="pct"/>
            <w:shd w:val="clear" w:color="auto" w:fill="auto"/>
            <w:vAlign w:val="center"/>
          </w:tcPr>
          <w:p w14:paraId="6BCB3198" w14:textId="77777777" w:rsidR="00846183" w:rsidRPr="00517112" w:rsidRDefault="00846183" w:rsidP="00824882">
            <w:pPr>
              <w:shd w:val="clear" w:color="auto" w:fill="FFFFFF" w:themeFill="background1"/>
              <w:jc w:val="center"/>
              <w:rPr>
                <w:rFonts w:cs="Times New Roman"/>
                <w:b/>
                <w:szCs w:val="24"/>
              </w:rPr>
            </w:pPr>
            <w:bookmarkStart w:id="75" w:name="_Hlk25728981"/>
            <w:r w:rsidRPr="00517112">
              <w:rPr>
                <w:rFonts w:cs="Times New Roman"/>
                <w:b/>
                <w:szCs w:val="24"/>
              </w:rPr>
              <w:t>RIZICI</w:t>
            </w:r>
          </w:p>
        </w:tc>
        <w:tc>
          <w:tcPr>
            <w:tcW w:w="2134" w:type="pct"/>
            <w:shd w:val="clear" w:color="auto" w:fill="auto"/>
            <w:vAlign w:val="center"/>
          </w:tcPr>
          <w:p w14:paraId="6D3A8A74" w14:textId="77777777" w:rsidR="00846183" w:rsidRPr="00517112" w:rsidRDefault="00846183" w:rsidP="00824882">
            <w:pPr>
              <w:shd w:val="clear" w:color="auto" w:fill="FFFFFF" w:themeFill="background1"/>
              <w:jc w:val="center"/>
              <w:rPr>
                <w:rFonts w:cs="Times New Roman"/>
                <w:b/>
                <w:szCs w:val="24"/>
              </w:rPr>
            </w:pPr>
            <w:r w:rsidRPr="00517112">
              <w:rPr>
                <w:rFonts w:cs="Times New Roman"/>
                <w:b/>
                <w:szCs w:val="24"/>
              </w:rPr>
              <w:t>RAZVOJNE POTREBE</w:t>
            </w:r>
          </w:p>
        </w:tc>
        <w:tc>
          <w:tcPr>
            <w:tcW w:w="2105" w:type="pct"/>
            <w:shd w:val="clear" w:color="auto" w:fill="auto"/>
            <w:vAlign w:val="center"/>
          </w:tcPr>
          <w:p w14:paraId="79DE7641" w14:textId="77777777" w:rsidR="00846183" w:rsidRPr="00517112" w:rsidRDefault="00846183" w:rsidP="00824882">
            <w:pPr>
              <w:shd w:val="clear" w:color="auto" w:fill="FFFFFF" w:themeFill="background1"/>
              <w:jc w:val="center"/>
              <w:rPr>
                <w:rFonts w:cs="Times New Roman"/>
                <w:b/>
                <w:szCs w:val="24"/>
              </w:rPr>
            </w:pPr>
            <w:r w:rsidRPr="00517112">
              <w:rPr>
                <w:rFonts w:cs="Times New Roman"/>
                <w:b/>
                <w:szCs w:val="24"/>
              </w:rPr>
              <w:t>RAZVOJNI POTENCIJAL</w:t>
            </w:r>
          </w:p>
        </w:tc>
      </w:tr>
      <w:bookmarkEnd w:id="75"/>
      <w:tr w:rsidR="008D023F" w:rsidRPr="00517112" w14:paraId="64492FFE" w14:textId="77777777" w:rsidTr="00824882">
        <w:trPr>
          <w:trHeight w:val="20"/>
        </w:trPr>
        <w:tc>
          <w:tcPr>
            <w:tcW w:w="761" w:type="pct"/>
            <w:shd w:val="clear" w:color="auto" w:fill="auto"/>
            <w:vAlign w:val="center"/>
          </w:tcPr>
          <w:p w14:paraId="47348A78" w14:textId="77777777" w:rsidR="008D023F" w:rsidRPr="00517112" w:rsidRDefault="008D023F" w:rsidP="008D023F">
            <w:pPr>
              <w:numPr>
                <w:ilvl w:val="0"/>
                <w:numId w:val="2"/>
              </w:numPr>
              <w:shd w:val="clear" w:color="auto" w:fill="FFFFFF" w:themeFill="background1"/>
              <w:rPr>
                <w:rFonts w:cs="Times New Roman"/>
                <w:b/>
                <w:szCs w:val="24"/>
              </w:rPr>
            </w:pPr>
            <w:r w:rsidRPr="00517112">
              <w:rPr>
                <w:rFonts w:cs="Times New Roman"/>
                <w:b/>
                <w:bCs/>
                <w:kern w:val="24"/>
                <w:szCs w:val="24"/>
              </w:rPr>
              <w:t>Poplave</w:t>
            </w:r>
          </w:p>
        </w:tc>
        <w:tc>
          <w:tcPr>
            <w:tcW w:w="2134" w:type="pct"/>
            <w:shd w:val="clear" w:color="auto" w:fill="auto"/>
            <w:vAlign w:val="center"/>
          </w:tcPr>
          <w:p w14:paraId="45B0F4F6" w14:textId="77777777" w:rsidR="008D023F" w:rsidRPr="00517112" w:rsidRDefault="008D023F" w:rsidP="008D023F">
            <w:pPr>
              <w:numPr>
                <w:ilvl w:val="0"/>
                <w:numId w:val="4"/>
              </w:numPr>
              <w:shd w:val="clear" w:color="auto" w:fill="FFFFFF" w:themeFill="background1"/>
              <w:contextualSpacing/>
              <w:rPr>
                <w:rFonts w:cs="Times New Roman"/>
                <w:bCs/>
                <w:szCs w:val="24"/>
              </w:rPr>
            </w:pPr>
            <w:r w:rsidRPr="00517112">
              <w:rPr>
                <w:rFonts w:cs="Times New Roman"/>
                <w:bCs/>
                <w:szCs w:val="24"/>
              </w:rPr>
              <w:t>potreba daljnjeg razvoja postojećeg sustava obrane od poplava</w:t>
            </w:r>
          </w:p>
          <w:p w14:paraId="30B25344" w14:textId="77777777" w:rsidR="008D023F" w:rsidRPr="00517112" w:rsidRDefault="008D023F" w:rsidP="008D023F">
            <w:pPr>
              <w:numPr>
                <w:ilvl w:val="0"/>
                <w:numId w:val="4"/>
              </w:numPr>
              <w:shd w:val="clear" w:color="auto" w:fill="FFFFFF" w:themeFill="background1"/>
              <w:contextualSpacing/>
              <w:rPr>
                <w:rFonts w:cs="Times New Roman"/>
                <w:bCs/>
                <w:szCs w:val="24"/>
              </w:rPr>
            </w:pPr>
            <w:r w:rsidRPr="00517112">
              <w:rPr>
                <w:rFonts w:cs="Times New Roman"/>
                <w:bCs/>
                <w:szCs w:val="24"/>
              </w:rPr>
              <w:t>daljnje razvijanje sustava hidrološkog prognoziranja, ranog upozoravanja te uzbunjivanja</w:t>
            </w:r>
          </w:p>
          <w:p w14:paraId="44311FA2" w14:textId="7A79174D" w:rsidR="008D023F" w:rsidRPr="00517112" w:rsidRDefault="008D023F" w:rsidP="008D023F">
            <w:pPr>
              <w:numPr>
                <w:ilvl w:val="0"/>
                <w:numId w:val="4"/>
              </w:numPr>
              <w:shd w:val="clear" w:color="auto" w:fill="FFFFFF" w:themeFill="background1"/>
              <w:contextualSpacing/>
              <w:rPr>
                <w:rFonts w:cs="Times New Roman"/>
                <w:bCs/>
                <w:szCs w:val="24"/>
              </w:rPr>
            </w:pPr>
            <w:r w:rsidRPr="00517112">
              <w:rPr>
                <w:rFonts w:cs="Times New Roman"/>
                <w:bCs/>
                <w:szCs w:val="24"/>
              </w:rPr>
              <w:t>unapr</w:t>
            </w:r>
            <w:r w:rsidR="00545913">
              <w:rPr>
                <w:rFonts w:cs="Times New Roman"/>
                <w:bCs/>
                <w:szCs w:val="24"/>
              </w:rPr>
              <w:t>j</w:t>
            </w:r>
            <w:r w:rsidRPr="00517112">
              <w:rPr>
                <w:rFonts w:cs="Times New Roman"/>
                <w:bCs/>
                <w:szCs w:val="24"/>
              </w:rPr>
              <w:t>eđenje postojećih metoda upravljanja rizikom od poplava</w:t>
            </w:r>
          </w:p>
          <w:p w14:paraId="2B977214" w14:textId="77777777" w:rsidR="008D023F" w:rsidRPr="00517112" w:rsidRDefault="008D023F" w:rsidP="008D023F">
            <w:pPr>
              <w:numPr>
                <w:ilvl w:val="0"/>
                <w:numId w:val="4"/>
              </w:numPr>
              <w:shd w:val="clear" w:color="auto" w:fill="FFFFFF" w:themeFill="background1"/>
              <w:contextualSpacing/>
              <w:rPr>
                <w:rFonts w:cs="Times New Roman"/>
                <w:bCs/>
                <w:szCs w:val="24"/>
              </w:rPr>
            </w:pPr>
            <w:r w:rsidRPr="00517112">
              <w:rPr>
                <w:rFonts w:cs="Times New Roman"/>
                <w:bCs/>
                <w:szCs w:val="24"/>
              </w:rPr>
              <w:t>osvješćivanje javnosti o rizicima od poplava i utjecajima klimatskih promjena na rizik od poplava</w:t>
            </w:r>
          </w:p>
          <w:p w14:paraId="6C003624" w14:textId="77777777" w:rsidR="008D023F" w:rsidRPr="00517112" w:rsidRDefault="008D023F" w:rsidP="008D023F">
            <w:pPr>
              <w:numPr>
                <w:ilvl w:val="0"/>
                <w:numId w:val="4"/>
              </w:numPr>
              <w:shd w:val="clear" w:color="auto" w:fill="FFFFFF" w:themeFill="background1"/>
              <w:contextualSpacing/>
              <w:rPr>
                <w:rFonts w:cs="Times New Roman"/>
                <w:bCs/>
                <w:szCs w:val="24"/>
              </w:rPr>
            </w:pPr>
            <w:r w:rsidRPr="00517112">
              <w:rPr>
                <w:rFonts w:cs="Times New Roman"/>
                <w:bCs/>
                <w:szCs w:val="24"/>
              </w:rPr>
              <w:t>usklađivanje prostornih planova i daljnje urbanizacije s planom upravljanja rizicima od poplava</w:t>
            </w:r>
          </w:p>
          <w:p w14:paraId="5F29EADA" w14:textId="79BA9A8C" w:rsidR="008D023F" w:rsidRPr="00517112" w:rsidRDefault="008D023F" w:rsidP="008D023F">
            <w:pPr>
              <w:numPr>
                <w:ilvl w:val="0"/>
                <w:numId w:val="4"/>
              </w:numPr>
              <w:shd w:val="clear" w:color="auto" w:fill="FFFFFF" w:themeFill="background1"/>
              <w:contextualSpacing/>
              <w:rPr>
                <w:rFonts w:cs="Times New Roman"/>
                <w:bCs/>
                <w:szCs w:val="24"/>
              </w:rPr>
            </w:pPr>
            <w:r w:rsidRPr="00517112">
              <w:rPr>
                <w:rFonts w:cs="Times New Roman"/>
                <w:bCs/>
                <w:szCs w:val="24"/>
              </w:rPr>
              <w:t>osigura</w:t>
            </w:r>
            <w:r w:rsidR="00F96DBE" w:rsidRPr="00517112">
              <w:rPr>
                <w:rFonts w:cs="Times New Roman"/>
                <w:bCs/>
                <w:szCs w:val="24"/>
              </w:rPr>
              <w:t>nje</w:t>
            </w:r>
            <w:r w:rsidRPr="00517112">
              <w:rPr>
                <w:rFonts w:cs="Times New Roman"/>
                <w:bCs/>
                <w:szCs w:val="24"/>
              </w:rPr>
              <w:t xml:space="preserve"> adekvatn</w:t>
            </w:r>
            <w:r w:rsidR="00F96DBE" w:rsidRPr="00517112">
              <w:rPr>
                <w:rFonts w:cs="Times New Roman"/>
                <w:bCs/>
                <w:szCs w:val="24"/>
              </w:rPr>
              <w:t>e</w:t>
            </w:r>
            <w:r w:rsidRPr="00517112">
              <w:rPr>
                <w:rFonts w:cs="Times New Roman"/>
                <w:bCs/>
                <w:szCs w:val="24"/>
              </w:rPr>
              <w:t xml:space="preserve"> razin</w:t>
            </w:r>
            <w:r w:rsidR="00F96DBE" w:rsidRPr="00517112">
              <w:rPr>
                <w:rFonts w:cs="Times New Roman"/>
                <w:bCs/>
                <w:szCs w:val="24"/>
              </w:rPr>
              <w:t>e</w:t>
            </w:r>
            <w:r w:rsidRPr="00517112">
              <w:rPr>
                <w:rFonts w:cs="Times New Roman"/>
                <w:bCs/>
                <w:szCs w:val="24"/>
              </w:rPr>
              <w:t xml:space="preserve"> pripravnosti, odgovora i upravljanja rizicima od poplava uslijed rasta razin</w:t>
            </w:r>
            <w:r w:rsidR="00F96DBE" w:rsidRPr="00517112">
              <w:rPr>
                <w:rFonts w:cs="Times New Roman"/>
                <w:bCs/>
                <w:szCs w:val="24"/>
              </w:rPr>
              <w:t>e</w:t>
            </w:r>
            <w:r w:rsidRPr="00517112">
              <w:rPr>
                <w:rFonts w:cs="Times New Roman"/>
                <w:bCs/>
                <w:szCs w:val="24"/>
              </w:rPr>
              <w:t xml:space="preserve"> mora </w:t>
            </w:r>
          </w:p>
          <w:p w14:paraId="66239D10" w14:textId="77777777" w:rsidR="008D023F" w:rsidRPr="00517112" w:rsidRDefault="008D023F" w:rsidP="008D023F">
            <w:pPr>
              <w:pStyle w:val="ListParagraph"/>
              <w:numPr>
                <w:ilvl w:val="0"/>
                <w:numId w:val="6"/>
              </w:numPr>
              <w:shd w:val="clear" w:color="auto" w:fill="FFFFFF" w:themeFill="background1"/>
              <w:spacing w:after="0" w:line="240" w:lineRule="auto"/>
              <w:rPr>
                <w:rFonts w:ascii="Times New Roman" w:hAnsi="Times New Roman" w:cs="Times New Roman"/>
                <w:bCs/>
                <w:szCs w:val="24"/>
              </w:rPr>
            </w:pPr>
            <w:r w:rsidRPr="00517112">
              <w:rPr>
                <w:rFonts w:ascii="Times New Roman" w:hAnsi="Times New Roman" w:cs="Times New Roman"/>
                <w:bCs/>
                <w:szCs w:val="24"/>
              </w:rPr>
              <w:t xml:space="preserve">podizanje razine </w:t>
            </w:r>
            <w:proofErr w:type="spellStart"/>
            <w:r w:rsidRPr="00517112">
              <w:rPr>
                <w:rFonts w:ascii="Times New Roman" w:hAnsi="Times New Roman" w:cs="Times New Roman"/>
                <w:bCs/>
                <w:szCs w:val="24"/>
              </w:rPr>
              <w:t>maritimne</w:t>
            </w:r>
            <w:proofErr w:type="spellEnd"/>
            <w:r w:rsidRPr="00517112">
              <w:rPr>
                <w:rFonts w:ascii="Times New Roman" w:hAnsi="Times New Roman" w:cs="Times New Roman"/>
                <w:bCs/>
                <w:szCs w:val="24"/>
              </w:rPr>
              <w:t xml:space="preserve"> sigurnosti luka i jačanje otpornosti učinkovitosti priobalne infrastrukture</w:t>
            </w:r>
          </w:p>
          <w:p w14:paraId="7F4D4FEB" w14:textId="77777777" w:rsidR="008D023F" w:rsidRPr="00517112" w:rsidRDefault="008D023F" w:rsidP="008D023F">
            <w:pPr>
              <w:pStyle w:val="ListParagraph"/>
              <w:numPr>
                <w:ilvl w:val="0"/>
                <w:numId w:val="6"/>
              </w:numPr>
              <w:shd w:val="clear" w:color="auto" w:fill="FFFFFF" w:themeFill="background1"/>
              <w:spacing w:after="0" w:line="240" w:lineRule="auto"/>
              <w:rPr>
                <w:rFonts w:ascii="Times New Roman" w:hAnsi="Times New Roman" w:cs="Times New Roman"/>
                <w:bCs/>
                <w:szCs w:val="24"/>
              </w:rPr>
            </w:pPr>
            <w:r w:rsidRPr="00517112">
              <w:rPr>
                <w:rFonts w:ascii="Times New Roman" w:hAnsi="Times New Roman" w:cs="Times New Roman"/>
                <w:bCs/>
                <w:szCs w:val="24"/>
              </w:rPr>
              <w:t>organizacija mreže stalnih i povremenih motriteljskih objekata za prikupljanje hidrografskih podataka te razvoj hidrografskog informacijskog sustava</w:t>
            </w:r>
          </w:p>
          <w:p w14:paraId="53FFD3CB" w14:textId="77777777" w:rsidR="008D023F" w:rsidRPr="00517112" w:rsidRDefault="008D023F" w:rsidP="008D023F">
            <w:pPr>
              <w:shd w:val="clear" w:color="auto" w:fill="FFFFFF" w:themeFill="background1"/>
              <w:rPr>
                <w:rFonts w:cs="Times New Roman"/>
                <w:bCs/>
                <w:szCs w:val="24"/>
              </w:rPr>
            </w:pPr>
          </w:p>
        </w:tc>
        <w:tc>
          <w:tcPr>
            <w:tcW w:w="2105" w:type="pct"/>
            <w:shd w:val="clear" w:color="auto" w:fill="auto"/>
            <w:vAlign w:val="center"/>
          </w:tcPr>
          <w:p w14:paraId="186D0278" w14:textId="77777777" w:rsidR="008D023F" w:rsidRPr="00517112" w:rsidRDefault="008D023F" w:rsidP="008D023F">
            <w:pPr>
              <w:pStyle w:val="ListParagraph"/>
              <w:numPr>
                <w:ilvl w:val="0"/>
                <w:numId w:val="3"/>
              </w:numPr>
              <w:shd w:val="clear" w:color="auto" w:fill="FFFFFF" w:themeFill="background1"/>
              <w:rPr>
                <w:rFonts w:ascii="Times New Roman" w:hAnsi="Times New Roman" w:cs="Times New Roman"/>
                <w:bCs/>
                <w:szCs w:val="24"/>
              </w:rPr>
            </w:pPr>
            <w:r w:rsidRPr="00517112">
              <w:rPr>
                <w:rFonts w:ascii="Times New Roman" w:hAnsi="Times New Roman" w:cs="Times New Roman"/>
                <w:bCs/>
                <w:szCs w:val="24"/>
              </w:rPr>
              <w:t>mogućnost daljnjeg razvoja postojećih provedbenih mjera smanjenja rizika od poplava</w:t>
            </w:r>
          </w:p>
          <w:p w14:paraId="29046267" w14:textId="46F4A821" w:rsidR="008D023F" w:rsidRPr="00517112" w:rsidRDefault="008D023F" w:rsidP="008D023F">
            <w:pPr>
              <w:pStyle w:val="ListParagraph"/>
              <w:numPr>
                <w:ilvl w:val="0"/>
                <w:numId w:val="3"/>
              </w:numPr>
              <w:shd w:val="clear" w:color="auto" w:fill="FFFFFF" w:themeFill="background1"/>
              <w:rPr>
                <w:rFonts w:ascii="Times New Roman" w:hAnsi="Times New Roman" w:cs="Times New Roman"/>
                <w:bCs/>
                <w:szCs w:val="24"/>
              </w:rPr>
            </w:pPr>
            <w:r w:rsidRPr="00517112">
              <w:rPr>
                <w:rFonts w:ascii="Times New Roman" w:hAnsi="Times New Roman" w:cs="Times New Roman"/>
                <w:bCs/>
                <w:szCs w:val="24"/>
              </w:rPr>
              <w:t>rad na daljnjim mjerama unapr</w:t>
            </w:r>
            <w:r w:rsidR="00F96DBE" w:rsidRPr="00517112">
              <w:rPr>
                <w:rFonts w:ascii="Times New Roman" w:hAnsi="Times New Roman" w:cs="Times New Roman"/>
                <w:bCs/>
                <w:szCs w:val="24"/>
              </w:rPr>
              <w:t>j</w:t>
            </w:r>
            <w:r w:rsidRPr="00517112">
              <w:rPr>
                <w:rFonts w:ascii="Times New Roman" w:hAnsi="Times New Roman" w:cs="Times New Roman"/>
                <w:bCs/>
                <w:szCs w:val="24"/>
              </w:rPr>
              <w:t>eđenja upravljanja rizicima od poplava te jačanje temeljnih operativnih snaga sustava civilne zaštite za reagiranje u poplavama</w:t>
            </w:r>
          </w:p>
          <w:p w14:paraId="283FD4B9" w14:textId="77777777" w:rsidR="008D023F" w:rsidRPr="00517112" w:rsidRDefault="008D023F" w:rsidP="008D023F">
            <w:pPr>
              <w:pStyle w:val="ListParagraph"/>
              <w:numPr>
                <w:ilvl w:val="0"/>
                <w:numId w:val="3"/>
              </w:numPr>
              <w:shd w:val="clear" w:color="auto" w:fill="FFFFFF" w:themeFill="background1"/>
              <w:rPr>
                <w:rFonts w:ascii="Times New Roman" w:hAnsi="Times New Roman" w:cs="Times New Roman"/>
                <w:bCs/>
                <w:szCs w:val="24"/>
              </w:rPr>
            </w:pPr>
            <w:r w:rsidRPr="00517112">
              <w:rPr>
                <w:rFonts w:ascii="Times New Roman" w:hAnsi="Times New Roman" w:cs="Times New Roman"/>
                <w:bCs/>
                <w:szCs w:val="24"/>
              </w:rPr>
              <w:t xml:space="preserve">jačanje kapaciteta i provedba preventivnih pripremnih radnji, neposrednih mjera redovite i izvanredne obrane od poplava </w:t>
            </w:r>
          </w:p>
          <w:p w14:paraId="33D085BD" w14:textId="77777777" w:rsidR="008D023F" w:rsidRPr="00517112" w:rsidRDefault="008D023F" w:rsidP="008D023F">
            <w:pPr>
              <w:pStyle w:val="ListParagraph"/>
              <w:numPr>
                <w:ilvl w:val="0"/>
                <w:numId w:val="3"/>
              </w:numPr>
              <w:shd w:val="clear" w:color="auto" w:fill="FFFFFF" w:themeFill="background1"/>
              <w:rPr>
                <w:rFonts w:ascii="Times New Roman" w:hAnsi="Times New Roman" w:cs="Times New Roman"/>
                <w:bCs/>
                <w:szCs w:val="24"/>
              </w:rPr>
            </w:pPr>
            <w:r w:rsidRPr="00517112">
              <w:rPr>
                <w:rFonts w:ascii="Times New Roman" w:hAnsi="Times New Roman" w:cs="Times New Roman"/>
                <w:bCs/>
                <w:szCs w:val="24"/>
              </w:rPr>
              <w:t xml:space="preserve">jačanje otpornosti priobalnih područja i lučke infrastrukture na pritiske podizanja razine mora </w:t>
            </w:r>
          </w:p>
          <w:p w14:paraId="61A776E7" w14:textId="77777777" w:rsidR="008D023F" w:rsidRPr="00517112" w:rsidRDefault="008D023F" w:rsidP="008D023F">
            <w:pPr>
              <w:pStyle w:val="ListParagraph"/>
              <w:numPr>
                <w:ilvl w:val="0"/>
                <w:numId w:val="3"/>
              </w:numPr>
              <w:shd w:val="clear" w:color="auto" w:fill="FFFFFF" w:themeFill="background1"/>
              <w:rPr>
                <w:rFonts w:ascii="Times New Roman" w:hAnsi="Times New Roman" w:cs="Times New Roman"/>
                <w:bCs/>
                <w:szCs w:val="24"/>
              </w:rPr>
            </w:pPr>
            <w:r w:rsidRPr="00517112">
              <w:rPr>
                <w:rFonts w:ascii="Times New Roman" w:hAnsi="Times New Roman" w:cs="Times New Roman"/>
                <w:bCs/>
                <w:szCs w:val="24"/>
              </w:rPr>
              <w:t xml:space="preserve">jačanje istraživačkih i upravljačkih kapaciteta za pojavnosti i rizike negativnih utjecaja podizanja razine mora </w:t>
            </w:r>
          </w:p>
          <w:p w14:paraId="7089748D" w14:textId="77777777" w:rsidR="008D023F" w:rsidRPr="00517112" w:rsidRDefault="008D023F" w:rsidP="008D023F">
            <w:pPr>
              <w:pStyle w:val="ListParagraph"/>
              <w:numPr>
                <w:ilvl w:val="0"/>
                <w:numId w:val="3"/>
              </w:numPr>
              <w:shd w:val="clear" w:color="auto" w:fill="FFFFFF" w:themeFill="background1"/>
              <w:spacing w:after="0" w:line="240" w:lineRule="auto"/>
              <w:rPr>
                <w:rFonts w:ascii="Times New Roman" w:hAnsi="Times New Roman" w:cs="Times New Roman"/>
                <w:bCs/>
                <w:szCs w:val="24"/>
              </w:rPr>
            </w:pPr>
            <w:r w:rsidRPr="00517112">
              <w:rPr>
                <w:rFonts w:ascii="Times New Roman" w:hAnsi="Times New Roman" w:cs="Times New Roman"/>
                <w:bCs/>
                <w:szCs w:val="24"/>
              </w:rPr>
              <w:t>unaprjeđenje sustava reagiranja kod izvanrednih događaja plavljenja i podizanja razina mora</w:t>
            </w:r>
          </w:p>
        </w:tc>
      </w:tr>
      <w:tr w:rsidR="008D023F" w:rsidRPr="00517112" w14:paraId="1E752385" w14:textId="77777777" w:rsidTr="00824882">
        <w:trPr>
          <w:trHeight w:val="20"/>
        </w:trPr>
        <w:tc>
          <w:tcPr>
            <w:tcW w:w="761" w:type="pct"/>
            <w:shd w:val="clear" w:color="auto" w:fill="auto"/>
            <w:vAlign w:val="center"/>
          </w:tcPr>
          <w:p w14:paraId="66C31D54" w14:textId="77777777" w:rsidR="008D023F" w:rsidRPr="00517112" w:rsidRDefault="008D023F" w:rsidP="008D023F">
            <w:pPr>
              <w:numPr>
                <w:ilvl w:val="0"/>
                <w:numId w:val="2"/>
              </w:numPr>
              <w:shd w:val="clear" w:color="auto" w:fill="FFFFFF" w:themeFill="background1"/>
              <w:rPr>
                <w:rFonts w:cs="Times New Roman"/>
                <w:b/>
                <w:szCs w:val="24"/>
              </w:rPr>
            </w:pPr>
            <w:r w:rsidRPr="00517112">
              <w:rPr>
                <w:rFonts w:cs="Times New Roman"/>
                <w:b/>
                <w:bCs/>
                <w:kern w:val="24"/>
                <w:szCs w:val="24"/>
              </w:rPr>
              <w:t xml:space="preserve">Potres </w:t>
            </w:r>
          </w:p>
        </w:tc>
        <w:tc>
          <w:tcPr>
            <w:tcW w:w="2134" w:type="pct"/>
            <w:shd w:val="clear" w:color="auto" w:fill="auto"/>
            <w:vAlign w:val="center"/>
          </w:tcPr>
          <w:p w14:paraId="66491B98"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povećanje kapaciteta ljudi i opreme za upravljanje rizikom od potresa, formiranje interventnih timova i timova stručnjaka za otklanjanje posljedica/šteta</w:t>
            </w:r>
          </w:p>
          <w:p w14:paraId="1DB48EA2"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jačanje svijesti, edukacija stanovništva o nužnosti i postupcima ponašanja prije, za vrijeme i nakon potresa</w:t>
            </w:r>
          </w:p>
          <w:p w14:paraId="32D08C5B"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uspostava interdisciplinarnog i međusektorskog potresnog centra</w:t>
            </w:r>
          </w:p>
          <w:p w14:paraId="05A55F0C"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 xml:space="preserve">razvoj i modernizacija seizmoloških poslova radi povećanja seizmičke pripravnosti, izrade preciznijih karata potresne opasnosti, seizmičke </w:t>
            </w:r>
            <w:proofErr w:type="spellStart"/>
            <w:r w:rsidRPr="00517112">
              <w:rPr>
                <w:rFonts w:cs="Times New Roman"/>
                <w:bCs/>
                <w:szCs w:val="24"/>
              </w:rPr>
              <w:t>mikrozonacije</w:t>
            </w:r>
            <w:proofErr w:type="spellEnd"/>
            <w:r w:rsidRPr="00517112">
              <w:rPr>
                <w:rFonts w:cs="Times New Roman"/>
                <w:bCs/>
                <w:szCs w:val="24"/>
              </w:rPr>
              <w:t xml:space="preserve"> za </w:t>
            </w:r>
            <w:r w:rsidRPr="00517112">
              <w:rPr>
                <w:rFonts w:cs="Times New Roman"/>
                <w:bCs/>
                <w:szCs w:val="24"/>
              </w:rPr>
              <w:lastRenderedPageBreak/>
              <w:t>potrebe upravljanjem prostorom, procjene seizmičkih rizika za izradu planova zaštite i spašavanja i sl.</w:t>
            </w:r>
          </w:p>
          <w:p w14:paraId="343BF69F"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analiza fonda zgrada/građevina – otpornosti na potres prema godinama izgradnje, tipovima zgrada; poduzimanje mjera protupotresnog pojačanja građevina</w:t>
            </w:r>
            <w:r w:rsidRPr="00517112">
              <w:rPr>
                <w:rFonts w:cs="Times New Roman"/>
                <w:szCs w:val="24"/>
              </w:rPr>
              <w:t xml:space="preserve"> </w:t>
            </w:r>
            <w:r w:rsidRPr="00517112">
              <w:rPr>
                <w:rFonts w:cs="Times New Roman"/>
                <w:bCs/>
                <w:szCs w:val="24"/>
              </w:rPr>
              <w:t xml:space="preserve">i sveobuhvatne obnove zgrada prema prioritetima i obvezama </w:t>
            </w:r>
          </w:p>
          <w:p w14:paraId="7B71127E" w14:textId="77777777" w:rsidR="008D023F" w:rsidRPr="00517112" w:rsidRDefault="008D023F" w:rsidP="008D023F">
            <w:pPr>
              <w:pStyle w:val="ListParagraph"/>
              <w:numPr>
                <w:ilvl w:val="0"/>
                <w:numId w:val="3"/>
              </w:numPr>
              <w:shd w:val="clear" w:color="auto" w:fill="FFFFFF" w:themeFill="background1"/>
              <w:rPr>
                <w:rFonts w:ascii="Times New Roman" w:hAnsi="Times New Roman" w:cs="Times New Roman"/>
                <w:bCs/>
                <w:szCs w:val="24"/>
              </w:rPr>
            </w:pPr>
            <w:r w:rsidRPr="00517112">
              <w:rPr>
                <w:rFonts w:ascii="Times New Roman" w:hAnsi="Times New Roman" w:cs="Times New Roman"/>
                <w:bCs/>
                <w:szCs w:val="24"/>
              </w:rPr>
              <w:t>jačanje seizmološke mreže Republike Hrvatske</w:t>
            </w:r>
          </w:p>
        </w:tc>
        <w:tc>
          <w:tcPr>
            <w:tcW w:w="2105" w:type="pct"/>
            <w:shd w:val="clear" w:color="auto" w:fill="auto"/>
            <w:vAlign w:val="center"/>
          </w:tcPr>
          <w:p w14:paraId="3BDF58B8" w14:textId="77777777" w:rsidR="008D023F" w:rsidRPr="00517112" w:rsidRDefault="008D023F" w:rsidP="008D023F">
            <w:pPr>
              <w:numPr>
                <w:ilvl w:val="0"/>
                <w:numId w:val="3"/>
              </w:numPr>
              <w:shd w:val="clear" w:color="auto" w:fill="FFFFFF" w:themeFill="background1"/>
              <w:spacing w:after="160" w:line="259" w:lineRule="auto"/>
              <w:contextualSpacing/>
              <w:rPr>
                <w:rFonts w:cs="Times New Roman"/>
                <w:bCs/>
                <w:szCs w:val="24"/>
              </w:rPr>
            </w:pPr>
            <w:r w:rsidRPr="00517112">
              <w:rPr>
                <w:rFonts w:cs="Times New Roman"/>
                <w:bCs/>
                <w:szCs w:val="24"/>
              </w:rPr>
              <w:lastRenderedPageBreak/>
              <w:t>jačanje operativnih snaga sustava civilne zaštite za spašavanje iz ruševina</w:t>
            </w:r>
          </w:p>
          <w:p w14:paraId="025B68E2" w14:textId="77777777" w:rsidR="008D023F" w:rsidRPr="00517112" w:rsidRDefault="008D023F" w:rsidP="008D023F">
            <w:pPr>
              <w:numPr>
                <w:ilvl w:val="0"/>
                <w:numId w:val="3"/>
              </w:numPr>
              <w:shd w:val="clear" w:color="auto" w:fill="FFFFFF" w:themeFill="background1"/>
              <w:spacing w:after="160" w:line="259" w:lineRule="auto"/>
              <w:contextualSpacing/>
              <w:rPr>
                <w:rFonts w:cs="Times New Roman"/>
                <w:bCs/>
                <w:szCs w:val="24"/>
              </w:rPr>
            </w:pPr>
            <w:r w:rsidRPr="00517112">
              <w:rPr>
                <w:rFonts w:cs="Times New Roman"/>
                <w:bCs/>
                <w:szCs w:val="24"/>
              </w:rPr>
              <w:t xml:space="preserve">uključivanje većeg broja stručnjaka u aktivnosti definirane potrebama prema riziku od potresa – primjerice izrada seizmičkog certifikata ili analize građevina </w:t>
            </w:r>
          </w:p>
          <w:p w14:paraId="07D35802" w14:textId="77777777" w:rsidR="008D023F" w:rsidRPr="00517112" w:rsidRDefault="008D023F" w:rsidP="008D023F">
            <w:pPr>
              <w:numPr>
                <w:ilvl w:val="0"/>
                <w:numId w:val="3"/>
              </w:numPr>
              <w:shd w:val="clear" w:color="auto" w:fill="FFFFFF" w:themeFill="background1"/>
              <w:spacing w:after="160" w:line="259" w:lineRule="auto"/>
              <w:contextualSpacing/>
              <w:rPr>
                <w:rFonts w:cs="Times New Roman"/>
                <w:bCs/>
                <w:szCs w:val="24"/>
              </w:rPr>
            </w:pPr>
            <w:r w:rsidRPr="00517112">
              <w:rPr>
                <w:rFonts w:cs="Times New Roman"/>
                <w:bCs/>
                <w:szCs w:val="24"/>
              </w:rPr>
              <w:t xml:space="preserve">protupotresno pojačanje građevina i sveobuhvatna obnova zgrada </w:t>
            </w:r>
          </w:p>
          <w:p w14:paraId="51E3F728" w14:textId="0729439B" w:rsidR="008D023F" w:rsidRPr="00517112" w:rsidRDefault="008D023F" w:rsidP="008D023F">
            <w:pPr>
              <w:numPr>
                <w:ilvl w:val="0"/>
                <w:numId w:val="3"/>
              </w:numPr>
              <w:shd w:val="clear" w:color="auto" w:fill="FFFFFF" w:themeFill="background1"/>
              <w:spacing w:after="160" w:line="259" w:lineRule="auto"/>
              <w:contextualSpacing/>
              <w:rPr>
                <w:rFonts w:cs="Times New Roman"/>
                <w:bCs/>
                <w:szCs w:val="24"/>
              </w:rPr>
            </w:pPr>
            <w:r w:rsidRPr="00517112">
              <w:rPr>
                <w:rFonts w:cs="Times New Roman"/>
                <w:bCs/>
                <w:szCs w:val="24"/>
              </w:rPr>
              <w:t>u</w:t>
            </w:r>
            <w:r w:rsidR="00F96DBE" w:rsidRPr="00517112">
              <w:rPr>
                <w:rFonts w:cs="Times New Roman"/>
                <w:bCs/>
                <w:szCs w:val="24"/>
              </w:rPr>
              <w:t>ključivanje novih saznanja i analiza o otpornosti na potrese u</w:t>
            </w:r>
            <w:r w:rsidRPr="00517112">
              <w:rPr>
                <w:rFonts w:cs="Times New Roman"/>
                <w:bCs/>
                <w:szCs w:val="24"/>
              </w:rPr>
              <w:t xml:space="preserve"> prostorne planove </w:t>
            </w:r>
          </w:p>
          <w:p w14:paraId="318D8D5E"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lastRenderedPageBreak/>
              <w:t>dodatno jačanje seizmološke mreže</w:t>
            </w:r>
          </w:p>
        </w:tc>
      </w:tr>
      <w:tr w:rsidR="008D023F" w:rsidRPr="00517112" w14:paraId="1CCDF594" w14:textId="77777777" w:rsidTr="00824882">
        <w:trPr>
          <w:trHeight w:val="20"/>
        </w:trPr>
        <w:tc>
          <w:tcPr>
            <w:tcW w:w="761" w:type="pct"/>
            <w:shd w:val="clear" w:color="auto" w:fill="auto"/>
            <w:vAlign w:val="center"/>
          </w:tcPr>
          <w:p w14:paraId="0EE06D07" w14:textId="77777777" w:rsidR="008D023F" w:rsidRPr="00517112" w:rsidRDefault="008D023F" w:rsidP="008D023F">
            <w:pPr>
              <w:numPr>
                <w:ilvl w:val="0"/>
                <w:numId w:val="2"/>
              </w:numPr>
              <w:shd w:val="clear" w:color="auto" w:fill="FFFFFF" w:themeFill="background1"/>
              <w:rPr>
                <w:rFonts w:cs="Times New Roman"/>
                <w:b/>
                <w:szCs w:val="24"/>
              </w:rPr>
            </w:pPr>
            <w:r w:rsidRPr="00517112">
              <w:rPr>
                <w:rFonts w:cs="Times New Roman"/>
                <w:b/>
                <w:bCs/>
                <w:kern w:val="24"/>
                <w:szCs w:val="24"/>
              </w:rPr>
              <w:lastRenderedPageBreak/>
              <w:t xml:space="preserve">Požar </w:t>
            </w:r>
          </w:p>
        </w:tc>
        <w:tc>
          <w:tcPr>
            <w:tcW w:w="2134" w:type="pct"/>
            <w:shd w:val="clear" w:color="auto" w:fill="auto"/>
            <w:vAlign w:val="center"/>
          </w:tcPr>
          <w:p w14:paraId="52C35280" w14:textId="77777777" w:rsidR="008D023F" w:rsidRPr="00517112" w:rsidRDefault="008D023F" w:rsidP="008D023F">
            <w:pPr>
              <w:numPr>
                <w:ilvl w:val="0"/>
                <w:numId w:val="3"/>
              </w:numPr>
              <w:shd w:val="clear" w:color="auto" w:fill="FFFFFF"/>
              <w:contextualSpacing/>
              <w:rPr>
                <w:rFonts w:eastAsia="Calibri" w:cs="Times New Roman"/>
                <w:bCs/>
                <w:szCs w:val="24"/>
              </w:rPr>
            </w:pPr>
            <w:r w:rsidRPr="00517112">
              <w:rPr>
                <w:rFonts w:eastAsia="Calibri" w:cs="Times New Roman"/>
                <w:bCs/>
                <w:szCs w:val="24"/>
              </w:rPr>
              <w:t xml:space="preserve">jačanje preventivnih mjera i mjere oporavka </w:t>
            </w:r>
          </w:p>
          <w:p w14:paraId="2A40D1BE" w14:textId="77777777" w:rsidR="008D023F" w:rsidRPr="00517112" w:rsidRDefault="008D023F" w:rsidP="008D023F">
            <w:pPr>
              <w:numPr>
                <w:ilvl w:val="0"/>
                <w:numId w:val="19"/>
              </w:numPr>
              <w:shd w:val="clear" w:color="auto" w:fill="FFFFFF"/>
              <w:overflowPunct w:val="0"/>
              <w:spacing w:before="240"/>
              <w:contextualSpacing/>
              <w:rPr>
                <w:rFonts w:eastAsia="Calibri" w:cs="Times New Roman"/>
                <w:szCs w:val="24"/>
              </w:rPr>
            </w:pPr>
            <w:proofErr w:type="spellStart"/>
            <w:r w:rsidRPr="00517112">
              <w:rPr>
                <w:rFonts w:eastAsia="Calibri" w:cs="Times New Roman"/>
                <w:bCs/>
                <w:szCs w:val="24"/>
              </w:rPr>
              <w:t>zanavljanje</w:t>
            </w:r>
            <w:proofErr w:type="spellEnd"/>
            <w:r w:rsidRPr="00517112">
              <w:rPr>
                <w:rFonts w:eastAsia="Calibri" w:cs="Times New Roman"/>
                <w:bCs/>
                <w:szCs w:val="24"/>
              </w:rPr>
              <w:t xml:space="preserve"> vatrogasne tehnike i podizanje opremljenosti vatrogasnih postrojbi te povećanje ljudskih kapaciteta </w:t>
            </w:r>
          </w:p>
          <w:p w14:paraId="13BB2651" w14:textId="77777777" w:rsidR="008D023F" w:rsidRPr="00517112" w:rsidRDefault="008D023F" w:rsidP="008D023F">
            <w:pPr>
              <w:numPr>
                <w:ilvl w:val="0"/>
                <w:numId w:val="3"/>
              </w:numPr>
              <w:shd w:val="clear" w:color="auto" w:fill="FFFFFF"/>
              <w:contextualSpacing/>
              <w:rPr>
                <w:rFonts w:eastAsia="Calibri" w:cs="Times New Roman"/>
                <w:bCs/>
                <w:szCs w:val="24"/>
              </w:rPr>
            </w:pPr>
            <w:r w:rsidRPr="00517112">
              <w:rPr>
                <w:rFonts w:eastAsia="Calibri" w:cs="Times New Roman"/>
                <w:bCs/>
                <w:szCs w:val="24"/>
              </w:rPr>
              <w:t xml:space="preserve">jačanje snaga protupožarnog zrakoplovstva </w:t>
            </w:r>
          </w:p>
          <w:p w14:paraId="0DB99F0F" w14:textId="77777777" w:rsidR="008D023F" w:rsidRPr="00517112" w:rsidRDefault="008D023F" w:rsidP="008D023F">
            <w:pPr>
              <w:numPr>
                <w:ilvl w:val="0"/>
                <w:numId w:val="3"/>
              </w:numPr>
              <w:shd w:val="clear" w:color="auto" w:fill="FFFFFF"/>
              <w:contextualSpacing/>
              <w:rPr>
                <w:rFonts w:eastAsia="Calibri" w:cs="Times New Roman"/>
                <w:bCs/>
                <w:szCs w:val="24"/>
              </w:rPr>
            </w:pPr>
            <w:r w:rsidRPr="00517112">
              <w:rPr>
                <w:rFonts w:eastAsia="Calibri" w:cs="Times New Roman"/>
                <w:bCs/>
                <w:szCs w:val="24"/>
              </w:rPr>
              <w:t>odgovarajući prostorni razmještaj vatrogasnih snaga (JVP i DVD)</w:t>
            </w:r>
          </w:p>
          <w:p w14:paraId="2517CDAE" w14:textId="77777777" w:rsidR="008D023F" w:rsidRPr="00517112" w:rsidRDefault="008D023F" w:rsidP="008D023F">
            <w:pPr>
              <w:numPr>
                <w:ilvl w:val="0"/>
                <w:numId w:val="3"/>
              </w:numPr>
              <w:shd w:val="clear" w:color="auto" w:fill="FFFFFF"/>
              <w:contextualSpacing/>
              <w:rPr>
                <w:rFonts w:eastAsia="Calibri" w:cs="Times New Roman"/>
                <w:bCs/>
                <w:szCs w:val="24"/>
              </w:rPr>
            </w:pPr>
            <w:r w:rsidRPr="00517112">
              <w:rPr>
                <w:rFonts w:eastAsia="Calibri" w:cs="Times New Roman"/>
                <w:bCs/>
                <w:szCs w:val="24"/>
              </w:rPr>
              <w:t>podizanje razine edukacije i infrastrukturnih kapaciteta za obuku i osposobljavanje vatrogasnih kadrova</w:t>
            </w:r>
          </w:p>
          <w:p w14:paraId="1D3A4DC7" w14:textId="77777777" w:rsidR="008D023F" w:rsidRPr="00517112" w:rsidRDefault="008D023F" w:rsidP="008D023F">
            <w:pPr>
              <w:numPr>
                <w:ilvl w:val="0"/>
                <w:numId w:val="3"/>
              </w:numPr>
              <w:shd w:val="clear" w:color="auto" w:fill="FFFFFF"/>
              <w:contextualSpacing/>
              <w:rPr>
                <w:rFonts w:eastAsia="Calibri" w:cs="Times New Roman"/>
                <w:bCs/>
                <w:szCs w:val="24"/>
              </w:rPr>
            </w:pPr>
            <w:r w:rsidRPr="00517112">
              <w:rPr>
                <w:rFonts w:eastAsia="Calibri" w:cs="Times New Roman"/>
                <w:bCs/>
                <w:szCs w:val="24"/>
              </w:rPr>
              <w:t>nastavak modernizacije sustav veza (radio komunikacije)</w:t>
            </w:r>
          </w:p>
          <w:p w14:paraId="60C67C4B" w14:textId="77777777" w:rsidR="008D023F" w:rsidRPr="00517112" w:rsidRDefault="008D023F" w:rsidP="008D023F">
            <w:pPr>
              <w:numPr>
                <w:ilvl w:val="0"/>
                <w:numId w:val="3"/>
              </w:numPr>
              <w:shd w:val="clear" w:color="auto" w:fill="FFFFFF"/>
              <w:snapToGrid w:val="0"/>
              <w:ind w:left="357" w:hanging="357"/>
              <w:rPr>
                <w:rFonts w:eastAsia="Calibri" w:cs="Times New Roman"/>
                <w:bCs/>
                <w:szCs w:val="24"/>
              </w:rPr>
            </w:pPr>
            <w:r w:rsidRPr="00517112">
              <w:rPr>
                <w:rFonts w:eastAsia="Calibri" w:cs="Times New Roman"/>
                <w:bCs/>
                <w:szCs w:val="24"/>
              </w:rPr>
              <w:t xml:space="preserve">primjena novih tehnologija i tehnika u gašenju požara </w:t>
            </w:r>
          </w:p>
          <w:p w14:paraId="399B4182" w14:textId="77777777" w:rsidR="008D023F" w:rsidRPr="00517112" w:rsidRDefault="008D023F" w:rsidP="008D023F">
            <w:pPr>
              <w:numPr>
                <w:ilvl w:val="0"/>
                <w:numId w:val="19"/>
              </w:numPr>
              <w:shd w:val="clear" w:color="auto" w:fill="FFFFFF"/>
              <w:overflowPunct w:val="0"/>
              <w:spacing w:before="240"/>
              <w:contextualSpacing/>
              <w:rPr>
                <w:rFonts w:eastAsia="Calibri" w:cs="Times New Roman"/>
                <w:szCs w:val="24"/>
              </w:rPr>
            </w:pPr>
            <w:r w:rsidRPr="00517112">
              <w:rPr>
                <w:rFonts w:eastAsia="Calibri" w:cs="Times New Roman"/>
                <w:bCs/>
                <w:szCs w:val="24"/>
              </w:rPr>
              <w:t>unaprjeđenje postojeće meteorološke motriteljske mreže u svrhu zaštite od požara</w:t>
            </w:r>
            <w:r w:rsidRPr="00517112">
              <w:rPr>
                <w:rFonts w:eastAsia="Calibri" w:cs="Times New Roman"/>
                <w:szCs w:val="24"/>
              </w:rPr>
              <w:t xml:space="preserve"> te </w:t>
            </w:r>
            <w:r w:rsidRPr="00517112">
              <w:rPr>
                <w:rFonts w:eastAsia="Calibri" w:cs="Times New Roman"/>
                <w:bCs/>
                <w:szCs w:val="24"/>
              </w:rPr>
              <w:t>razvoj integriranog klimatskog i prognostičkog informacijskog sustava</w:t>
            </w:r>
          </w:p>
          <w:p w14:paraId="142CE029" w14:textId="77777777" w:rsidR="008D023F" w:rsidRPr="00517112" w:rsidRDefault="008D023F" w:rsidP="008D023F">
            <w:pPr>
              <w:numPr>
                <w:ilvl w:val="0"/>
                <w:numId w:val="19"/>
              </w:numPr>
              <w:shd w:val="clear" w:color="auto" w:fill="FFFFFF"/>
              <w:overflowPunct w:val="0"/>
              <w:spacing w:before="240"/>
              <w:contextualSpacing/>
              <w:rPr>
                <w:rFonts w:eastAsia="Calibri" w:cs="Times New Roman"/>
                <w:bCs/>
                <w:szCs w:val="24"/>
              </w:rPr>
            </w:pPr>
            <w:r w:rsidRPr="00517112">
              <w:rPr>
                <w:rFonts w:eastAsia="Calibri" w:cs="Times New Roman"/>
                <w:bCs/>
                <w:szCs w:val="24"/>
              </w:rPr>
              <w:t>unaprjeđenje modela za procjenu meteorološke opasnosti od požara raslinja te primjena regionalnih klimatskih modela u procjeni opasnosti u budućim klimatskim uvjetima</w:t>
            </w:r>
          </w:p>
          <w:p w14:paraId="18A046C2" w14:textId="77777777" w:rsidR="008D023F" w:rsidRPr="00517112" w:rsidRDefault="008D023F" w:rsidP="008D023F">
            <w:pPr>
              <w:numPr>
                <w:ilvl w:val="0"/>
                <w:numId w:val="19"/>
              </w:numPr>
              <w:shd w:val="clear" w:color="auto" w:fill="FFFFFF"/>
              <w:overflowPunct w:val="0"/>
              <w:spacing w:before="240"/>
              <w:contextualSpacing/>
              <w:rPr>
                <w:rFonts w:eastAsia="Calibri" w:cs="Times New Roman"/>
                <w:szCs w:val="24"/>
              </w:rPr>
            </w:pPr>
            <w:r w:rsidRPr="00517112">
              <w:rPr>
                <w:rFonts w:eastAsia="Calibri" w:cs="Times New Roman"/>
                <w:bCs/>
                <w:szCs w:val="24"/>
              </w:rPr>
              <w:t>unaprjeđenje sustava upozorenja i ranog uzbunjivanja od opasnosti od požara raslinja</w:t>
            </w:r>
          </w:p>
          <w:p w14:paraId="57C74D5A" w14:textId="77777777" w:rsidR="008D023F" w:rsidRPr="00517112" w:rsidRDefault="008D023F" w:rsidP="008D023F">
            <w:pPr>
              <w:numPr>
                <w:ilvl w:val="0"/>
                <w:numId w:val="19"/>
              </w:numPr>
              <w:shd w:val="clear" w:color="auto" w:fill="FFFFFF"/>
              <w:overflowPunct w:val="0"/>
              <w:spacing w:before="240"/>
              <w:contextualSpacing/>
              <w:rPr>
                <w:rFonts w:eastAsia="Calibri" w:cs="Times New Roman"/>
                <w:szCs w:val="24"/>
              </w:rPr>
            </w:pPr>
            <w:r w:rsidRPr="00517112">
              <w:rPr>
                <w:rFonts w:eastAsia="Calibri" w:cs="Times New Roman"/>
                <w:bCs/>
                <w:szCs w:val="24"/>
              </w:rPr>
              <w:lastRenderedPageBreak/>
              <w:t>organizacija jedinstvene prostorno-vremenske baze podataka o broju požara i veličini spaljene površine te početka i završetka požara raslinja</w:t>
            </w:r>
          </w:p>
          <w:p w14:paraId="13EF5D79"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eastAsia="Calibri" w:cs="Times New Roman"/>
                <w:bCs/>
                <w:szCs w:val="24"/>
              </w:rPr>
              <w:t>povećanje sustavne edukacije svih uzrasta stanovništva o zaštiti šuma i drugog raslinja od požara</w:t>
            </w:r>
          </w:p>
        </w:tc>
        <w:tc>
          <w:tcPr>
            <w:tcW w:w="2105" w:type="pct"/>
            <w:shd w:val="clear" w:color="auto" w:fill="auto"/>
            <w:vAlign w:val="center"/>
          </w:tcPr>
          <w:p w14:paraId="60E1B463" w14:textId="77777777" w:rsidR="008D023F" w:rsidRPr="00517112" w:rsidRDefault="008D023F" w:rsidP="008D023F">
            <w:pPr>
              <w:pStyle w:val="ListParagraph"/>
              <w:numPr>
                <w:ilvl w:val="0"/>
                <w:numId w:val="3"/>
              </w:numPr>
              <w:spacing w:after="0" w:line="240" w:lineRule="auto"/>
              <w:rPr>
                <w:rFonts w:ascii="Times New Roman" w:hAnsi="Times New Roman" w:cs="Times New Roman"/>
                <w:bCs/>
                <w:szCs w:val="24"/>
              </w:rPr>
            </w:pPr>
            <w:r w:rsidRPr="00517112">
              <w:rPr>
                <w:rFonts w:ascii="Times New Roman" w:hAnsi="Times New Roman" w:cs="Times New Roman"/>
                <w:bCs/>
                <w:szCs w:val="24"/>
              </w:rPr>
              <w:lastRenderedPageBreak/>
              <w:t>provedba preventivnih mjera, pojačani nadzor prostora (stacionarne kamere, kamere iz zraka, satelitski nadzor)</w:t>
            </w:r>
          </w:p>
          <w:p w14:paraId="4DD2141A"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jačanje interventne sposobnosti vatrogasnih postrojbi kroz obnovu vatrogasnog voznog parka i skupne i osobne vatrogasne zaštitne opreme</w:t>
            </w:r>
          </w:p>
          <w:p w14:paraId="0F5A16FE" w14:textId="6BC70255"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unapr</w:t>
            </w:r>
            <w:r w:rsidR="00545913">
              <w:rPr>
                <w:rFonts w:cs="Times New Roman"/>
                <w:bCs/>
                <w:szCs w:val="24"/>
              </w:rPr>
              <w:t>j</w:t>
            </w:r>
            <w:r w:rsidRPr="00517112">
              <w:rPr>
                <w:rFonts w:cs="Times New Roman"/>
                <w:bCs/>
                <w:szCs w:val="24"/>
              </w:rPr>
              <w:t>eđenje sposobnosti vatrogasnih snaga kroz ustrojavanje, izgradnju i opremanje vatrogasnih vježbališta i logističkih vatrogasnih centara</w:t>
            </w:r>
          </w:p>
          <w:p w14:paraId="0E30D72F"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 xml:space="preserve">uređenje zapuštenih šumskih, poljoprivrednih i inih površina, uređenje i održavanje protupožarnih putova i šumskih cesta, nastavak procesa razminiranja </w:t>
            </w:r>
          </w:p>
          <w:p w14:paraId="02BBCF70"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izgradnja novih dionica protupožarnih putova i šumskih cesta, povezivanje s postojećim prometnicama</w:t>
            </w:r>
          </w:p>
          <w:p w14:paraId="7A11B95A"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poduzimanje mjera za oporavak opožarenih područja (šuma u vlasništvu Republike Hrvatske i privatnih)</w:t>
            </w:r>
          </w:p>
          <w:p w14:paraId="15009E59"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 xml:space="preserve">reorganizacija vatrogasnih resursa za prvu reakciju, </w:t>
            </w:r>
          </w:p>
          <w:p w14:paraId="53C76F0F"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eastAsia="Calibri" w:cs="Times New Roman"/>
                <w:szCs w:val="24"/>
              </w:rPr>
              <w:t>uvezivanje sustava veza (radio komunikacije) žurnih službi</w:t>
            </w:r>
          </w:p>
          <w:p w14:paraId="24FC6B2B"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potpuna implementacija sustava za vođenje vatrogasnih intervencija</w:t>
            </w:r>
          </w:p>
          <w:p w14:paraId="02A80680"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 xml:space="preserve">kontinuirana nabava i korištenje sredstava za gašenje iz zraka </w:t>
            </w:r>
          </w:p>
          <w:p w14:paraId="030E009F"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lastRenderedPageBreak/>
              <w:t>primjena modernih tehničkih, tehnoloških rješenja i IKT</w:t>
            </w:r>
            <w:r w:rsidRPr="00517112">
              <w:rPr>
                <w:rFonts w:cs="Times New Roman"/>
                <w:szCs w:val="24"/>
              </w:rPr>
              <w:t xml:space="preserve"> </w:t>
            </w:r>
            <w:r w:rsidRPr="00517112">
              <w:rPr>
                <w:rFonts w:cs="Times New Roman"/>
                <w:bCs/>
                <w:szCs w:val="24"/>
              </w:rPr>
              <w:t>u prevenciji i upravljanju gašenjem požara</w:t>
            </w:r>
          </w:p>
          <w:p w14:paraId="4B3A7602"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poticanje agrikulturnih i uzgojnih mjera na područjima koja su procijenjena požarno opasnim</w:t>
            </w:r>
          </w:p>
        </w:tc>
      </w:tr>
      <w:tr w:rsidR="008D023F" w:rsidRPr="00517112" w14:paraId="79292856" w14:textId="77777777" w:rsidTr="00824882">
        <w:trPr>
          <w:trHeight w:val="20"/>
        </w:trPr>
        <w:tc>
          <w:tcPr>
            <w:tcW w:w="761" w:type="pct"/>
            <w:shd w:val="clear" w:color="auto" w:fill="auto"/>
            <w:vAlign w:val="center"/>
          </w:tcPr>
          <w:p w14:paraId="2452EC35" w14:textId="77777777" w:rsidR="008D023F" w:rsidRPr="00517112" w:rsidRDefault="008D023F" w:rsidP="008D023F">
            <w:pPr>
              <w:numPr>
                <w:ilvl w:val="0"/>
                <w:numId w:val="2"/>
              </w:numPr>
              <w:shd w:val="clear" w:color="auto" w:fill="FFFFFF" w:themeFill="background1"/>
              <w:rPr>
                <w:rFonts w:cs="Times New Roman"/>
                <w:b/>
                <w:szCs w:val="24"/>
              </w:rPr>
            </w:pPr>
            <w:r w:rsidRPr="00517112">
              <w:rPr>
                <w:rFonts w:cs="Times New Roman"/>
                <w:b/>
                <w:bCs/>
                <w:kern w:val="24"/>
                <w:szCs w:val="24"/>
              </w:rPr>
              <w:lastRenderedPageBreak/>
              <w:t xml:space="preserve">Epidemije, </w:t>
            </w:r>
            <w:proofErr w:type="spellStart"/>
            <w:r w:rsidRPr="00517112">
              <w:rPr>
                <w:rFonts w:cs="Times New Roman"/>
                <w:b/>
                <w:bCs/>
                <w:kern w:val="24"/>
                <w:szCs w:val="24"/>
              </w:rPr>
              <w:t>pandemije</w:t>
            </w:r>
            <w:proofErr w:type="spellEnd"/>
            <w:r w:rsidRPr="00517112">
              <w:rPr>
                <w:rFonts w:cs="Times New Roman"/>
                <w:b/>
                <w:bCs/>
                <w:kern w:val="24"/>
                <w:szCs w:val="24"/>
              </w:rPr>
              <w:t xml:space="preserve"> </w:t>
            </w:r>
          </w:p>
        </w:tc>
        <w:tc>
          <w:tcPr>
            <w:tcW w:w="2134" w:type="pct"/>
            <w:shd w:val="clear" w:color="auto" w:fill="auto"/>
            <w:vAlign w:val="center"/>
          </w:tcPr>
          <w:p w14:paraId="1C3C84FF" w14:textId="3CA2F06E" w:rsidR="008D023F" w:rsidRPr="00517112" w:rsidRDefault="008D023F" w:rsidP="008D023F">
            <w:pPr>
              <w:pStyle w:val="ListParagraph"/>
              <w:numPr>
                <w:ilvl w:val="0"/>
                <w:numId w:val="3"/>
              </w:numPr>
              <w:spacing w:after="0" w:line="240" w:lineRule="auto"/>
              <w:rPr>
                <w:rFonts w:ascii="Times New Roman" w:hAnsi="Times New Roman" w:cs="Times New Roman"/>
                <w:szCs w:val="24"/>
              </w:rPr>
            </w:pPr>
            <w:r w:rsidRPr="00517112">
              <w:rPr>
                <w:rFonts w:ascii="Times New Roman" w:hAnsi="Times New Roman" w:cs="Times New Roman"/>
                <w:szCs w:val="24"/>
              </w:rPr>
              <w:t>sistemski rad na spr</w:t>
            </w:r>
            <w:r w:rsidR="00B679BA">
              <w:rPr>
                <w:rFonts w:ascii="Times New Roman" w:hAnsi="Times New Roman" w:cs="Times New Roman"/>
                <w:szCs w:val="24"/>
              </w:rPr>
              <w:t>j</w:t>
            </w:r>
            <w:r w:rsidRPr="00517112">
              <w:rPr>
                <w:rFonts w:ascii="Times New Roman" w:hAnsi="Times New Roman" w:cs="Times New Roman"/>
                <w:szCs w:val="24"/>
              </w:rPr>
              <w:t>ečavanju i suzbijanju zaraznih bolesti i implementacija svih preventivnih i protuepidemijskih mjera protiv zaraznih bolesti te uvođenje laboratorijske dijagnostike za nove prijetnje nastale uslijed klimatoloških promjena</w:t>
            </w:r>
          </w:p>
          <w:p w14:paraId="58C6F903" w14:textId="77777777" w:rsidR="008D023F" w:rsidRPr="00517112" w:rsidRDefault="008D023F" w:rsidP="008D023F">
            <w:pPr>
              <w:pStyle w:val="ListParagraph"/>
              <w:numPr>
                <w:ilvl w:val="0"/>
                <w:numId w:val="3"/>
              </w:numPr>
              <w:spacing w:after="0" w:line="240" w:lineRule="auto"/>
              <w:rPr>
                <w:rFonts w:ascii="Times New Roman" w:hAnsi="Times New Roman" w:cs="Times New Roman"/>
                <w:szCs w:val="24"/>
              </w:rPr>
            </w:pPr>
            <w:r w:rsidRPr="00517112">
              <w:rPr>
                <w:rFonts w:ascii="Times New Roman" w:hAnsi="Times New Roman" w:cs="Times New Roman"/>
                <w:szCs w:val="24"/>
              </w:rPr>
              <w:t>potreba za ulaganjem u međusobno povezivanje informacijske tehnologije za rutinsko i pojačano praćenje, obavještavanje pružatelja usluga, istraživanje izbijanja i upravljanje događajima</w:t>
            </w:r>
          </w:p>
          <w:p w14:paraId="644BC1C7" w14:textId="1799AC5C" w:rsidR="008D023F" w:rsidRPr="00517112" w:rsidRDefault="008D023F" w:rsidP="008D023F">
            <w:pPr>
              <w:pStyle w:val="ListParagraph"/>
              <w:numPr>
                <w:ilvl w:val="0"/>
                <w:numId w:val="3"/>
              </w:numPr>
              <w:spacing w:after="0" w:line="240" w:lineRule="auto"/>
              <w:rPr>
                <w:rFonts w:ascii="Times New Roman" w:hAnsi="Times New Roman" w:cs="Times New Roman"/>
                <w:szCs w:val="24"/>
              </w:rPr>
            </w:pPr>
            <w:r w:rsidRPr="00517112">
              <w:rPr>
                <w:rFonts w:ascii="Times New Roman" w:hAnsi="Times New Roman" w:cs="Times New Roman"/>
                <w:szCs w:val="24"/>
              </w:rPr>
              <w:t xml:space="preserve">ulaganja u pripravnost i pripremljenost integriranog sustava medicine složenih izvanrednih stanja </w:t>
            </w:r>
          </w:p>
          <w:p w14:paraId="4955D964" w14:textId="77777777" w:rsidR="008D023F" w:rsidRPr="00517112" w:rsidRDefault="008D023F" w:rsidP="008D023F">
            <w:pPr>
              <w:pStyle w:val="ListParagraph"/>
              <w:numPr>
                <w:ilvl w:val="0"/>
                <w:numId w:val="3"/>
              </w:numPr>
              <w:spacing w:after="0" w:line="240" w:lineRule="auto"/>
              <w:rPr>
                <w:rFonts w:ascii="Times New Roman" w:hAnsi="Times New Roman" w:cs="Times New Roman"/>
                <w:szCs w:val="24"/>
              </w:rPr>
            </w:pPr>
            <w:r w:rsidRPr="00517112">
              <w:rPr>
                <w:rFonts w:ascii="Times New Roman" w:hAnsi="Times New Roman" w:cs="Times New Roman"/>
                <w:szCs w:val="24"/>
              </w:rPr>
              <w:t>stručna izobrazba kadrova</w:t>
            </w:r>
          </w:p>
          <w:p w14:paraId="7D81B2F5" w14:textId="77777777" w:rsidR="008D023F" w:rsidRPr="00517112" w:rsidRDefault="008D023F" w:rsidP="008D023F">
            <w:pPr>
              <w:pStyle w:val="ListParagraph"/>
              <w:numPr>
                <w:ilvl w:val="0"/>
                <w:numId w:val="3"/>
              </w:numPr>
              <w:rPr>
                <w:rFonts w:ascii="Times New Roman" w:hAnsi="Times New Roman" w:cs="Times New Roman"/>
                <w:szCs w:val="24"/>
              </w:rPr>
            </w:pPr>
            <w:r w:rsidRPr="00517112">
              <w:rPr>
                <w:rFonts w:ascii="Times New Roman" w:hAnsi="Times New Roman" w:cs="Times New Roman"/>
                <w:szCs w:val="24"/>
              </w:rPr>
              <w:t>razvoj potpuno mobilnih medicinskih timova integriranog sustava medicine kriznih stanja</w:t>
            </w:r>
          </w:p>
        </w:tc>
        <w:tc>
          <w:tcPr>
            <w:tcW w:w="2105" w:type="pct"/>
            <w:shd w:val="clear" w:color="auto" w:fill="auto"/>
            <w:vAlign w:val="center"/>
          </w:tcPr>
          <w:p w14:paraId="73BB54D7" w14:textId="0D33F67E" w:rsidR="008D023F" w:rsidRPr="00517112" w:rsidRDefault="00BF2337" w:rsidP="008D023F">
            <w:pPr>
              <w:pStyle w:val="ListParagraph"/>
              <w:numPr>
                <w:ilvl w:val="0"/>
                <w:numId w:val="3"/>
              </w:numPr>
              <w:spacing w:after="0" w:line="240" w:lineRule="auto"/>
              <w:rPr>
                <w:rFonts w:ascii="Times New Roman" w:hAnsi="Times New Roman" w:cs="Times New Roman"/>
                <w:szCs w:val="24"/>
              </w:rPr>
            </w:pPr>
            <w:r w:rsidRPr="00517112">
              <w:rPr>
                <w:rFonts w:ascii="Times New Roman" w:hAnsi="Times New Roman" w:cs="Times New Roman"/>
                <w:szCs w:val="24"/>
              </w:rPr>
              <w:t xml:space="preserve">jačanje </w:t>
            </w:r>
            <w:r w:rsidR="008D023F" w:rsidRPr="00517112">
              <w:rPr>
                <w:rFonts w:ascii="Times New Roman" w:hAnsi="Times New Roman" w:cs="Times New Roman"/>
                <w:szCs w:val="24"/>
              </w:rPr>
              <w:t xml:space="preserve">elektroničkog sustava za prijavljivanje zaraznih bolesti i održavanja sustava brzog uzbunjivanja </w:t>
            </w:r>
          </w:p>
          <w:p w14:paraId="74B2B569" w14:textId="77777777" w:rsidR="008D023F" w:rsidRPr="00517112" w:rsidRDefault="008D023F" w:rsidP="008D023F">
            <w:pPr>
              <w:pStyle w:val="ListParagraph"/>
              <w:numPr>
                <w:ilvl w:val="0"/>
                <w:numId w:val="3"/>
              </w:numPr>
              <w:spacing w:after="0" w:line="240" w:lineRule="auto"/>
              <w:rPr>
                <w:rFonts w:ascii="Times New Roman" w:hAnsi="Times New Roman" w:cs="Times New Roman"/>
                <w:szCs w:val="24"/>
              </w:rPr>
            </w:pPr>
            <w:r w:rsidRPr="00517112">
              <w:rPr>
                <w:rFonts w:ascii="Times New Roman" w:hAnsi="Times New Roman" w:cs="Times New Roman"/>
                <w:szCs w:val="24"/>
              </w:rPr>
              <w:t>kontinuirano ulaganje u mikrobiološku dijagnostiku</w:t>
            </w:r>
          </w:p>
          <w:p w14:paraId="06E68059" w14:textId="77777777" w:rsidR="008D023F" w:rsidRPr="00517112" w:rsidRDefault="008D023F" w:rsidP="008D023F">
            <w:pPr>
              <w:pStyle w:val="ListParagraph"/>
              <w:numPr>
                <w:ilvl w:val="0"/>
                <w:numId w:val="3"/>
              </w:numPr>
              <w:spacing w:after="0" w:line="240" w:lineRule="auto"/>
              <w:rPr>
                <w:rFonts w:ascii="Times New Roman" w:hAnsi="Times New Roman" w:cs="Times New Roman"/>
                <w:szCs w:val="24"/>
              </w:rPr>
            </w:pPr>
            <w:r w:rsidRPr="00517112">
              <w:rPr>
                <w:rFonts w:ascii="Times New Roman" w:hAnsi="Times New Roman" w:cs="Times New Roman"/>
                <w:szCs w:val="24"/>
              </w:rPr>
              <w:t xml:space="preserve">jačanje epidemiologije kriznih stanja </w:t>
            </w:r>
          </w:p>
          <w:p w14:paraId="53D68BE8" w14:textId="77777777" w:rsidR="008D023F" w:rsidRPr="00517112" w:rsidRDefault="008D023F" w:rsidP="008D023F">
            <w:pPr>
              <w:pStyle w:val="ListParagraph"/>
              <w:numPr>
                <w:ilvl w:val="0"/>
                <w:numId w:val="3"/>
              </w:numPr>
              <w:spacing w:after="0" w:line="240" w:lineRule="auto"/>
              <w:rPr>
                <w:rFonts w:ascii="Times New Roman" w:hAnsi="Times New Roman" w:cs="Times New Roman"/>
                <w:szCs w:val="24"/>
              </w:rPr>
            </w:pPr>
            <w:r w:rsidRPr="00517112">
              <w:rPr>
                <w:rFonts w:ascii="Times New Roman" w:hAnsi="Times New Roman" w:cs="Times New Roman"/>
                <w:szCs w:val="24"/>
              </w:rPr>
              <w:t>razvoj kapaciteta i upravljačkih vještina nadležnih uprava, putem stručne izobrazbe osoblja za reagiranje u složenim kriznim stanjima</w:t>
            </w:r>
          </w:p>
          <w:p w14:paraId="68C2183F" w14:textId="77777777" w:rsidR="008D023F" w:rsidRPr="00517112" w:rsidRDefault="008D023F" w:rsidP="008D023F">
            <w:pPr>
              <w:pStyle w:val="ListParagraph"/>
              <w:numPr>
                <w:ilvl w:val="0"/>
                <w:numId w:val="3"/>
              </w:numPr>
              <w:rPr>
                <w:rFonts w:ascii="Times New Roman" w:hAnsi="Times New Roman" w:cs="Times New Roman"/>
                <w:szCs w:val="24"/>
              </w:rPr>
            </w:pPr>
            <w:r w:rsidRPr="00517112">
              <w:rPr>
                <w:rFonts w:ascii="Times New Roman" w:hAnsi="Times New Roman" w:cs="Times New Roman"/>
                <w:bCs/>
                <w:szCs w:val="24"/>
              </w:rPr>
              <w:t>jačanje operativnih snaga sustava civilne zaštite za pomoć zdravstvenim snagama kod epidemija</w:t>
            </w:r>
          </w:p>
        </w:tc>
      </w:tr>
      <w:tr w:rsidR="008D023F" w:rsidRPr="00517112" w14:paraId="15441028" w14:textId="77777777" w:rsidTr="00824882">
        <w:trPr>
          <w:trHeight w:val="20"/>
        </w:trPr>
        <w:tc>
          <w:tcPr>
            <w:tcW w:w="761" w:type="pct"/>
            <w:shd w:val="clear" w:color="auto" w:fill="auto"/>
            <w:vAlign w:val="center"/>
          </w:tcPr>
          <w:p w14:paraId="3AFD6A52" w14:textId="77777777" w:rsidR="008D023F" w:rsidRPr="00517112" w:rsidRDefault="008D023F" w:rsidP="008D023F">
            <w:pPr>
              <w:numPr>
                <w:ilvl w:val="0"/>
                <w:numId w:val="2"/>
              </w:numPr>
              <w:shd w:val="clear" w:color="auto" w:fill="FFFFFF" w:themeFill="background1"/>
              <w:rPr>
                <w:rFonts w:cs="Times New Roman"/>
                <w:b/>
                <w:szCs w:val="24"/>
              </w:rPr>
            </w:pPr>
            <w:r w:rsidRPr="00517112">
              <w:rPr>
                <w:rFonts w:cs="Times New Roman"/>
                <w:b/>
                <w:bCs/>
                <w:kern w:val="24"/>
                <w:szCs w:val="24"/>
              </w:rPr>
              <w:t xml:space="preserve">Ekstremne temperature </w:t>
            </w:r>
          </w:p>
        </w:tc>
        <w:tc>
          <w:tcPr>
            <w:tcW w:w="2134" w:type="pct"/>
            <w:shd w:val="clear" w:color="auto" w:fill="auto"/>
            <w:vAlign w:val="center"/>
          </w:tcPr>
          <w:p w14:paraId="26E4A807" w14:textId="541B23DA" w:rsidR="008D023F" w:rsidRPr="00517112" w:rsidRDefault="008D023F" w:rsidP="005B0A94">
            <w:pPr>
              <w:pStyle w:val="ListParagraph"/>
              <w:numPr>
                <w:ilvl w:val="0"/>
                <w:numId w:val="3"/>
              </w:numPr>
              <w:shd w:val="clear" w:color="auto" w:fill="FFFFFF" w:themeFill="background1"/>
              <w:rPr>
                <w:rFonts w:ascii="Times New Roman" w:hAnsi="Times New Roman" w:cs="Times New Roman"/>
                <w:bCs/>
                <w:szCs w:val="24"/>
              </w:rPr>
            </w:pPr>
            <w:r w:rsidRPr="00517112">
              <w:rPr>
                <w:rFonts w:ascii="Times New Roman" w:hAnsi="Times New Roman" w:cs="Times New Roman"/>
                <w:szCs w:val="24"/>
              </w:rPr>
              <w:t xml:space="preserve"> koordinirano dugoročno </w:t>
            </w:r>
            <w:proofErr w:type="spellStart"/>
            <w:r w:rsidRPr="00517112">
              <w:rPr>
                <w:rFonts w:ascii="Times New Roman" w:hAnsi="Times New Roman" w:cs="Times New Roman"/>
                <w:szCs w:val="24"/>
              </w:rPr>
              <w:t>multisektorsko</w:t>
            </w:r>
            <w:proofErr w:type="spellEnd"/>
            <w:r w:rsidRPr="00517112">
              <w:rPr>
                <w:rFonts w:ascii="Times New Roman" w:hAnsi="Times New Roman" w:cs="Times New Roman"/>
                <w:szCs w:val="24"/>
              </w:rPr>
              <w:t xml:space="preserve"> planiranje radi zaštite ljudi i infrastrukture od utjecaja </w:t>
            </w:r>
            <w:r w:rsidR="005B0A94" w:rsidRPr="00517112">
              <w:rPr>
                <w:rFonts w:ascii="Times New Roman" w:hAnsi="Times New Roman" w:cs="Times New Roman"/>
                <w:szCs w:val="24"/>
              </w:rPr>
              <w:t>ekstremno visokih temperatura</w:t>
            </w:r>
          </w:p>
          <w:p w14:paraId="2D0EDF06" w14:textId="4CB62980" w:rsidR="008D023F" w:rsidRPr="00517112" w:rsidRDefault="008D023F" w:rsidP="008D023F">
            <w:pPr>
              <w:pStyle w:val="ListParagraph"/>
              <w:numPr>
                <w:ilvl w:val="0"/>
                <w:numId w:val="3"/>
              </w:numPr>
              <w:shd w:val="clear" w:color="auto" w:fill="FFFFFF" w:themeFill="background1"/>
              <w:rPr>
                <w:rFonts w:ascii="Times New Roman" w:hAnsi="Times New Roman" w:cs="Times New Roman"/>
                <w:bCs/>
                <w:szCs w:val="24"/>
              </w:rPr>
            </w:pPr>
            <w:r w:rsidRPr="00517112">
              <w:rPr>
                <w:rFonts w:ascii="Times New Roman" w:hAnsi="Times New Roman" w:cs="Times New Roman"/>
                <w:szCs w:val="24"/>
              </w:rPr>
              <w:t>dugoročno planiranje za prilagodbu i smanjenje utjecaja klimatskih promjena</w:t>
            </w:r>
          </w:p>
          <w:p w14:paraId="2E8EB1C9" w14:textId="0362F25D" w:rsidR="008D023F" w:rsidRPr="00517112" w:rsidRDefault="008D023F" w:rsidP="008D023F">
            <w:pPr>
              <w:pStyle w:val="ListParagraph"/>
              <w:numPr>
                <w:ilvl w:val="0"/>
                <w:numId w:val="3"/>
              </w:numPr>
              <w:shd w:val="clear" w:color="auto" w:fill="FFFFFF" w:themeFill="background1"/>
              <w:rPr>
                <w:rFonts w:ascii="Times New Roman" w:hAnsi="Times New Roman" w:cs="Times New Roman"/>
                <w:bCs/>
                <w:szCs w:val="24"/>
              </w:rPr>
            </w:pPr>
            <w:r w:rsidRPr="00517112">
              <w:rPr>
                <w:rFonts w:ascii="Times New Roman" w:hAnsi="Times New Roman" w:cs="Times New Roman"/>
                <w:szCs w:val="24"/>
              </w:rPr>
              <w:t>razvijanje učinkovitog sustava upozorenja za ekstremne temperature kao i dijeljenje informacija i savjeta za javnost te za zdravstvene i socijalne radnike</w:t>
            </w:r>
          </w:p>
          <w:p w14:paraId="3347463C" w14:textId="77777777" w:rsidR="008D023F" w:rsidRPr="00517112" w:rsidRDefault="008D023F" w:rsidP="008D023F">
            <w:pPr>
              <w:pStyle w:val="ListParagraph"/>
              <w:shd w:val="clear" w:color="auto" w:fill="FFFFFF" w:themeFill="background1"/>
              <w:ind w:left="360"/>
              <w:rPr>
                <w:rFonts w:ascii="Times New Roman" w:hAnsi="Times New Roman" w:cs="Times New Roman"/>
                <w:bCs/>
                <w:szCs w:val="24"/>
              </w:rPr>
            </w:pPr>
          </w:p>
        </w:tc>
        <w:tc>
          <w:tcPr>
            <w:tcW w:w="2105" w:type="pct"/>
            <w:shd w:val="clear" w:color="auto" w:fill="auto"/>
            <w:vAlign w:val="center"/>
          </w:tcPr>
          <w:p w14:paraId="505E39F2"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szCs w:val="24"/>
              </w:rPr>
              <w:t>donošenje plana prilagodbe utjecaju ekstremnih temperatura</w:t>
            </w:r>
          </w:p>
          <w:p w14:paraId="49E1E410"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szCs w:val="24"/>
              </w:rPr>
              <w:t xml:space="preserve">razvoj učinkovitog sustava upozoravanja baziranog na prognozama i podacima </w:t>
            </w:r>
          </w:p>
          <w:p w14:paraId="79F709E8" w14:textId="05F88B9E"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szCs w:val="24"/>
              </w:rPr>
              <w:t>razvoj programa obuke zdravstvenih i socijalnih radnika i educiranja stanovništva o opasnostima te prevenciji i zaštiti</w:t>
            </w:r>
          </w:p>
        </w:tc>
      </w:tr>
      <w:tr w:rsidR="008D023F" w:rsidRPr="00517112" w14:paraId="5AC59CFA" w14:textId="77777777" w:rsidTr="00824882">
        <w:trPr>
          <w:trHeight w:val="20"/>
        </w:trPr>
        <w:tc>
          <w:tcPr>
            <w:tcW w:w="761" w:type="pct"/>
            <w:shd w:val="clear" w:color="auto" w:fill="auto"/>
            <w:vAlign w:val="center"/>
          </w:tcPr>
          <w:p w14:paraId="6F2C8035" w14:textId="77777777" w:rsidR="008D023F" w:rsidRPr="00517112" w:rsidRDefault="008D023F" w:rsidP="008D023F">
            <w:pPr>
              <w:numPr>
                <w:ilvl w:val="0"/>
                <w:numId w:val="2"/>
              </w:numPr>
              <w:shd w:val="clear" w:color="auto" w:fill="FFFFFF" w:themeFill="background1"/>
              <w:rPr>
                <w:rFonts w:cs="Times New Roman"/>
                <w:b/>
                <w:szCs w:val="24"/>
              </w:rPr>
            </w:pPr>
            <w:r w:rsidRPr="00517112">
              <w:rPr>
                <w:rFonts w:cs="Times New Roman"/>
                <w:b/>
                <w:bCs/>
                <w:color w:val="000000" w:themeColor="text1"/>
                <w:kern w:val="24"/>
                <w:szCs w:val="24"/>
              </w:rPr>
              <w:lastRenderedPageBreak/>
              <w:t>Suše</w:t>
            </w:r>
          </w:p>
        </w:tc>
        <w:tc>
          <w:tcPr>
            <w:tcW w:w="2134" w:type="pct"/>
            <w:shd w:val="clear" w:color="auto" w:fill="auto"/>
            <w:vAlign w:val="center"/>
          </w:tcPr>
          <w:p w14:paraId="193F5B81" w14:textId="359B95E5"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intenziviranje međusektorske suradnje, koja je posebno potrebna s nadležnim tijelima za vode</w:t>
            </w:r>
          </w:p>
          <w:p w14:paraId="2CD23DB8" w14:textId="29379EB8" w:rsidR="008B5714" w:rsidRPr="00517112" w:rsidRDefault="008B5714" w:rsidP="008B5714">
            <w:pPr>
              <w:numPr>
                <w:ilvl w:val="0"/>
                <w:numId w:val="3"/>
              </w:numPr>
              <w:shd w:val="clear" w:color="auto" w:fill="FFFFFF" w:themeFill="background1"/>
              <w:contextualSpacing/>
              <w:rPr>
                <w:rFonts w:cs="Times New Roman"/>
                <w:bCs/>
                <w:szCs w:val="24"/>
              </w:rPr>
            </w:pPr>
            <w:r w:rsidRPr="00517112">
              <w:rPr>
                <w:rFonts w:cs="Times New Roman"/>
                <w:bCs/>
                <w:szCs w:val="24"/>
              </w:rPr>
              <w:t>unapr</w:t>
            </w:r>
            <w:r w:rsidR="00CC10D2">
              <w:rPr>
                <w:rFonts w:cs="Times New Roman"/>
                <w:bCs/>
                <w:szCs w:val="24"/>
              </w:rPr>
              <w:t>j</w:t>
            </w:r>
            <w:r w:rsidRPr="00517112">
              <w:rPr>
                <w:rFonts w:cs="Times New Roman"/>
                <w:bCs/>
                <w:szCs w:val="24"/>
              </w:rPr>
              <w:t>eđenje sustava ranog upozorenja na sušu</w:t>
            </w:r>
          </w:p>
          <w:p w14:paraId="2EA62D38"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dugoročni karakter suše</w:t>
            </w:r>
          </w:p>
          <w:p w14:paraId="38219084" w14:textId="77777777" w:rsidR="008D023F" w:rsidRPr="00517112" w:rsidRDefault="008D023F" w:rsidP="008D023F">
            <w:pPr>
              <w:numPr>
                <w:ilvl w:val="0"/>
                <w:numId w:val="3"/>
              </w:numPr>
              <w:shd w:val="clear" w:color="auto" w:fill="FFFFFF" w:themeFill="background1"/>
              <w:contextualSpacing/>
              <w:rPr>
                <w:rFonts w:cs="Times New Roman"/>
                <w:bCs/>
                <w:szCs w:val="24"/>
              </w:rPr>
            </w:pPr>
            <w:r w:rsidRPr="00517112">
              <w:rPr>
                <w:rFonts w:cs="Times New Roman"/>
                <w:bCs/>
                <w:szCs w:val="24"/>
              </w:rPr>
              <w:t xml:space="preserve">nedovoljna pokrivenost stanovništva vodovodnom mrežom </w:t>
            </w:r>
          </w:p>
          <w:p w14:paraId="7AB1E341" w14:textId="77777777" w:rsidR="008D023F" w:rsidRPr="00517112" w:rsidRDefault="008D023F" w:rsidP="008D023F">
            <w:pPr>
              <w:shd w:val="clear" w:color="auto" w:fill="FFFFFF" w:themeFill="background1"/>
              <w:ind w:left="360"/>
              <w:contextualSpacing/>
              <w:rPr>
                <w:rFonts w:cs="Times New Roman"/>
                <w:bCs/>
                <w:szCs w:val="24"/>
              </w:rPr>
            </w:pPr>
          </w:p>
        </w:tc>
        <w:tc>
          <w:tcPr>
            <w:tcW w:w="2105" w:type="pct"/>
            <w:shd w:val="clear" w:color="auto" w:fill="auto"/>
            <w:vAlign w:val="center"/>
          </w:tcPr>
          <w:p w14:paraId="15682383" w14:textId="77777777" w:rsidR="003D48DD" w:rsidRPr="00517112" w:rsidRDefault="003D48DD" w:rsidP="003D48DD">
            <w:pPr>
              <w:numPr>
                <w:ilvl w:val="0"/>
                <w:numId w:val="3"/>
              </w:numPr>
              <w:contextualSpacing/>
              <w:rPr>
                <w:rFonts w:cs="Times New Roman"/>
                <w:bCs/>
                <w:szCs w:val="24"/>
              </w:rPr>
            </w:pPr>
            <w:r w:rsidRPr="00517112">
              <w:rPr>
                <w:rFonts w:cs="Times New Roman"/>
                <w:bCs/>
                <w:szCs w:val="24"/>
              </w:rPr>
              <w:t xml:space="preserve">primjena novih spoznaja o načinu upravljanja vodama </w:t>
            </w:r>
          </w:p>
          <w:p w14:paraId="57270579"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uspostava kvalitetnog, međusektorski usklađenog, monitoringa suše</w:t>
            </w:r>
          </w:p>
          <w:p w14:paraId="0F09C53B"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stvaranje novih sorti/hibrida otpornih na sušu i potpore tradicionalnim sortama</w:t>
            </w:r>
          </w:p>
          <w:p w14:paraId="04E02CD9"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 xml:space="preserve">informiranje javnosti o racionalnom korištenju vode i pročišćavanju vode </w:t>
            </w:r>
          </w:p>
          <w:p w14:paraId="27252E17" w14:textId="77777777" w:rsidR="003D48DD" w:rsidRPr="00517112" w:rsidRDefault="003D48DD" w:rsidP="003D48DD">
            <w:pPr>
              <w:numPr>
                <w:ilvl w:val="0"/>
                <w:numId w:val="3"/>
              </w:numPr>
              <w:shd w:val="clear" w:color="auto" w:fill="FFFFFF" w:themeFill="background1"/>
              <w:spacing w:after="160" w:line="259" w:lineRule="auto"/>
              <w:contextualSpacing/>
              <w:rPr>
                <w:rFonts w:cs="Times New Roman"/>
                <w:bCs/>
                <w:szCs w:val="24"/>
              </w:rPr>
            </w:pPr>
            <w:r w:rsidRPr="00517112">
              <w:rPr>
                <w:rFonts w:cs="Times New Roman"/>
                <w:bCs/>
                <w:szCs w:val="24"/>
              </w:rPr>
              <w:t>poticanje lokalne uprave na čišćenje i održavanje kanala u njihovoj nadležnosti</w:t>
            </w:r>
          </w:p>
          <w:p w14:paraId="5865F71B" w14:textId="77777777" w:rsidR="008D023F" w:rsidRPr="00517112" w:rsidRDefault="008D023F" w:rsidP="003D48DD">
            <w:pPr>
              <w:shd w:val="clear" w:color="auto" w:fill="FFFFFF" w:themeFill="background1"/>
              <w:ind w:left="360"/>
              <w:contextualSpacing/>
              <w:rPr>
                <w:rFonts w:cs="Times New Roman"/>
                <w:bCs/>
                <w:szCs w:val="24"/>
              </w:rPr>
            </w:pPr>
          </w:p>
        </w:tc>
      </w:tr>
      <w:tr w:rsidR="008D023F" w:rsidRPr="00517112" w14:paraId="12F3CDF5" w14:textId="77777777" w:rsidTr="00824882">
        <w:trPr>
          <w:trHeight w:val="20"/>
        </w:trPr>
        <w:tc>
          <w:tcPr>
            <w:tcW w:w="761" w:type="pct"/>
            <w:shd w:val="clear" w:color="auto" w:fill="auto"/>
            <w:vAlign w:val="center"/>
          </w:tcPr>
          <w:p w14:paraId="6A23F850" w14:textId="77777777" w:rsidR="008D023F" w:rsidRPr="00517112" w:rsidRDefault="008D023F" w:rsidP="008D023F">
            <w:pPr>
              <w:numPr>
                <w:ilvl w:val="0"/>
                <w:numId w:val="2"/>
              </w:numPr>
              <w:shd w:val="clear" w:color="auto" w:fill="FFFFFF" w:themeFill="background1"/>
              <w:rPr>
                <w:rFonts w:cs="Times New Roman"/>
                <w:b/>
                <w:szCs w:val="24"/>
              </w:rPr>
            </w:pPr>
            <w:r w:rsidRPr="00517112">
              <w:rPr>
                <w:rFonts w:cs="Times New Roman"/>
                <w:b/>
                <w:bCs/>
                <w:kern w:val="24"/>
                <w:szCs w:val="24"/>
              </w:rPr>
              <w:t xml:space="preserve">Industrijske nesreće </w:t>
            </w:r>
          </w:p>
        </w:tc>
        <w:tc>
          <w:tcPr>
            <w:tcW w:w="2134" w:type="pct"/>
            <w:shd w:val="clear" w:color="auto" w:fill="auto"/>
            <w:vAlign w:val="center"/>
          </w:tcPr>
          <w:p w14:paraId="39362D19" w14:textId="77777777" w:rsidR="00671617" w:rsidRPr="00517112" w:rsidRDefault="00671617" w:rsidP="00671617">
            <w:pPr>
              <w:numPr>
                <w:ilvl w:val="0"/>
                <w:numId w:val="3"/>
              </w:numPr>
              <w:shd w:val="clear" w:color="auto" w:fill="FFFFFF" w:themeFill="background1"/>
              <w:contextualSpacing/>
              <w:rPr>
                <w:rFonts w:cs="Times New Roman"/>
                <w:bCs/>
                <w:szCs w:val="24"/>
              </w:rPr>
            </w:pPr>
            <w:r w:rsidRPr="00517112">
              <w:rPr>
                <w:rFonts w:cs="Times New Roman"/>
                <w:bCs/>
                <w:szCs w:val="24"/>
              </w:rPr>
              <w:t xml:space="preserve">jačanje kapaciteta </w:t>
            </w:r>
            <w:r w:rsidR="003D48DD" w:rsidRPr="00517112">
              <w:rPr>
                <w:rFonts w:cs="Times New Roman"/>
                <w:bCs/>
                <w:szCs w:val="24"/>
              </w:rPr>
              <w:t>operativn</w:t>
            </w:r>
            <w:r w:rsidRPr="00517112">
              <w:rPr>
                <w:rFonts w:cs="Times New Roman"/>
                <w:bCs/>
                <w:szCs w:val="24"/>
              </w:rPr>
              <w:t>ih snaga</w:t>
            </w:r>
            <w:r w:rsidR="003D48DD" w:rsidRPr="00517112">
              <w:rPr>
                <w:rFonts w:cs="Times New Roman"/>
                <w:bCs/>
                <w:szCs w:val="24"/>
              </w:rPr>
              <w:t xml:space="preserve"> civilne zaštite za brzi odgov</w:t>
            </w:r>
            <w:r w:rsidR="005D0546" w:rsidRPr="00517112">
              <w:rPr>
                <w:rFonts w:cs="Times New Roman"/>
                <w:bCs/>
                <w:szCs w:val="24"/>
              </w:rPr>
              <w:t>or uslijed industrijske nesreće</w:t>
            </w:r>
            <w:r w:rsidR="003D48DD" w:rsidRPr="00517112">
              <w:rPr>
                <w:rFonts w:cs="Times New Roman"/>
                <w:bCs/>
                <w:szCs w:val="24"/>
              </w:rPr>
              <w:t xml:space="preserve"> i dekontaminaciju osoba i prostora</w:t>
            </w:r>
            <w:r w:rsidRPr="00517112">
              <w:rPr>
                <w:rFonts w:cs="Times New Roman"/>
                <w:bCs/>
                <w:szCs w:val="24"/>
              </w:rPr>
              <w:t xml:space="preserve"> </w:t>
            </w:r>
          </w:p>
          <w:p w14:paraId="10C1B4E9" w14:textId="04DD49C0" w:rsidR="003D48DD" w:rsidRPr="00517112" w:rsidRDefault="00671617" w:rsidP="00671617">
            <w:pPr>
              <w:numPr>
                <w:ilvl w:val="0"/>
                <w:numId w:val="3"/>
              </w:numPr>
              <w:shd w:val="clear" w:color="auto" w:fill="FFFFFF" w:themeFill="background1"/>
              <w:contextualSpacing/>
              <w:rPr>
                <w:rFonts w:cs="Times New Roman"/>
                <w:bCs/>
                <w:szCs w:val="24"/>
              </w:rPr>
            </w:pPr>
            <w:r w:rsidRPr="00517112">
              <w:rPr>
                <w:rFonts w:cs="Times New Roman"/>
                <w:bCs/>
                <w:szCs w:val="24"/>
              </w:rPr>
              <w:t xml:space="preserve">uspostava </w:t>
            </w:r>
            <w:r w:rsidR="003D48DD" w:rsidRPr="00517112">
              <w:rPr>
                <w:rFonts w:cs="Times New Roman"/>
                <w:szCs w:val="24"/>
              </w:rPr>
              <w:t>ispitnog mjesta za uređaje i opremu u industriji te proizvoda koji se stavljaju na tržište</w:t>
            </w:r>
          </w:p>
          <w:p w14:paraId="72460724" w14:textId="4C979F62"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definira</w:t>
            </w:r>
            <w:r w:rsidR="00F96DBE" w:rsidRPr="00517112">
              <w:rPr>
                <w:rFonts w:cs="Times New Roman"/>
                <w:bCs/>
                <w:szCs w:val="24"/>
              </w:rPr>
              <w:t>nje</w:t>
            </w:r>
            <w:r w:rsidRPr="00517112">
              <w:rPr>
                <w:rFonts w:cs="Times New Roman"/>
                <w:bCs/>
                <w:szCs w:val="24"/>
              </w:rPr>
              <w:t xml:space="preserve"> potrebn</w:t>
            </w:r>
            <w:r w:rsidR="00F96DBE" w:rsidRPr="00517112">
              <w:rPr>
                <w:rFonts w:cs="Times New Roman"/>
                <w:bCs/>
                <w:szCs w:val="24"/>
              </w:rPr>
              <w:t>ih</w:t>
            </w:r>
            <w:r w:rsidRPr="00517112">
              <w:rPr>
                <w:rFonts w:cs="Times New Roman"/>
                <w:bCs/>
                <w:szCs w:val="24"/>
              </w:rPr>
              <w:t xml:space="preserve"> podat</w:t>
            </w:r>
            <w:r w:rsidR="00F96DBE" w:rsidRPr="00517112">
              <w:rPr>
                <w:rFonts w:cs="Times New Roman"/>
                <w:bCs/>
                <w:szCs w:val="24"/>
              </w:rPr>
              <w:t>a</w:t>
            </w:r>
            <w:r w:rsidRPr="00517112">
              <w:rPr>
                <w:rFonts w:cs="Times New Roman"/>
                <w:bCs/>
                <w:szCs w:val="24"/>
              </w:rPr>
              <w:t>k</w:t>
            </w:r>
            <w:r w:rsidR="00F96DBE" w:rsidRPr="00517112">
              <w:rPr>
                <w:rFonts w:cs="Times New Roman"/>
                <w:bCs/>
                <w:szCs w:val="24"/>
              </w:rPr>
              <w:t>a</w:t>
            </w:r>
            <w:r w:rsidRPr="00517112">
              <w:rPr>
                <w:rFonts w:cs="Times New Roman"/>
                <w:bCs/>
                <w:szCs w:val="24"/>
              </w:rPr>
              <w:t xml:space="preserve"> i povez</w:t>
            </w:r>
            <w:r w:rsidR="00F96DBE" w:rsidRPr="00517112">
              <w:rPr>
                <w:rFonts w:cs="Times New Roman"/>
                <w:bCs/>
                <w:szCs w:val="24"/>
              </w:rPr>
              <w:t>ivanje</w:t>
            </w:r>
            <w:r w:rsidRPr="00517112">
              <w:rPr>
                <w:rFonts w:cs="Times New Roman"/>
                <w:bCs/>
                <w:szCs w:val="24"/>
              </w:rPr>
              <w:t xml:space="preserve"> baze podataka </w:t>
            </w:r>
          </w:p>
          <w:p w14:paraId="038CD3C6" w14:textId="77777777" w:rsidR="008D023F"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intenziviranje međusektorske suradnje</w:t>
            </w:r>
          </w:p>
        </w:tc>
        <w:tc>
          <w:tcPr>
            <w:tcW w:w="2105" w:type="pct"/>
            <w:shd w:val="clear" w:color="auto" w:fill="auto"/>
            <w:vAlign w:val="center"/>
          </w:tcPr>
          <w:p w14:paraId="4CA50D26"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szCs w:val="24"/>
              </w:rPr>
              <w:t>osposobljavanje akreditiranog laboratorija kao ispitnog mjesta za uređaje i opremu u industriji te proizvoda koji se stavljaju na tržište</w:t>
            </w:r>
          </w:p>
          <w:p w14:paraId="72F649D0"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uspostava jedinstvenog/povezanog sustava s bazama podataka</w:t>
            </w:r>
          </w:p>
          <w:p w14:paraId="6D7A96B0" w14:textId="77777777" w:rsidR="008D023F" w:rsidRPr="00517112" w:rsidRDefault="003D48DD" w:rsidP="005D0546">
            <w:pPr>
              <w:numPr>
                <w:ilvl w:val="0"/>
                <w:numId w:val="3"/>
              </w:numPr>
              <w:shd w:val="clear" w:color="auto" w:fill="FFFFFF" w:themeFill="background1"/>
              <w:contextualSpacing/>
              <w:rPr>
                <w:rFonts w:cs="Times New Roman"/>
                <w:bCs/>
                <w:szCs w:val="24"/>
              </w:rPr>
            </w:pPr>
            <w:r w:rsidRPr="00517112">
              <w:rPr>
                <w:rFonts w:cs="Times New Roman"/>
                <w:bCs/>
                <w:szCs w:val="24"/>
              </w:rPr>
              <w:t>osnaživanje operativnih snaga civilne zaštite za brzi odgovor uslijed industrijske nesreće i dekontaminaciju osoba i prostora</w:t>
            </w:r>
          </w:p>
        </w:tc>
      </w:tr>
      <w:tr w:rsidR="008D023F" w:rsidRPr="00517112" w14:paraId="506E46D3" w14:textId="77777777" w:rsidTr="00824882">
        <w:trPr>
          <w:trHeight w:val="20"/>
        </w:trPr>
        <w:tc>
          <w:tcPr>
            <w:tcW w:w="761" w:type="pct"/>
            <w:shd w:val="clear" w:color="auto" w:fill="auto"/>
            <w:vAlign w:val="center"/>
          </w:tcPr>
          <w:p w14:paraId="2E30F8C3" w14:textId="77777777" w:rsidR="008D023F" w:rsidRPr="00517112" w:rsidRDefault="008D023F" w:rsidP="008D023F">
            <w:pPr>
              <w:numPr>
                <w:ilvl w:val="0"/>
                <w:numId w:val="2"/>
              </w:numPr>
              <w:shd w:val="clear" w:color="auto" w:fill="FFFFFF" w:themeFill="background1"/>
              <w:rPr>
                <w:rFonts w:cs="Times New Roman"/>
                <w:b/>
                <w:szCs w:val="24"/>
              </w:rPr>
            </w:pPr>
            <w:r w:rsidRPr="00517112">
              <w:rPr>
                <w:rFonts w:cs="Times New Roman"/>
                <w:b/>
                <w:bCs/>
                <w:kern w:val="24"/>
                <w:szCs w:val="24"/>
              </w:rPr>
              <w:t xml:space="preserve">Snijeg i led </w:t>
            </w:r>
          </w:p>
        </w:tc>
        <w:tc>
          <w:tcPr>
            <w:tcW w:w="2134" w:type="pct"/>
            <w:shd w:val="clear" w:color="auto" w:fill="auto"/>
            <w:vAlign w:val="center"/>
          </w:tcPr>
          <w:p w14:paraId="27C412A1" w14:textId="77777777" w:rsidR="003D48DD" w:rsidRPr="00517112" w:rsidRDefault="003D48DD" w:rsidP="003D48DD">
            <w:pPr>
              <w:numPr>
                <w:ilvl w:val="0"/>
                <w:numId w:val="19"/>
              </w:numPr>
              <w:shd w:val="clear" w:color="auto" w:fill="FFFFFF"/>
              <w:overflowPunct w:val="0"/>
              <w:spacing w:before="240"/>
              <w:contextualSpacing/>
              <w:rPr>
                <w:rFonts w:cs="Times New Roman"/>
                <w:szCs w:val="24"/>
              </w:rPr>
            </w:pPr>
            <w:r w:rsidRPr="00517112">
              <w:rPr>
                <w:rFonts w:cs="Times New Roman"/>
                <w:bCs/>
                <w:szCs w:val="24"/>
              </w:rPr>
              <w:t>unaprjeđenje postojeće meteorološke motriteljske mreže</w:t>
            </w:r>
            <w:r w:rsidRPr="00517112">
              <w:rPr>
                <w:rFonts w:cs="Times New Roman"/>
                <w:szCs w:val="24"/>
              </w:rPr>
              <w:t xml:space="preserve"> te </w:t>
            </w:r>
            <w:r w:rsidRPr="00517112">
              <w:rPr>
                <w:rFonts w:cs="Times New Roman"/>
                <w:bCs/>
                <w:szCs w:val="24"/>
              </w:rPr>
              <w:t>razvoj integriranog klimatskog i prognostičkog informacijskog sustava</w:t>
            </w:r>
          </w:p>
          <w:p w14:paraId="280B7066" w14:textId="77777777" w:rsidR="003D48DD" w:rsidRPr="00517112" w:rsidRDefault="003D48DD" w:rsidP="003D48DD">
            <w:pPr>
              <w:numPr>
                <w:ilvl w:val="0"/>
                <w:numId w:val="19"/>
              </w:numPr>
              <w:shd w:val="clear" w:color="auto" w:fill="FFFFFF"/>
              <w:overflowPunct w:val="0"/>
              <w:spacing w:before="240"/>
              <w:contextualSpacing/>
              <w:rPr>
                <w:rFonts w:cs="Times New Roman"/>
                <w:szCs w:val="24"/>
              </w:rPr>
            </w:pPr>
            <w:r w:rsidRPr="00517112">
              <w:rPr>
                <w:rFonts w:cs="Times New Roman"/>
                <w:bCs/>
                <w:szCs w:val="24"/>
              </w:rPr>
              <w:t>unaprjeđenje sustava upozorenja i ranog uzbunjivanja na opasne meteorološke pojave</w:t>
            </w:r>
          </w:p>
          <w:p w14:paraId="59E3BE96" w14:textId="77777777" w:rsidR="008D023F" w:rsidRPr="00517112" w:rsidRDefault="003D48DD" w:rsidP="003D48DD">
            <w:pPr>
              <w:numPr>
                <w:ilvl w:val="0"/>
                <w:numId w:val="19"/>
              </w:numPr>
              <w:shd w:val="clear" w:color="auto" w:fill="FFFFFF"/>
              <w:overflowPunct w:val="0"/>
              <w:spacing w:before="240"/>
              <w:contextualSpacing/>
              <w:rPr>
                <w:rFonts w:cs="Times New Roman"/>
                <w:bCs/>
                <w:szCs w:val="24"/>
              </w:rPr>
            </w:pPr>
            <w:r w:rsidRPr="00517112">
              <w:rPr>
                <w:rFonts w:cs="Times New Roman"/>
                <w:bCs/>
                <w:szCs w:val="24"/>
              </w:rPr>
              <w:t>razvoj specifičnih integriranih korisničkih sučelja s prognostičkim poljima, kartama ekstrema, klimatološkim projekcijama, potencijalno ugroženim vrijednostima, kritičnom infrastrukturom, nepogodama i štetama te resursima za djelovanje u slučaju prirodne nepogode</w:t>
            </w:r>
          </w:p>
        </w:tc>
        <w:tc>
          <w:tcPr>
            <w:tcW w:w="2105" w:type="pct"/>
            <w:shd w:val="clear" w:color="auto" w:fill="auto"/>
            <w:vAlign w:val="center"/>
          </w:tcPr>
          <w:p w14:paraId="11136FEA" w14:textId="77777777" w:rsidR="003D48DD" w:rsidRPr="00517112" w:rsidRDefault="003D48DD" w:rsidP="003D48DD">
            <w:pPr>
              <w:numPr>
                <w:ilvl w:val="0"/>
                <w:numId w:val="3"/>
              </w:numPr>
              <w:shd w:val="clear" w:color="auto" w:fill="FFFFFF"/>
              <w:overflowPunct w:val="0"/>
              <w:spacing w:before="240"/>
              <w:contextualSpacing/>
              <w:rPr>
                <w:rFonts w:cs="Times New Roman"/>
                <w:bCs/>
                <w:szCs w:val="24"/>
              </w:rPr>
            </w:pPr>
            <w:r w:rsidRPr="00517112">
              <w:rPr>
                <w:rFonts w:cs="Times New Roman"/>
                <w:bCs/>
                <w:szCs w:val="24"/>
              </w:rPr>
              <w:t>pružanje pouzdanije prognoze opasnih vremenskih pojava s ciljem poboljšanja sustava ranih upozorenja i djelovanja u slučaju nepogoda</w:t>
            </w:r>
          </w:p>
          <w:p w14:paraId="31B91B4E" w14:textId="77777777" w:rsidR="003D48DD" w:rsidRPr="00517112" w:rsidRDefault="003D48DD" w:rsidP="003D48DD">
            <w:pPr>
              <w:numPr>
                <w:ilvl w:val="0"/>
                <w:numId w:val="3"/>
              </w:numPr>
              <w:shd w:val="clear" w:color="auto" w:fill="FFFFFF"/>
              <w:overflowPunct w:val="0"/>
              <w:spacing w:before="240"/>
              <w:contextualSpacing/>
              <w:rPr>
                <w:rFonts w:cs="Times New Roman"/>
                <w:bCs/>
                <w:szCs w:val="24"/>
              </w:rPr>
            </w:pPr>
            <w:r w:rsidRPr="00517112">
              <w:rPr>
                <w:rFonts w:cs="Times New Roman"/>
                <w:bCs/>
                <w:szCs w:val="24"/>
              </w:rPr>
              <w:t>kvalitetniji znanstveni razvoj i razvoj meteoroloških proizvoda i produkata s ciljem smanjivanje rizika od snijega i leda</w:t>
            </w:r>
          </w:p>
          <w:p w14:paraId="25595B20" w14:textId="77777777" w:rsidR="003D48DD" w:rsidRPr="00517112" w:rsidRDefault="003D48DD" w:rsidP="003D48DD">
            <w:pPr>
              <w:numPr>
                <w:ilvl w:val="0"/>
                <w:numId w:val="3"/>
              </w:numPr>
              <w:shd w:val="clear" w:color="auto" w:fill="FFFFFF"/>
              <w:overflowPunct w:val="0"/>
              <w:spacing w:before="240"/>
              <w:contextualSpacing/>
              <w:rPr>
                <w:rFonts w:cs="Times New Roman"/>
                <w:bCs/>
                <w:szCs w:val="24"/>
              </w:rPr>
            </w:pPr>
            <w:r w:rsidRPr="00517112">
              <w:rPr>
                <w:rFonts w:cs="Times New Roman"/>
                <w:bCs/>
                <w:szCs w:val="24"/>
              </w:rPr>
              <w:t>osvješćivanje javnosti o utjecajima klimatskih promjena na rizik od snijega i leda</w:t>
            </w:r>
          </w:p>
          <w:p w14:paraId="7009A1A8" w14:textId="77777777" w:rsidR="003D48DD" w:rsidRPr="00517112" w:rsidRDefault="003D48DD" w:rsidP="003D48DD">
            <w:pPr>
              <w:numPr>
                <w:ilvl w:val="0"/>
                <w:numId w:val="3"/>
              </w:numPr>
              <w:shd w:val="clear" w:color="auto" w:fill="FFFFFF"/>
              <w:overflowPunct w:val="0"/>
              <w:spacing w:before="240"/>
              <w:contextualSpacing/>
              <w:rPr>
                <w:rFonts w:cs="Times New Roman"/>
                <w:szCs w:val="24"/>
              </w:rPr>
            </w:pPr>
            <w:r w:rsidRPr="00517112">
              <w:rPr>
                <w:rFonts w:cs="Times New Roman"/>
                <w:bCs/>
                <w:szCs w:val="24"/>
              </w:rPr>
              <w:t>učinkovitije upozoravanje i rano uzbunjivanje</w:t>
            </w:r>
          </w:p>
          <w:p w14:paraId="3C8B8B5D" w14:textId="77777777" w:rsidR="008D023F" w:rsidRPr="00517112" w:rsidRDefault="003D48DD" w:rsidP="003D48DD">
            <w:pPr>
              <w:numPr>
                <w:ilvl w:val="0"/>
                <w:numId w:val="3"/>
              </w:numPr>
              <w:shd w:val="clear" w:color="auto" w:fill="FFFFFF"/>
              <w:overflowPunct w:val="0"/>
              <w:spacing w:before="240"/>
              <w:contextualSpacing/>
              <w:rPr>
                <w:rFonts w:cs="Times New Roman"/>
                <w:bCs/>
                <w:szCs w:val="24"/>
              </w:rPr>
            </w:pPr>
            <w:r w:rsidRPr="00517112">
              <w:rPr>
                <w:rFonts w:cs="Times New Roman"/>
                <w:bCs/>
                <w:szCs w:val="24"/>
              </w:rPr>
              <w:t>jačanje operativnih snaga sustava civilne zaštite za pomoć kod ekstremnih vremenskih prilika</w:t>
            </w:r>
          </w:p>
        </w:tc>
      </w:tr>
      <w:tr w:rsidR="003D48DD" w:rsidRPr="00517112" w14:paraId="68404B0D" w14:textId="77777777" w:rsidTr="00824882">
        <w:trPr>
          <w:trHeight w:val="20"/>
        </w:trPr>
        <w:tc>
          <w:tcPr>
            <w:tcW w:w="761" w:type="pct"/>
            <w:shd w:val="clear" w:color="auto" w:fill="auto"/>
            <w:vAlign w:val="center"/>
          </w:tcPr>
          <w:p w14:paraId="319FF6E7" w14:textId="77777777" w:rsidR="003D48DD" w:rsidRPr="00517112" w:rsidRDefault="003D48DD" w:rsidP="003D48DD">
            <w:pPr>
              <w:numPr>
                <w:ilvl w:val="0"/>
                <w:numId w:val="2"/>
              </w:numPr>
              <w:shd w:val="clear" w:color="auto" w:fill="FFFFFF" w:themeFill="background1"/>
              <w:rPr>
                <w:rFonts w:cs="Times New Roman"/>
                <w:b/>
                <w:szCs w:val="24"/>
              </w:rPr>
            </w:pPr>
            <w:r w:rsidRPr="00517112">
              <w:rPr>
                <w:rFonts w:cs="Times New Roman"/>
                <w:b/>
                <w:bCs/>
                <w:kern w:val="24"/>
                <w:szCs w:val="24"/>
              </w:rPr>
              <w:lastRenderedPageBreak/>
              <w:t>Nuklearne nesreće</w:t>
            </w:r>
          </w:p>
        </w:tc>
        <w:tc>
          <w:tcPr>
            <w:tcW w:w="2134" w:type="pct"/>
            <w:shd w:val="clear" w:color="auto" w:fill="auto"/>
            <w:vAlign w:val="center"/>
          </w:tcPr>
          <w:p w14:paraId="60CFC51F"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osvješćivanje javnosti o posljedicama nuklearnih nesreća u susjednim i udaljenim zemljama</w:t>
            </w:r>
          </w:p>
          <w:p w14:paraId="1DCA21DC"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daljnje razvijanje sustava pripravnosti i odgovora na nuklearnu nesreću, ranog upozoravanja te uzbunjivanja</w:t>
            </w:r>
          </w:p>
          <w:p w14:paraId="6E81C877"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formiranje interventnih timova i timova stručnjaka za otklanjanje posljedica/šteta</w:t>
            </w:r>
          </w:p>
          <w:p w14:paraId="03F46B61"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razvoj kapacitet stručnih službi</w:t>
            </w:r>
          </w:p>
          <w:p w14:paraId="52C81C50" w14:textId="77777777" w:rsidR="003D48DD" w:rsidRPr="00517112" w:rsidRDefault="003D48DD" w:rsidP="003D48DD">
            <w:pPr>
              <w:shd w:val="clear" w:color="auto" w:fill="FFFFFF" w:themeFill="background1"/>
              <w:ind w:left="360"/>
              <w:contextualSpacing/>
              <w:rPr>
                <w:rFonts w:cs="Times New Roman"/>
                <w:bCs/>
                <w:szCs w:val="24"/>
              </w:rPr>
            </w:pPr>
          </w:p>
        </w:tc>
        <w:tc>
          <w:tcPr>
            <w:tcW w:w="2105" w:type="pct"/>
            <w:shd w:val="clear" w:color="auto" w:fill="auto"/>
            <w:vAlign w:val="center"/>
          </w:tcPr>
          <w:p w14:paraId="61F30C1E"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primjena novih spoznaja u području pripravnosti i odgovora na nuklearnu nesreću</w:t>
            </w:r>
          </w:p>
          <w:p w14:paraId="4424B9AF" w14:textId="39408604"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jačanje kapaciteta provedbe preventivnih mjera zaštite kao najkritičnije</w:t>
            </w:r>
            <w:r w:rsidR="006A5C97">
              <w:rPr>
                <w:rFonts w:cs="Times New Roman"/>
                <w:bCs/>
                <w:szCs w:val="24"/>
              </w:rPr>
              <w:t>g</w:t>
            </w:r>
            <w:r w:rsidRPr="00517112">
              <w:rPr>
                <w:rFonts w:cs="Times New Roman"/>
                <w:bCs/>
                <w:szCs w:val="24"/>
              </w:rPr>
              <w:t xml:space="preserve"> dijela</w:t>
            </w:r>
          </w:p>
          <w:p w14:paraId="4FF43FCC"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dodatno osposobljavanje i opremanje operativnih snaga civilne zaštite za odgovor na radiološko nuklearni izvanredni događaj</w:t>
            </w:r>
          </w:p>
        </w:tc>
      </w:tr>
      <w:tr w:rsidR="003D48DD" w:rsidRPr="00517112" w14:paraId="3170A09C" w14:textId="77777777" w:rsidTr="00824882">
        <w:trPr>
          <w:trHeight w:val="20"/>
        </w:trPr>
        <w:tc>
          <w:tcPr>
            <w:tcW w:w="761" w:type="pct"/>
            <w:shd w:val="clear" w:color="auto" w:fill="auto"/>
            <w:vAlign w:val="center"/>
          </w:tcPr>
          <w:p w14:paraId="058C18AE" w14:textId="77777777" w:rsidR="003D48DD" w:rsidRPr="00517112" w:rsidRDefault="003D48DD" w:rsidP="003D48DD">
            <w:pPr>
              <w:numPr>
                <w:ilvl w:val="0"/>
                <w:numId w:val="2"/>
              </w:numPr>
              <w:shd w:val="clear" w:color="auto" w:fill="FFFFFF" w:themeFill="background1"/>
              <w:rPr>
                <w:rFonts w:cs="Times New Roman"/>
                <w:bCs/>
                <w:szCs w:val="24"/>
              </w:rPr>
            </w:pPr>
            <w:r w:rsidRPr="00517112">
              <w:rPr>
                <w:rFonts w:cs="Times New Roman"/>
                <w:b/>
                <w:bCs/>
                <w:kern w:val="24"/>
                <w:szCs w:val="24"/>
              </w:rPr>
              <w:t>Radiološke nesreće</w:t>
            </w:r>
          </w:p>
        </w:tc>
        <w:tc>
          <w:tcPr>
            <w:tcW w:w="2134" w:type="pct"/>
            <w:shd w:val="clear" w:color="auto" w:fill="auto"/>
            <w:vAlign w:val="center"/>
          </w:tcPr>
          <w:p w14:paraId="6A9B6E5A"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osvješćivanje javnosti o posljedicama radioloških nesreća</w:t>
            </w:r>
          </w:p>
          <w:p w14:paraId="67E553CD"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daljnje razvijanje sustava pripravnosti i odgovora na radiološku nesreću, ranog upozoravanja te uzbunjivanja</w:t>
            </w:r>
          </w:p>
          <w:p w14:paraId="63CCC8E5"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formiranje interventnih timova i timova stručnjaka za otklanjanje posljedica/šteta</w:t>
            </w:r>
          </w:p>
          <w:p w14:paraId="4243E8D6" w14:textId="77777777" w:rsidR="003D48DD" w:rsidRPr="00517112" w:rsidRDefault="003D48DD" w:rsidP="003D48DD">
            <w:pPr>
              <w:shd w:val="clear" w:color="auto" w:fill="FFFFFF" w:themeFill="background1"/>
              <w:ind w:left="360"/>
              <w:contextualSpacing/>
              <w:rPr>
                <w:rFonts w:cs="Times New Roman"/>
                <w:bCs/>
                <w:szCs w:val="24"/>
              </w:rPr>
            </w:pPr>
          </w:p>
        </w:tc>
        <w:tc>
          <w:tcPr>
            <w:tcW w:w="2105" w:type="pct"/>
            <w:shd w:val="clear" w:color="auto" w:fill="auto"/>
            <w:vAlign w:val="center"/>
          </w:tcPr>
          <w:p w14:paraId="424825F2" w14:textId="3732E1C2"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jačanje kapaciteta provedbe preventivnih mjera zaštite kao najkritičnije</w:t>
            </w:r>
            <w:r w:rsidR="009302A2">
              <w:rPr>
                <w:rFonts w:cs="Times New Roman"/>
                <w:bCs/>
                <w:szCs w:val="24"/>
              </w:rPr>
              <w:t>g</w:t>
            </w:r>
            <w:r w:rsidRPr="00517112">
              <w:rPr>
                <w:rFonts w:cs="Times New Roman"/>
                <w:bCs/>
                <w:szCs w:val="24"/>
              </w:rPr>
              <w:t xml:space="preserve"> dijela</w:t>
            </w:r>
          </w:p>
          <w:p w14:paraId="64E48456"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 xml:space="preserve">dodatno osposobljavanje i opremanje operativnih snaga civilne zaštite za odgovor na radiološko nuklearni izvanredni događaj </w:t>
            </w:r>
          </w:p>
          <w:p w14:paraId="2DB5C5C3" w14:textId="77777777" w:rsidR="003D48DD" w:rsidRPr="00517112" w:rsidRDefault="003D48DD" w:rsidP="003D48DD">
            <w:pPr>
              <w:shd w:val="clear" w:color="auto" w:fill="FFFFFF" w:themeFill="background1"/>
              <w:ind w:left="360"/>
              <w:contextualSpacing/>
              <w:rPr>
                <w:rFonts w:cs="Times New Roman"/>
                <w:bCs/>
                <w:szCs w:val="24"/>
              </w:rPr>
            </w:pPr>
          </w:p>
        </w:tc>
      </w:tr>
      <w:tr w:rsidR="003D48DD" w:rsidRPr="00517112" w14:paraId="4791BFD8" w14:textId="77777777" w:rsidTr="00824882">
        <w:trPr>
          <w:trHeight w:val="20"/>
        </w:trPr>
        <w:tc>
          <w:tcPr>
            <w:tcW w:w="761" w:type="pct"/>
            <w:shd w:val="clear" w:color="auto" w:fill="auto"/>
            <w:vAlign w:val="center"/>
          </w:tcPr>
          <w:p w14:paraId="48CE412F" w14:textId="77777777" w:rsidR="003D48DD" w:rsidRPr="00517112" w:rsidRDefault="003D48DD" w:rsidP="003D48DD">
            <w:pPr>
              <w:numPr>
                <w:ilvl w:val="0"/>
                <w:numId w:val="2"/>
              </w:numPr>
              <w:shd w:val="clear" w:color="auto" w:fill="FFFFFF" w:themeFill="background1"/>
              <w:rPr>
                <w:rFonts w:cs="Times New Roman"/>
                <w:b/>
                <w:szCs w:val="24"/>
              </w:rPr>
            </w:pPr>
            <w:r w:rsidRPr="00517112">
              <w:rPr>
                <w:rFonts w:cs="Times New Roman"/>
                <w:b/>
                <w:bCs/>
                <w:kern w:val="24"/>
                <w:szCs w:val="24"/>
              </w:rPr>
              <w:t>Onečišćenje mora</w:t>
            </w:r>
          </w:p>
        </w:tc>
        <w:tc>
          <w:tcPr>
            <w:tcW w:w="2134" w:type="pct"/>
            <w:shd w:val="clear" w:color="auto" w:fill="auto"/>
            <w:vAlign w:val="center"/>
          </w:tcPr>
          <w:p w14:paraId="6BDEB6AC" w14:textId="448AA915" w:rsidR="00D7448D" w:rsidRPr="00517112" w:rsidRDefault="00D7448D" w:rsidP="00D7448D">
            <w:pPr>
              <w:numPr>
                <w:ilvl w:val="0"/>
                <w:numId w:val="3"/>
              </w:numPr>
              <w:shd w:val="clear" w:color="auto" w:fill="FFFFFF"/>
              <w:contextualSpacing/>
              <w:rPr>
                <w:rFonts w:eastAsia="Calibri" w:cs="Times New Roman"/>
                <w:bCs/>
                <w:szCs w:val="24"/>
              </w:rPr>
            </w:pPr>
            <w:r w:rsidRPr="00517112">
              <w:rPr>
                <w:rFonts w:eastAsia="Calibri" w:cs="Times New Roman"/>
                <w:bCs/>
                <w:szCs w:val="24"/>
              </w:rPr>
              <w:t>osigura</w:t>
            </w:r>
            <w:r w:rsidR="00F96DBE" w:rsidRPr="00517112">
              <w:rPr>
                <w:rFonts w:eastAsia="Calibri" w:cs="Times New Roman"/>
                <w:bCs/>
                <w:szCs w:val="24"/>
              </w:rPr>
              <w:t>nje</w:t>
            </w:r>
            <w:r w:rsidRPr="00517112">
              <w:rPr>
                <w:rFonts w:eastAsia="Calibri" w:cs="Times New Roman"/>
                <w:bCs/>
                <w:szCs w:val="24"/>
              </w:rPr>
              <w:t xml:space="preserve"> nabav</w:t>
            </w:r>
            <w:r w:rsidR="00F96DBE" w:rsidRPr="00517112">
              <w:rPr>
                <w:rFonts w:eastAsia="Calibri" w:cs="Times New Roman"/>
                <w:bCs/>
                <w:szCs w:val="24"/>
              </w:rPr>
              <w:t>e</w:t>
            </w:r>
            <w:r w:rsidRPr="00517112">
              <w:rPr>
                <w:rFonts w:eastAsia="Calibri" w:cs="Times New Roman"/>
                <w:bCs/>
                <w:szCs w:val="24"/>
              </w:rPr>
              <w:t xml:space="preserve"> flote radnih i servisnih brodova u svrhu unaprjeđenja sigurnosti pomorskog prometa i smanjenja broja pomorskih nesreća</w:t>
            </w:r>
          </w:p>
          <w:p w14:paraId="567185AF" w14:textId="0B95198C" w:rsidR="003D48DD" w:rsidRPr="00517112" w:rsidRDefault="003D48DD" w:rsidP="00D7448D">
            <w:pPr>
              <w:numPr>
                <w:ilvl w:val="0"/>
                <w:numId w:val="3"/>
              </w:numPr>
              <w:shd w:val="clear" w:color="auto" w:fill="FFFFFF"/>
              <w:contextualSpacing/>
              <w:rPr>
                <w:rFonts w:eastAsia="Calibri" w:cs="Times New Roman"/>
                <w:bCs/>
                <w:szCs w:val="24"/>
              </w:rPr>
            </w:pPr>
            <w:r w:rsidRPr="00517112">
              <w:rPr>
                <w:rFonts w:eastAsia="Calibri" w:cs="Times New Roman"/>
                <w:bCs/>
                <w:szCs w:val="24"/>
              </w:rPr>
              <w:t>provo</w:t>
            </w:r>
            <w:r w:rsidR="00F96DBE" w:rsidRPr="00517112">
              <w:rPr>
                <w:rFonts w:eastAsia="Calibri" w:cs="Times New Roman"/>
                <w:bCs/>
                <w:szCs w:val="24"/>
              </w:rPr>
              <w:t>đenje</w:t>
            </w:r>
            <w:r w:rsidR="00671617" w:rsidRPr="00517112">
              <w:rPr>
                <w:rFonts w:eastAsia="Calibri" w:cs="Times New Roman"/>
                <w:bCs/>
                <w:szCs w:val="24"/>
              </w:rPr>
              <w:t xml:space="preserve"> mjera</w:t>
            </w:r>
            <w:r w:rsidRPr="00517112">
              <w:rPr>
                <w:rFonts w:eastAsia="Calibri" w:cs="Times New Roman"/>
                <w:bCs/>
                <w:szCs w:val="24"/>
              </w:rPr>
              <w:t xml:space="preserve"> kontinuiranog podizanja razine sigurnosti plovidbe u unutarnjim morskim vodama, teritorijalnom moru, te isključivom gospodarskom pojasu</w:t>
            </w:r>
          </w:p>
          <w:p w14:paraId="5C22739F" w14:textId="6593795F" w:rsidR="003D48DD" w:rsidRPr="00517112" w:rsidRDefault="003D48DD" w:rsidP="003D48DD">
            <w:pPr>
              <w:numPr>
                <w:ilvl w:val="0"/>
                <w:numId w:val="3"/>
              </w:numPr>
              <w:shd w:val="clear" w:color="auto" w:fill="FFFFFF"/>
              <w:contextualSpacing/>
              <w:rPr>
                <w:rFonts w:eastAsia="Calibri" w:cs="Times New Roman"/>
                <w:bCs/>
                <w:szCs w:val="24"/>
              </w:rPr>
            </w:pPr>
            <w:r w:rsidRPr="00517112">
              <w:rPr>
                <w:rFonts w:eastAsia="Calibri" w:cs="Times New Roman"/>
                <w:bCs/>
                <w:szCs w:val="24"/>
              </w:rPr>
              <w:t>kontinuirano podiza</w:t>
            </w:r>
            <w:r w:rsidR="00F96DBE" w:rsidRPr="00517112">
              <w:rPr>
                <w:rFonts w:eastAsia="Calibri" w:cs="Times New Roman"/>
                <w:bCs/>
                <w:szCs w:val="24"/>
              </w:rPr>
              <w:t>nje</w:t>
            </w:r>
            <w:r w:rsidRPr="00517112">
              <w:rPr>
                <w:rFonts w:eastAsia="Calibri" w:cs="Times New Roman"/>
                <w:bCs/>
                <w:szCs w:val="24"/>
              </w:rPr>
              <w:t xml:space="preserve"> razin</w:t>
            </w:r>
            <w:r w:rsidR="00F96DBE" w:rsidRPr="00517112">
              <w:rPr>
                <w:rFonts w:eastAsia="Calibri" w:cs="Times New Roman"/>
                <w:bCs/>
                <w:szCs w:val="24"/>
              </w:rPr>
              <w:t>e</w:t>
            </w:r>
            <w:r w:rsidRPr="00517112">
              <w:rPr>
                <w:rFonts w:eastAsia="Calibri" w:cs="Times New Roman"/>
                <w:bCs/>
                <w:szCs w:val="24"/>
              </w:rPr>
              <w:t xml:space="preserve"> sposobnosti za reagiranja na iznenadna onečišćenja mora s pomorskih objekata, odnosno provedbu plana intervencija kod iznenadnih onečišćenja mora te sub-regionalnih i regionalnih sporazuma</w:t>
            </w:r>
          </w:p>
          <w:p w14:paraId="30BA8DEE" w14:textId="77233552"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eastAsia="Calibri" w:cs="Times New Roman"/>
                <w:bCs/>
                <w:iCs/>
                <w:szCs w:val="24"/>
              </w:rPr>
              <w:t>osigura</w:t>
            </w:r>
            <w:r w:rsidR="00F96DBE" w:rsidRPr="00517112">
              <w:rPr>
                <w:rFonts w:eastAsia="Calibri" w:cs="Times New Roman"/>
                <w:bCs/>
                <w:iCs/>
                <w:szCs w:val="24"/>
              </w:rPr>
              <w:t>nje</w:t>
            </w:r>
            <w:r w:rsidRPr="00517112">
              <w:rPr>
                <w:rFonts w:eastAsia="Calibri" w:cs="Times New Roman"/>
                <w:bCs/>
                <w:iCs/>
                <w:szCs w:val="24"/>
              </w:rPr>
              <w:t xml:space="preserve"> adekvatn</w:t>
            </w:r>
            <w:r w:rsidR="00F96DBE" w:rsidRPr="00517112">
              <w:rPr>
                <w:rFonts w:eastAsia="Calibri" w:cs="Times New Roman"/>
                <w:bCs/>
                <w:iCs/>
                <w:szCs w:val="24"/>
              </w:rPr>
              <w:t>e</w:t>
            </w:r>
            <w:r w:rsidRPr="00517112">
              <w:rPr>
                <w:rFonts w:eastAsia="Calibri" w:cs="Times New Roman"/>
                <w:bCs/>
                <w:iCs/>
                <w:szCs w:val="24"/>
              </w:rPr>
              <w:t xml:space="preserve"> razin</w:t>
            </w:r>
            <w:r w:rsidR="00F96DBE" w:rsidRPr="00517112">
              <w:rPr>
                <w:rFonts w:eastAsia="Calibri" w:cs="Times New Roman"/>
                <w:bCs/>
                <w:iCs/>
                <w:szCs w:val="24"/>
              </w:rPr>
              <w:t>e</w:t>
            </w:r>
            <w:r w:rsidRPr="00517112">
              <w:rPr>
                <w:rFonts w:eastAsia="Calibri" w:cs="Times New Roman"/>
                <w:bCs/>
                <w:iCs/>
                <w:szCs w:val="24"/>
              </w:rPr>
              <w:t xml:space="preserve"> pripravnosti, odgovora i upravljanja tehnološkim katastrofama u pomorskom </w:t>
            </w:r>
            <w:r w:rsidRPr="00517112">
              <w:rPr>
                <w:rFonts w:eastAsia="Calibri" w:cs="Times New Roman"/>
                <w:bCs/>
                <w:iCs/>
                <w:szCs w:val="24"/>
              </w:rPr>
              <w:lastRenderedPageBreak/>
              <w:t>prometu u organizacijskom, operativnom i tehničkom segmentu</w:t>
            </w:r>
          </w:p>
        </w:tc>
        <w:tc>
          <w:tcPr>
            <w:tcW w:w="2105" w:type="pct"/>
            <w:shd w:val="clear" w:color="auto" w:fill="auto"/>
            <w:vAlign w:val="center"/>
          </w:tcPr>
          <w:p w14:paraId="7FE39DE7" w14:textId="77777777" w:rsidR="003D48DD" w:rsidRPr="00517112" w:rsidRDefault="003D48DD" w:rsidP="003D48DD">
            <w:pPr>
              <w:numPr>
                <w:ilvl w:val="0"/>
                <w:numId w:val="29"/>
              </w:numPr>
              <w:shd w:val="clear" w:color="auto" w:fill="FFFFFF"/>
              <w:contextualSpacing/>
              <w:rPr>
                <w:rFonts w:eastAsia="Calibri" w:cs="Times New Roman"/>
                <w:bCs/>
                <w:szCs w:val="24"/>
              </w:rPr>
            </w:pPr>
            <w:r w:rsidRPr="00517112">
              <w:rPr>
                <w:rFonts w:eastAsia="Calibri" w:cs="Times New Roman"/>
                <w:bCs/>
                <w:szCs w:val="24"/>
              </w:rPr>
              <w:lastRenderedPageBreak/>
              <w:t>jačanje kapaciteta za provedbu mjera zaštite mora od iznenadnih onečišćenja jadranskog mora s pomorskih objekata</w:t>
            </w:r>
          </w:p>
          <w:p w14:paraId="5A2D9AD5" w14:textId="77777777" w:rsidR="003D48DD" w:rsidRPr="00517112" w:rsidRDefault="003D48DD" w:rsidP="003D48DD">
            <w:pPr>
              <w:numPr>
                <w:ilvl w:val="0"/>
                <w:numId w:val="29"/>
              </w:numPr>
              <w:shd w:val="clear" w:color="auto" w:fill="FFFFFF"/>
              <w:contextualSpacing/>
              <w:rPr>
                <w:rFonts w:eastAsia="Calibri" w:cs="Times New Roman"/>
                <w:bCs/>
                <w:szCs w:val="24"/>
              </w:rPr>
            </w:pPr>
            <w:r w:rsidRPr="00517112">
              <w:rPr>
                <w:rFonts w:eastAsia="Calibri" w:cs="Times New Roman"/>
                <w:bCs/>
                <w:szCs w:val="24"/>
              </w:rPr>
              <w:t>unaprjeđenje sustava reagiranja kod iznenadnih onečišćenja mora koji se zasniva na dostatnim kapacitetima za reagiranje, te stalnom usavršavanju provedbenih mjera smanjenja rizika od onečišćenja mora s pomorskih objekata</w:t>
            </w:r>
          </w:p>
          <w:p w14:paraId="2299B738" w14:textId="77777777" w:rsidR="003D48DD" w:rsidRPr="00517112" w:rsidRDefault="003D48DD" w:rsidP="003D48DD">
            <w:pPr>
              <w:numPr>
                <w:ilvl w:val="0"/>
                <w:numId w:val="29"/>
              </w:numPr>
              <w:shd w:val="clear" w:color="auto" w:fill="FFFFFF"/>
              <w:contextualSpacing/>
              <w:rPr>
                <w:rFonts w:eastAsia="Calibri" w:cs="Times New Roman"/>
                <w:bCs/>
                <w:szCs w:val="24"/>
              </w:rPr>
            </w:pPr>
            <w:r w:rsidRPr="00517112">
              <w:rPr>
                <w:rFonts w:eastAsia="Calibri" w:cs="Times New Roman"/>
                <w:bCs/>
                <w:szCs w:val="24"/>
              </w:rPr>
              <w:t>unaprjeđenje suradnje sudionika plana intervencija kod iznenadnih onečišćenja mora te razvoj njihovih stručnih znanja, vještina i sposobnosti</w:t>
            </w:r>
          </w:p>
          <w:p w14:paraId="7E16B103"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eastAsia="Calibri" w:cs="Times New Roman"/>
                <w:bCs/>
                <w:iCs/>
                <w:szCs w:val="24"/>
              </w:rPr>
              <w:t>jačanje kapaciteta, koordinacije i reagiranja u sustavu, i tehnoloških katastrofa u pomorskom prometu većih razmjera</w:t>
            </w:r>
          </w:p>
        </w:tc>
      </w:tr>
      <w:tr w:rsidR="003D48DD" w:rsidRPr="00517112" w14:paraId="4BF15AA1" w14:textId="77777777" w:rsidTr="00824882">
        <w:trPr>
          <w:trHeight w:val="20"/>
        </w:trPr>
        <w:tc>
          <w:tcPr>
            <w:tcW w:w="761" w:type="pct"/>
            <w:shd w:val="clear" w:color="auto" w:fill="auto"/>
            <w:vAlign w:val="center"/>
          </w:tcPr>
          <w:p w14:paraId="3D798FC5" w14:textId="77777777" w:rsidR="003D48DD" w:rsidRPr="00517112" w:rsidRDefault="003D48DD" w:rsidP="003D48DD">
            <w:pPr>
              <w:numPr>
                <w:ilvl w:val="0"/>
                <w:numId w:val="2"/>
              </w:numPr>
              <w:shd w:val="clear" w:color="auto" w:fill="FFFFFF" w:themeFill="background1"/>
              <w:rPr>
                <w:rFonts w:cs="Times New Roman"/>
                <w:b/>
                <w:szCs w:val="24"/>
              </w:rPr>
            </w:pPr>
            <w:r w:rsidRPr="00517112">
              <w:rPr>
                <w:rFonts w:cs="Times New Roman"/>
                <w:b/>
                <w:bCs/>
                <w:color w:val="000000" w:themeColor="text1"/>
                <w:kern w:val="24"/>
                <w:szCs w:val="24"/>
              </w:rPr>
              <w:t>Klizišta</w:t>
            </w:r>
          </w:p>
        </w:tc>
        <w:tc>
          <w:tcPr>
            <w:tcW w:w="2134" w:type="pct"/>
            <w:shd w:val="clear" w:color="auto" w:fill="auto"/>
            <w:vAlign w:val="center"/>
          </w:tcPr>
          <w:p w14:paraId="7B8D4B49"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 xml:space="preserve">zakonska utemeljenost razvoja i primjene upravljanja rizicima od klizanja </w:t>
            </w:r>
          </w:p>
          <w:p w14:paraId="768E1DBC"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jačanje i bolje zakonsko definiranje geološke službe</w:t>
            </w:r>
          </w:p>
          <w:p w14:paraId="4517BCFE"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osigurati izradu pouzdanih karata podložnosti na klizanje, kao i baza podataka klizišta (karte inventara klizišta)</w:t>
            </w:r>
          </w:p>
          <w:p w14:paraId="3ABA3451"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 xml:space="preserve">određivanje područja visokog rizika na kojima postoje ograničenja za razvoj građevinskih područja i ostale zahvate u prostoru primjenom naprednih tehnologija za identifikaciju hazarda (npr. lasersko skeniranje) </w:t>
            </w:r>
          </w:p>
          <w:p w14:paraId="1475CB50" w14:textId="6F3FF8D4"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primjenjiva</w:t>
            </w:r>
            <w:r w:rsidR="00F96DBE" w:rsidRPr="00517112">
              <w:rPr>
                <w:rFonts w:cs="Times New Roman"/>
                <w:bCs/>
                <w:szCs w:val="24"/>
              </w:rPr>
              <w:t>nje</w:t>
            </w:r>
            <w:r w:rsidRPr="00517112">
              <w:rPr>
                <w:rFonts w:cs="Times New Roman"/>
                <w:bCs/>
                <w:szCs w:val="24"/>
              </w:rPr>
              <w:t xml:space="preserve"> napredne tehnologije za procjenu rizika od klizanja na visoko rizičnim klizištima (kontinuirano instrumentalno praćenje klizišta), zaštita ljudi i građevina i ljudi od posljedica klizišta</w:t>
            </w:r>
          </w:p>
          <w:p w14:paraId="06058545" w14:textId="77777777" w:rsidR="003D48DD" w:rsidRPr="00517112" w:rsidRDefault="003D48DD" w:rsidP="003D48DD">
            <w:pPr>
              <w:shd w:val="clear" w:color="auto" w:fill="FFFFFF" w:themeFill="background1"/>
              <w:ind w:left="360"/>
              <w:contextualSpacing/>
              <w:rPr>
                <w:rFonts w:cs="Times New Roman"/>
                <w:bCs/>
                <w:szCs w:val="24"/>
              </w:rPr>
            </w:pPr>
          </w:p>
        </w:tc>
        <w:tc>
          <w:tcPr>
            <w:tcW w:w="2105" w:type="pct"/>
            <w:shd w:val="clear" w:color="auto" w:fill="auto"/>
            <w:vAlign w:val="center"/>
          </w:tcPr>
          <w:p w14:paraId="1CD66D4D"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 xml:space="preserve">izrada prostornih planova – inkorporirati nova saznanja o postojećim klizišta i analize podložnosti na klizišta </w:t>
            </w:r>
          </w:p>
          <w:p w14:paraId="692BF684"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 xml:space="preserve">opremanje evidentiranih visoko rizičnih klizišta mjernim uređajima za praćenje i rano upozoravanje </w:t>
            </w:r>
          </w:p>
          <w:p w14:paraId="569D1419" w14:textId="77777777" w:rsidR="003D48DD" w:rsidRPr="00517112" w:rsidRDefault="003D48DD" w:rsidP="003D48DD">
            <w:pPr>
              <w:numPr>
                <w:ilvl w:val="0"/>
                <w:numId w:val="3"/>
              </w:numPr>
              <w:shd w:val="clear" w:color="auto" w:fill="FFFFFF" w:themeFill="background1"/>
              <w:contextualSpacing/>
              <w:rPr>
                <w:rFonts w:cs="Times New Roman"/>
                <w:bCs/>
                <w:szCs w:val="24"/>
              </w:rPr>
            </w:pPr>
            <w:r w:rsidRPr="00517112">
              <w:rPr>
                <w:rFonts w:cs="Times New Roman"/>
                <w:bCs/>
                <w:szCs w:val="24"/>
              </w:rPr>
              <w:t>izrada novih tehnoloških rješenja za stabilizaciju i sanaciju klizišta u građevinskom sektoru primjenjujući aktualne znanstvene spoznaje</w:t>
            </w:r>
          </w:p>
          <w:p w14:paraId="6318DD5E" w14:textId="77777777" w:rsidR="003D48DD" w:rsidRPr="00517112" w:rsidRDefault="009022C6" w:rsidP="003D48DD">
            <w:pPr>
              <w:numPr>
                <w:ilvl w:val="0"/>
                <w:numId w:val="3"/>
              </w:numPr>
              <w:shd w:val="clear" w:color="auto" w:fill="FFFFFF" w:themeFill="background1"/>
              <w:contextualSpacing/>
              <w:rPr>
                <w:rFonts w:cs="Times New Roman"/>
                <w:bCs/>
                <w:szCs w:val="24"/>
              </w:rPr>
            </w:pPr>
            <w:r w:rsidRPr="00517112">
              <w:rPr>
                <w:rFonts w:cs="Times New Roman"/>
                <w:bCs/>
                <w:szCs w:val="24"/>
              </w:rPr>
              <w:t>jačanje operativnih snaga sustava civilne zaštite za rješavanje problema klizište te pomoć stanovništvu ugroženom klizištem</w:t>
            </w:r>
          </w:p>
        </w:tc>
      </w:tr>
      <w:tr w:rsidR="003D48DD" w:rsidRPr="00517112" w14:paraId="45DBBC17" w14:textId="77777777" w:rsidTr="00824882">
        <w:trPr>
          <w:trHeight w:val="20"/>
        </w:trPr>
        <w:tc>
          <w:tcPr>
            <w:tcW w:w="761" w:type="pct"/>
            <w:shd w:val="clear" w:color="auto" w:fill="auto"/>
            <w:vAlign w:val="center"/>
          </w:tcPr>
          <w:p w14:paraId="052EB985" w14:textId="77777777" w:rsidR="003D48DD" w:rsidRPr="00517112" w:rsidRDefault="003D48DD" w:rsidP="003D48DD">
            <w:pPr>
              <w:numPr>
                <w:ilvl w:val="0"/>
                <w:numId w:val="2"/>
              </w:numPr>
              <w:shd w:val="clear" w:color="auto" w:fill="FFFFFF" w:themeFill="background1"/>
              <w:rPr>
                <w:rFonts w:cs="Times New Roman"/>
                <w:b/>
                <w:szCs w:val="24"/>
              </w:rPr>
            </w:pPr>
            <w:proofErr w:type="spellStart"/>
            <w:r w:rsidRPr="00517112">
              <w:rPr>
                <w:rFonts w:cs="Times New Roman"/>
                <w:b/>
                <w:bCs/>
                <w:kern w:val="24"/>
                <w:szCs w:val="24"/>
              </w:rPr>
              <w:t>Zaslanjenost</w:t>
            </w:r>
            <w:proofErr w:type="spellEnd"/>
            <w:r w:rsidRPr="00517112">
              <w:rPr>
                <w:rFonts w:cs="Times New Roman"/>
                <w:b/>
                <w:bCs/>
                <w:kern w:val="24"/>
                <w:szCs w:val="24"/>
              </w:rPr>
              <w:t xml:space="preserve"> kopna</w:t>
            </w:r>
          </w:p>
        </w:tc>
        <w:tc>
          <w:tcPr>
            <w:tcW w:w="2134" w:type="pct"/>
            <w:shd w:val="clear" w:color="auto" w:fill="auto"/>
            <w:vAlign w:val="center"/>
          </w:tcPr>
          <w:p w14:paraId="6C8FCD6C" w14:textId="77777777" w:rsidR="009022C6" w:rsidRPr="00517112" w:rsidRDefault="009022C6" w:rsidP="009022C6">
            <w:pPr>
              <w:pStyle w:val="ListParagraph"/>
              <w:numPr>
                <w:ilvl w:val="0"/>
                <w:numId w:val="27"/>
              </w:numPr>
              <w:shd w:val="clear" w:color="auto" w:fill="FFFFFF" w:themeFill="background1"/>
              <w:spacing w:after="0" w:line="240" w:lineRule="auto"/>
              <w:rPr>
                <w:rFonts w:ascii="Times New Roman" w:hAnsi="Times New Roman" w:cs="Times New Roman"/>
                <w:bCs/>
                <w:szCs w:val="24"/>
              </w:rPr>
            </w:pPr>
            <w:r w:rsidRPr="00517112">
              <w:rPr>
                <w:rFonts w:ascii="Times New Roman" w:hAnsi="Times New Roman" w:cs="Times New Roman"/>
                <w:szCs w:val="24"/>
              </w:rPr>
              <w:t>nastavak započetih procesa monitoringa te razvoj monitoringa i znanstvenih istraživanja na novim ugroženim područjima</w:t>
            </w:r>
          </w:p>
          <w:p w14:paraId="63C8AB95" w14:textId="2A7B8B09" w:rsidR="003D48DD" w:rsidRPr="00517112" w:rsidRDefault="009022C6" w:rsidP="009022C6">
            <w:pPr>
              <w:pStyle w:val="ListParagraph"/>
              <w:numPr>
                <w:ilvl w:val="0"/>
                <w:numId w:val="27"/>
              </w:numPr>
              <w:shd w:val="clear" w:color="auto" w:fill="FFFFFF" w:themeFill="background1"/>
              <w:spacing w:after="0" w:line="240" w:lineRule="auto"/>
              <w:rPr>
                <w:rFonts w:ascii="Times New Roman" w:hAnsi="Times New Roman" w:cs="Times New Roman"/>
                <w:bCs/>
                <w:szCs w:val="24"/>
              </w:rPr>
            </w:pPr>
            <w:r w:rsidRPr="00517112">
              <w:rPr>
                <w:rFonts w:ascii="Times New Roman" w:hAnsi="Times New Roman" w:cs="Times New Roman"/>
                <w:szCs w:val="24"/>
              </w:rPr>
              <w:t>razv</w:t>
            </w:r>
            <w:r w:rsidR="00F96DBE" w:rsidRPr="00517112">
              <w:rPr>
                <w:rFonts w:ascii="Times New Roman" w:hAnsi="Times New Roman" w:cs="Times New Roman"/>
                <w:szCs w:val="24"/>
              </w:rPr>
              <w:t>ijanje</w:t>
            </w:r>
            <w:r w:rsidRPr="00517112">
              <w:rPr>
                <w:rFonts w:ascii="Times New Roman" w:hAnsi="Times New Roman" w:cs="Times New Roman"/>
                <w:szCs w:val="24"/>
              </w:rPr>
              <w:t xml:space="preserve"> tehničkih rješenja za smanjenje prodora morske vode u površinske i podzemne </w:t>
            </w:r>
            <w:proofErr w:type="spellStart"/>
            <w:r w:rsidRPr="00517112">
              <w:rPr>
                <w:rFonts w:ascii="Times New Roman" w:hAnsi="Times New Roman" w:cs="Times New Roman"/>
                <w:szCs w:val="24"/>
              </w:rPr>
              <w:t>vodonosnike</w:t>
            </w:r>
            <w:proofErr w:type="spellEnd"/>
          </w:p>
        </w:tc>
        <w:tc>
          <w:tcPr>
            <w:tcW w:w="2105" w:type="pct"/>
            <w:shd w:val="clear" w:color="auto" w:fill="auto"/>
            <w:vAlign w:val="center"/>
          </w:tcPr>
          <w:p w14:paraId="246B5D01" w14:textId="77777777" w:rsidR="003D48DD" w:rsidRPr="00517112" w:rsidRDefault="009022C6" w:rsidP="003D48DD">
            <w:pPr>
              <w:numPr>
                <w:ilvl w:val="0"/>
                <w:numId w:val="3"/>
              </w:numPr>
              <w:shd w:val="clear" w:color="auto" w:fill="FFFFFF" w:themeFill="background1"/>
              <w:contextualSpacing/>
              <w:rPr>
                <w:rFonts w:cs="Times New Roman"/>
                <w:bCs/>
                <w:szCs w:val="24"/>
              </w:rPr>
            </w:pPr>
            <w:r w:rsidRPr="00517112">
              <w:rPr>
                <w:rFonts w:cs="Times New Roman"/>
                <w:szCs w:val="24"/>
              </w:rPr>
              <w:t xml:space="preserve">daljnji razvoj tehničkih rješenja za smanjenje prodora morske vode u površinske i podzemne </w:t>
            </w:r>
            <w:proofErr w:type="spellStart"/>
            <w:r w:rsidRPr="00517112">
              <w:rPr>
                <w:rFonts w:cs="Times New Roman"/>
                <w:szCs w:val="24"/>
              </w:rPr>
              <w:t>vodonosnike</w:t>
            </w:r>
            <w:proofErr w:type="spellEnd"/>
          </w:p>
        </w:tc>
      </w:tr>
      <w:tr w:rsidR="003D48DD" w:rsidRPr="00517112" w14:paraId="669B1781" w14:textId="77777777" w:rsidTr="00824882">
        <w:trPr>
          <w:trHeight w:val="20"/>
        </w:trPr>
        <w:tc>
          <w:tcPr>
            <w:tcW w:w="761" w:type="pct"/>
            <w:shd w:val="clear" w:color="auto" w:fill="auto"/>
            <w:vAlign w:val="center"/>
          </w:tcPr>
          <w:p w14:paraId="19CB9832" w14:textId="77777777" w:rsidR="003D48DD" w:rsidRPr="00517112" w:rsidRDefault="003D48DD" w:rsidP="003D48DD">
            <w:pPr>
              <w:numPr>
                <w:ilvl w:val="0"/>
                <w:numId w:val="2"/>
              </w:numPr>
              <w:shd w:val="clear" w:color="auto" w:fill="FFFFFF" w:themeFill="background1"/>
              <w:rPr>
                <w:rFonts w:cs="Times New Roman"/>
                <w:b/>
                <w:szCs w:val="24"/>
              </w:rPr>
            </w:pPr>
            <w:r w:rsidRPr="00517112">
              <w:rPr>
                <w:rFonts w:cs="Times New Roman"/>
                <w:b/>
                <w:bCs/>
                <w:color w:val="000000" w:themeColor="text1"/>
                <w:kern w:val="24"/>
                <w:szCs w:val="24"/>
              </w:rPr>
              <w:t>Bolesti bilja</w:t>
            </w:r>
          </w:p>
        </w:tc>
        <w:tc>
          <w:tcPr>
            <w:tcW w:w="2134" w:type="pct"/>
            <w:shd w:val="clear" w:color="auto" w:fill="auto"/>
            <w:vAlign w:val="center"/>
          </w:tcPr>
          <w:p w14:paraId="329A87D6"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 xml:space="preserve">edukacija specijaliziranih subjekata (posjednici bilja) </w:t>
            </w:r>
          </w:p>
          <w:p w14:paraId="6D59F621"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rastući broj štetnih bolesti organizama i njihova detekcija (lakši prijenos putovanjima/prijenosima; novi štetnici s drugih kontinenata)</w:t>
            </w:r>
          </w:p>
          <w:p w14:paraId="2F444494" w14:textId="77777777" w:rsidR="003D48DD"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pojava rezistentnosti štetnika na registrirana sredstva za zaštitu bilja</w:t>
            </w:r>
          </w:p>
        </w:tc>
        <w:tc>
          <w:tcPr>
            <w:tcW w:w="2105" w:type="pct"/>
            <w:shd w:val="clear" w:color="auto" w:fill="auto"/>
            <w:vAlign w:val="center"/>
          </w:tcPr>
          <w:p w14:paraId="6907AD84"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 xml:space="preserve">osiguravanje resursa za češće kontrole na graničnim prijelazima, kontrole specijaliziranih subjekata i kontrole na terenu (sanitarni nadzor) </w:t>
            </w:r>
          </w:p>
          <w:p w14:paraId="6698934B"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gradnja/proširivanje skladišta za zalihe koje su potrebne u kriznim situacijama za prehranu</w:t>
            </w:r>
          </w:p>
          <w:p w14:paraId="06578522" w14:textId="77777777" w:rsidR="003D48DD"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primjena novih tehnologija u nadzoru bolesti bilja</w:t>
            </w:r>
          </w:p>
        </w:tc>
      </w:tr>
      <w:tr w:rsidR="003D48DD" w:rsidRPr="00517112" w14:paraId="39F5B6A5" w14:textId="77777777" w:rsidTr="00824882">
        <w:trPr>
          <w:trHeight w:val="20"/>
        </w:trPr>
        <w:tc>
          <w:tcPr>
            <w:tcW w:w="761" w:type="pct"/>
            <w:shd w:val="clear" w:color="auto" w:fill="auto"/>
            <w:vAlign w:val="center"/>
          </w:tcPr>
          <w:p w14:paraId="66E1ABDE" w14:textId="77777777" w:rsidR="003D48DD" w:rsidRPr="00517112" w:rsidRDefault="003D48DD" w:rsidP="003D48DD">
            <w:pPr>
              <w:numPr>
                <w:ilvl w:val="0"/>
                <w:numId w:val="2"/>
              </w:numPr>
              <w:shd w:val="clear" w:color="auto" w:fill="FFFFFF" w:themeFill="background1"/>
              <w:rPr>
                <w:rFonts w:cs="Times New Roman"/>
                <w:b/>
                <w:bCs/>
                <w:color w:val="000000" w:themeColor="text1"/>
                <w:kern w:val="24"/>
                <w:szCs w:val="24"/>
              </w:rPr>
            </w:pPr>
            <w:r w:rsidRPr="00517112">
              <w:rPr>
                <w:rFonts w:cs="Times New Roman"/>
                <w:b/>
                <w:bCs/>
                <w:color w:val="000000" w:themeColor="text1"/>
                <w:kern w:val="24"/>
                <w:szCs w:val="24"/>
              </w:rPr>
              <w:lastRenderedPageBreak/>
              <w:t>Koordinacija djelovanja sustava civilne zaštite</w:t>
            </w:r>
          </w:p>
        </w:tc>
        <w:tc>
          <w:tcPr>
            <w:tcW w:w="2134" w:type="pct"/>
            <w:shd w:val="clear" w:color="auto" w:fill="auto"/>
            <w:vAlign w:val="center"/>
          </w:tcPr>
          <w:p w14:paraId="7A8B5516"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bolje opremanje i osposobljavanje postrojbi/modula civilne zaštite na lokalnoj, regionalnoj i nacionalnoj razini</w:t>
            </w:r>
          </w:p>
          <w:p w14:paraId="4E4C2D58"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stjecanje stručnih znanja i vještina sa svrhom podizanja spremnosti operativnih snaga i građana za djelovanje u izvanrednim događajima</w:t>
            </w:r>
          </w:p>
          <w:p w14:paraId="5B7468A7"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povećanje broja visokoobrazovanog kadra za učinkovito upravljanje izvanrednim događajem</w:t>
            </w:r>
          </w:p>
          <w:p w14:paraId="1BDFA6C9"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jačanje spremnosti i kapaciteta za odgovor u području zaštite kulturne baštine</w:t>
            </w:r>
          </w:p>
          <w:p w14:paraId="6E0E37DF"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moderan jedinstveni sustav javnog uzbunjivanja i obavješćivanja</w:t>
            </w:r>
          </w:p>
          <w:p w14:paraId="32825176"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jedinstveni sustav za prijem žurnih poziva za sve hitne službe</w:t>
            </w:r>
          </w:p>
          <w:p w14:paraId="4C7BE1A0" w14:textId="77777777" w:rsidR="003D48DD"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podizanje svijesti građana o ulozi građana u sustavu i sastavnicama sustava civilne zaštite</w:t>
            </w:r>
          </w:p>
        </w:tc>
        <w:tc>
          <w:tcPr>
            <w:tcW w:w="2105" w:type="pct"/>
            <w:shd w:val="clear" w:color="auto" w:fill="auto"/>
            <w:vAlign w:val="center"/>
          </w:tcPr>
          <w:p w14:paraId="478B9516"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 xml:space="preserve">opremanje i osposobljavanje operativnih snaga civilne zaštite na lokalnoj, regionalnoj i nacionalnoj razini </w:t>
            </w:r>
          </w:p>
          <w:p w14:paraId="50E33E4A"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 xml:space="preserve">opremanje i osposobljavanje postrojbi/modula civilne zaštite na lokalnoj, regionalnoj i nacionalnoj razini </w:t>
            </w:r>
          </w:p>
          <w:p w14:paraId="38D979CB"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izgradnja nacionalnog i regionalnih situacijskih centara civilne zaštite te lokalnih infrastrukturnih kapaciteta za civilnu zaštitu</w:t>
            </w:r>
          </w:p>
          <w:p w14:paraId="0A224395"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organizirati stjecanje stručnih znanja i vještina putem Nastavnog središta sa svrhom podizanja spremnosti operativnih snaga i građana za djelovanje u izvanrednim događajima</w:t>
            </w:r>
          </w:p>
          <w:p w14:paraId="5F874EA5"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izgraditi moderan sustav javnog uzbunjivanja i obavješćivanja</w:t>
            </w:r>
          </w:p>
          <w:p w14:paraId="64E0ED86"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kontinuiran rad na educiranju i podizanju svijesti građana</w:t>
            </w:r>
          </w:p>
          <w:p w14:paraId="240528DD" w14:textId="77777777" w:rsidR="009022C6" w:rsidRPr="00517112" w:rsidRDefault="009022C6" w:rsidP="009022C6">
            <w:pPr>
              <w:numPr>
                <w:ilvl w:val="0"/>
                <w:numId w:val="3"/>
              </w:numPr>
              <w:shd w:val="clear" w:color="auto" w:fill="FFFFFF" w:themeFill="background1"/>
              <w:contextualSpacing/>
              <w:rPr>
                <w:rFonts w:cs="Times New Roman"/>
                <w:bCs/>
                <w:szCs w:val="24"/>
              </w:rPr>
            </w:pPr>
            <w:r w:rsidRPr="00517112">
              <w:rPr>
                <w:rFonts w:cs="Times New Roman"/>
                <w:bCs/>
                <w:szCs w:val="24"/>
              </w:rPr>
              <w:t>unaprijediti jedinstveni sustav za prijem žurnih poziva unaprijediti skladišne kapacitete i osigurati dostatnu količinu sredstava koja treba imati u spremnosti za izvanredni događaj</w:t>
            </w:r>
          </w:p>
          <w:p w14:paraId="74FD716F" w14:textId="77777777" w:rsidR="003D48DD" w:rsidRPr="00517112" w:rsidRDefault="003D48DD" w:rsidP="009022C6">
            <w:pPr>
              <w:shd w:val="clear" w:color="auto" w:fill="FFFFFF" w:themeFill="background1"/>
              <w:ind w:left="360"/>
              <w:contextualSpacing/>
              <w:rPr>
                <w:rFonts w:cs="Times New Roman"/>
                <w:bCs/>
                <w:szCs w:val="24"/>
              </w:rPr>
            </w:pPr>
          </w:p>
        </w:tc>
      </w:tr>
    </w:tbl>
    <w:p w14:paraId="226CB395" w14:textId="77777777" w:rsidR="007E426D" w:rsidRPr="00517112" w:rsidRDefault="007E426D" w:rsidP="007E426D">
      <w:pPr>
        <w:rPr>
          <w:rFonts w:cs="Times New Roman"/>
          <w:szCs w:val="24"/>
        </w:rPr>
      </w:pPr>
    </w:p>
    <w:p w14:paraId="3F32143A" w14:textId="77777777" w:rsidR="007E426D" w:rsidRPr="00517112" w:rsidRDefault="007E426D" w:rsidP="007E426D">
      <w:pPr>
        <w:rPr>
          <w:rFonts w:cs="Times New Roman"/>
          <w:b/>
          <w:bCs/>
          <w:szCs w:val="24"/>
        </w:rPr>
      </w:pPr>
    </w:p>
    <w:p w14:paraId="7F3EB847" w14:textId="77777777" w:rsidR="007E426D" w:rsidRPr="00517112" w:rsidRDefault="007E426D" w:rsidP="007E426D">
      <w:pPr>
        <w:rPr>
          <w:szCs w:val="24"/>
        </w:rPr>
        <w:sectPr w:rsidR="007E426D" w:rsidRPr="00517112" w:rsidSect="000278BA">
          <w:pgSz w:w="16838" w:h="11906" w:orient="landscape"/>
          <w:pgMar w:top="1418" w:right="1418" w:bottom="1418" w:left="1418" w:header="709" w:footer="709" w:gutter="0"/>
          <w:pgNumType w:start="1"/>
          <w:cols w:space="708"/>
          <w:docGrid w:linePitch="360"/>
        </w:sectPr>
      </w:pPr>
    </w:p>
    <w:p w14:paraId="24307960" w14:textId="05358CDE" w:rsidR="00C77C75" w:rsidRPr="00D10E6A" w:rsidRDefault="008B0D33" w:rsidP="00D10E6A">
      <w:pPr>
        <w:pStyle w:val="Heading1"/>
        <w:ind w:left="1416" w:hanging="1410"/>
        <w:rPr>
          <w:rFonts w:ascii="Times New Roman" w:hAnsi="Times New Roman" w:cs="Times New Roman"/>
          <w:b/>
          <w:color w:val="auto"/>
          <w:sz w:val="28"/>
          <w:szCs w:val="28"/>
        </w:rPr>
      </w:pPr>
      <w:bookmarkStart w:id="76" w:name="_Toc115099924"/>
      <w:r w:rsidRPr="00517112">
        <w:rPr>
          <w:rFonts w:ascii="Times New Roman" w:hAnsi="Times New Roman" w:cs="Times New Roman"/>
          <w:b/>
          <w:color w:val="auto"/>
          <w:sz w:val="28"/>
          <w:szCs w:val="28"/>
        </w:rPr>
        <w:lastRenderedPageBreak/>
        <w:t>Prilog 3</w:t>
      </w:r>
      <w:r w:rsidRPr="00D10E6A">
        <w:rPr>
          <w:rFonts w:ascii="Times New Roman" w:hAnsi="Times New Roman" w:cs="Times New Roman"/>
          <w:b/>
          <w:color w:val="auto"/>
          <w:sz w:val="28"/>
          <w:szCs w:val="28"/>
        </w:rPr>
        <w:t xml:space="preserve">. </w:t>
      </w:r>
      <w:r w:rsidR="00D10E6A">
        <w:rPr>
          <w:rFonts w:ascii="Times New Roman" w:hAnsi="Times New Roman" w:cs="Times New Roman"/>
          <w:b/>
          <w:color w:val="auto"/>
          <w:sz w:val="28"/>
          <w:szCs w:val="28"/>
        </w:rPr>
        <w:tab/>
      </w:r>
      <w:r w:rsidR="00791A42" w:rsidRPr="00D10E6A">
        <w:rPr>
          <w:rFonts w:ascii="Times New Roman" w:hAnsi="Times New Roman" w:cs="Times New Roman"/>
          <w:b/>
          <w:color w:val="auto"/>
          <w:sz w:val="28"/>
          <w:szCs w:val="28"/>
        </w:rPr>
        <w:t>Akcijski plan upravljanja rizicima od katastrofa</w:t>
      </w:r>
      <w:bookmarkEnd w:id="76"/>
      <w:r w:rsidR="00D10E6A">
        <w:rPr>
          <w:rFonts w:ascii="Times New Roman" w:hAnsi="Times New Roman" w:cs="Times New Roman"/>
          <w:b/>
          <w:color w:val="auto"/>
          <w:sz w:val="28"/>
          <w:szCs w:val="28"/>
        </w:rPr>
        <w:t xml:space="preserve"> </w:t>
      </w:r>
      <w:r w:rsidR="00D10E6A" w:rsidRPr="00D10E6A">
        <w:rPr>
          <w:rFonts w:ascii="Times New Roman" w:hAnsi="Times New Roman" w:cs="Times New Roman"/>
          <w:b/>
          <w:color w:val="auto"/>
          <w:sz w:val="28"/>
          <w:szCs w:val="28"/>
        </w:rPr>
        <w:t>za razdoblje 2021. do 2024. godine</w:t>
      </w:r>
    </w:p>
    <w:p w14:paraId="72AD1BD5" w14:textId="77777777" w:rsidR="00791A42" w:rsidRPr="00D10E6A" w:rsidRDefault="00791A42" w:rsidP="006A0725">
      <w:pPr>
        <w:jc w:val="center"/>
        <w:rPr>
          <w:rStyle w:val="CommentReference"/>
          <w:sz w:val="28"/>
          <w:szCs w:val="28"/>
        </w:rPr>
      </w:pPr>
    </w:p>
    <w:p w14:paraId="59D21909" w14:textId="77777777" w:rsidR="008B0D33" w:rsidRPr="00D10E6A" w:rsidRDefault="008B0D33" w:rsidP="00B61894">
      <w:pPr>
        <w:rPr>
          <w:rFonts w:cs="Times New Roman"/>
          <w:b/>
          <w:szCs w:val="24"/>
        </w:rPr>
      </w:pPr>
    </w:p>
    <w:p w14:paraId="6C176507" w14:textId="77777777" w:rsidR="008B0D33" w:rsidRPr="00517112" w:rsidRDefault="008B0D33" w:rsidP="008B0D33">
      <w:pPr>
        <w:spacing w:after="120"/>
        <w:rPr>
          <w:rFonts w:cs="Times New Roman"/>
          <w:szCs w:val="24"/>
        </w:rPr>
      </w:pPr>
      <w:r w:rsidRPr="00D10E6A">
        <w:rPr>
          <w:rFonts w:cs="Times New Roman"/>
          <w:szCs w:val="24"/>
        </w:rPr>
        <w:t>Upravljanje rizikom od katastrofa izuzetno je kompleksno područje s obzirom na činjenicu da obuhvaća cijelu</w:t>
      </w:r>
      <w:r w:rsidR="002F08A2" w:rsidRPr="00D10E6A">
        <w:rPr>
          <w:rFonts w:cs="Times New Roman"/>
          <w:szCs w:val="24"/>
        </w:rPr>
        <w:t xml:space="preserve"> Republiku</w:t>
      </w:r>
      <w:r w:rsidRPr="00D10E6A">
        <w:rPr>
          <w:rFonts w:cs="Times New Roman"/>
          <w:szCs w:val="24"/>
        </w:rPr>
        <w:t xml:space="preserve"> Hrvatsku te višesektorski djeluje na gotovo sve aspekte života i razvoja. Svojim odredbama ulazi u djelokruge više tijela državne uprave, </w:t>
      </w:r>
      <w:r w:rsidRPr="00517112">
        <w:rPr>
          <w:rFonts w:cs="Times New Roman"/>
          <w:szCs w:val="24"/>
        </w:rPr>
        <w:t>te svih jedinica područne (regionalne) samouprave i jedinica lokalne samouprave.</w:t>
      </w:r>
      <w:r w:rsidR="00914913" w:rsidRPr="00517112">
        <w:rPr>
          <w:rFonts w:cs="Times New Roman"/>
          <w:szCs w:val="24"/>
        </w:rPr>
        <w:t xml:space="preserve"> </w:t>
      </w:r>
      <w:r w:rsidR="00BB187D" w:rsidRPr="00517112">
        <w:rPr>
          <w:rFonts w:cs="Times New Roman"/>
          <w:szCs w:val="24"/>
        </w:rPr>
        <w:t>U</w:t>
      </w:r>
      <w:r w:rsidRPr="00517112">
        <w:rPr>
          <w:rFonts w:cs="Times New Roman"/>
          <w:szCs w:val="24"/>
        </w:rPr>
        <w:t>pravljanje rizikom od katastrofa je višesektorsko područje koje uključuje različite javne politike koje trebaju sinergijski djelovati u cilju poboljšanja preventivnih aktivnosti, odgovora i oporavka odnosno cjelokupnog upravljanja različitim rizicima od katastrofa.</w:t>
      </w:r>
    </w:p>
    <w:p w14:paraId="588BB9EC" w14:textId="77777777" w:rsidR="00870A47" w:rsidRPr="00517112" w:rsidRDefault="008B0D33" w:rsidP="008B0D33">
      <w:pPr>
        <w:spacing w:after="120"/>
        <w:rPr>
          <w:rFonts w:cs="Times New Roman"/>
          <w:szCs w:val="24"/>
        </w:rPr>
      </w:pPr>
      <w:r w:rsidRPr="00517112">
        <w:rPr>
          <w:rFonts w:cs="Times New Roman"/>
          <w:szCs w:val="24"/>
        </w:rPr>
        <w:t xml:space="preserve">Institucionalni okvir upravljanja rizicima od katastrofa u Republici Hrvatskoj postavljen je na tri upravne razine nositelja politike: nacionalnu, regionalnu i lokalnu. Središnji nositelj upravljanja rizicima od katastrofa na nacionalnoj razini je Hrvatska platforma za smanjenje rizika od katastrofa čijim radom koordinira </w:t>
      </w:r>
      <w:r w:rsidR="00303ACF" w:rsidRPr="00517112">
        <w:rPr>
          <w:rFonts w:cs="Times New Roman"/>
          <w:szCs w:val="24"/>
        </w:rPr>
        <w:t>Ministarstvo unutarn</w:t>
      </w:r>
      <w:r w:rsidR="00E539AB" w:rsidRPr="00517112">
        <w:rPr>
          <w:rFonts w:cs="Times New Roman"/>
          <w:szCs w:val="24"/>
        </w:rPr>
        <w:t>jih poslova</w:t>
      </w:r>
      <w:r w:rsidR="00303ACF" w:rsidRPr="00517112">
        <w:rPr>
          <w:rFonts w:cs="Times New Roman"/>
          <w:szCs w:val="24"/>
        </w:rPr>
        <w:t>.</w:t>
      </w:r>
    </w:p>
    <w:p w14:paraId="036880A8" w14:textId="77BED19E" w:rsidR="008B0D33" w:rsidRPr="00517112" w:rsidRDefault="008B0D33" w:rsidP="008B0D33">
      <w:pPr>
        <w:spacing w:after="120"/>
        <w:rPr>
          <w:rFonts w:cs="Times New Roman"/>
          <w:szCs w:val="24"/>
        </w:rPr>
      </w:pPr>
      <w:r w:rsidRPr="00517112">
        <w:rPr>
          <w:rFonts w:cs="Times New Roman"/>
          <w:szCs w:val="24"/>
        </w:rPr>
        <w:t>Proces izrade Strategije upravljanja rizicima od katastrofa</w:t>
      </w:r>
      <w:r w:rsidR="005D3E2D" w:rsidRPr="00517112">
        <w:rPr>
          <w:rFonts w:cs="Times New Roman"/>
          <w:szCs w:val="24"/>
        </w:rPr>
        <w:t xml:space="preserve"> 2030.</w:t>
      </w:r>
      <w:r w:rsidRPr="00517112">
        <w:rPr>
          <w:rFonts w:cs="Times New Roman"/>
          <w:szCs w:val="24"/>
        </w:rPr>
        <w:t xml:space="preserve"> uključivao je nekoliko različiti</w:t>
      </w:r>
      <w:r w:rsidR="00677B36" w:rsidRPr="00517112">
        <w:rPr>
          <w:rFonts w:cs="Times New Roman"/>
          <w:szCs w:val="24"/>
        </w:rPr>
        <w:t>h</w:t>
      </w:r>
      <w:r w:rsidRPr="00517112">
        <w:rPr>
          <w:rFonts w:cs="Times New Roman"/>
          <w:szCs w:val="24"/>
        </w:rPr>
        <w:t xml:space="preserve"> pristupa razmjeni informacija i znanja o određenim segmentima Strategije </w:t>
      </w:r>
      <w:r w:rsidR="005D3E2D" w:rsidRPr="00517112">
        <w:t>upravljanja rizicima od katastrofa do 2030.</w:t>
      </w:r>
      <w:r w:rsidR="00681B27" w:rsidRPr="00517112">
        <w:t xml:space="preserve"> godine</w:t>
      </w:r>
      <w:r w:rsidR="0013738D" w:rsidRPr="00517112">
        <w:t xml:space="preserve"> </w:t>
      </w:r>
      <w:r w:rsidRPr="00517112">
        <w:rPr>
          <w:rFonts w:cs="Times New Roman"/>
          <w:szCs w:val="24"/>
        </w:rPr>
        <w:t>odnosno upravljanja rizicima od katastrofa.</w:t>
      </w:r>
      <w:r w:rsidR="00914913" w:rsidRPr="00517112">
        <w:rPr>
          <w:rFonts w:cs="Times New Roman"/>
          <w:szCs w:val="24"/>
        </w:rPr>
        <w:t xml:space="preserve"> </w:t>
      </w:r>
      <w:r w:rsidRPr="00517112">
        <w:rPr>
          <w:rFonts w:cs="Times New Roman"/>
          <w:szCs w:val="24"/>
        </w:rPr>
        <w:t>Kroz</w:t>
      </w:r>
      <w:r w:rsidR="00914913" w:rsidRPr="00517112">
        <w:rPr>
          <w:rFonts w:cs="Times New Roman"/>
          <w:szCs w:val="24"/>
        </w:rPr>
        <w:t xml:space="preserve"> koordinaciju Ministarstva unutarnjih poslova i kontinuirani</w:t>
      </w:r>
      <w:r w:rsidRPr="00517112">
        <w:rPr>
          <w:rFonts w:cs="Times New Roman"/>
          <w:szCs w:val="24"/>
        </w:rPr>
        <w:t xml:space="preserve"> rad Hrvatske platforme za smanjenje rizika od katastrofa </w:t>
      </w:r>
      <w:r w:rsidR="009E6DAB" w:rsidRPr="00517112">
        <w:rPr>
          <w:rFonts w:cs="Times New Roman"/>
          <w:szCs w:val="24"/>
        </w:rPr>
        <w:t>tijela/</w:t>
      </w:r>
      <w:r w:rsidR="007B5B6F" w:rsidRPr="00517112">
        <w:rPr>
          <w:rFonts w:cs="Times New Roman"/>
          <w:szCs w:val="24"/>
        </w:rPr>
        <w:t xml:space="preserve">ustanove </w:t>
      </w:r>
      <w:r w:rsidRPr="00517112">
        <w:rPr>
          <w:rFonts w:cs="Times New Roman"/>
          <w:szCs w:val="24"/>
        </w:rPr>
        <w:t>nadležne za upravljanje pojedinim rizicima sudjelovale su</w:t>
      </w:r>
      <w:r w:rsidR="00914913" w:rsidRPr="00517112">
        <w:rPr>
          <w:rFonts w:cs="Times New Roman"/>
          <w:szCs w:val="24"/>
        </w:rPr>
        <w:t xml:space="preserve"> i</w:t>
      </w:r>
      <w:r w:rsidRPr="00517112">
        <w:rPr>
          <w:rFonts w:cs="Times New Roman"/>
          <w:szCs w:val="24"/>
        </w:rPr>
        <w:t xml:space="preserve"> u izradi dokumenata koji služe kao podloga Strategiji</w:t>
      </w:r>
      <w:r w:rsidR="005D3E2D" w:rsidRPr="00517112">
        <w:rPr>
          <w:rFonts w:cs="Times New Roman"/>
          <w:szCs w:val="24"/>
        </w:rPr>
        <w:t xml:space="preserve"> </w:t>
      </w:r>
      <w:r w:rsidR="005D3E2D" w:rsidRPr="00517112">
        <w:t>upravljanja rizicima od katastrofa do 2030</w:t>
      </w:r>
      <w:r w:rsidRPr="00517112">
        <w:rPr>
          <w:rFonts w:cs="Times New Roman"/>
          <w:szCs w:val="24"/>
        </w:rPr>
        <w:t xml:space="preserve">: Procjena rizika od katastrofa </w:t>
      </w:r>
      <w:r w:rsidR="00914913" w:rsidRPr="00517112">
        <w:rPr>
          <w:rFonts w:cs="Times New Roman"/>
          <w:szCs w:val="24"/>
        </w:rPr>
        <w:t>te</w:t>
      </w:r>
      <w:r w:rsidRPr="00517112">
        <w:rPr>
          <w:rFonts w:cs="Times New Roman"/>
          <w:szCs w:val="24"/>
        </w:rPr>
        <w:t xml:space="preserve"> Procjena sposobnosti za upravljanje rizicima od katastrofa.</w:t>
      </w:r>
    </w:p>
    <w:p w14:paraId="5B1C726A" w14:textId="32D60F34" w:rsidR="00256800" w:rsidRPr="00517112" w:rsidRDefault="008B0D33" w:rsidP="008B0D33">
      <w:pPr>
        <w:spacing w:after="120"/>
        <w:rPr>
          <w:rFonts w:cs="Times New Roman"/>
          <w:szCs w:val="24"/>
        </w:rPr>
      </w:pPr>
      <w:r w:rsidRPr="00517112">
        <w:rPr>
          <w:rFonts w:cs="Times New Roman"/>
          <w:szCs w:val="24"/>
        </w:rPr>
        <w:t xml:space="preserve">U sklopu izrade Strategije </w:t>
      </w:r>
      <w:r w:rsidR="005D3E2D" w:rsidRPr="00517112">
        <w:t>upravljanja rizicima od katastrofa do 2030.</w:t>
      </w:r>
      <w:r w:rsidR="00681B27" w:rsidRPr="00517112">
        <w:t xml:space="preserve"> godine</w:t>
      </w:r>
      <w:r w:rsidR="005D3E2D" w:rsidRPr="00517112">
        <w:t xml:space="preserve"> </w:t>
      </w:r>
      <w:r w:rsidRPr="00517112">
        <w:rPr>
          <w:rFonts w:cs="Times New Roman"/>
          <w:szCs w:val="24"/>
        </w:rPr>
        <w:t>izrađen je i</w:t>
      </w:r>
      <w:r w:rsidR="00914913" w:rsidRPr="00517112">
        <w:rPr>
          <w:rFonts w:cs="Times New Roman"/>
          <w:szCs w:val="24"/>
        </w:rPr>
        <w:t xml:space="preserve"> </w:t>
      </w:r>
      <w:r w:rsidRPr="00517112">
        <w:rPr>
          <w:rFonts w:cs="Times New Roman"/>
          <w:szCs w:val="24"/>
        </w:rPr>
        <w:t>Akcijski plan upravljanja rizicima od katastrofa</w:t>
      </w:r>
      <w:r w:rsidR="00E627C5" w:rsidRPr="00517112">
        <w:rPr>
          <w:rFonts w:cs="Times New Roman"/>
          <w:szCs w:val="24"/>
        </w:rPr>
        <w:t xml:space="preserve"> za razdoblje</w:t>
      </w:r>
      <w:r w:rsidRPr="00517112">
        <w:rPr>
          <w:rFonts w:cs="Times New Roman"/>
          <w:szCs w:val="24"/>
        </w:rPr>
        <w:t xml:space="preserve"> </w:t>
      </w:r>
      <w:r w:rsidR="00385250" w:rsidRPr="00517112">
        <w:rPr>
          <w:rFonts w:cs="Times New Roman"/>
          <w:szCs w:val="24"/>
        </w:rPr>
        <w:t>2021.</w:t>
      </w:r>
      <w:r w:rsidR="00E627C5" w:rsidRPr="00517112">
        <w:rPr>
          <w:rFonts w:cs="Times New Roman"/>
          <w:szCs w:val="24"/>
        </w:rPr>
        <w:t xml:space="preserve"> do </w:t>
      </w:r>
      <w:r w:rsidR="00385250" w:rsidRPr="00517112">
        <w:rPr>
          <w:rFonts w:cs="Times New Roman"/>
          <w:szCs w:val="24"/>
        </w:rPr>
        <w:t>2024.</w:t>
      </w:r>
      <w:r w:rsidR="00E627C5" w:rsidRPr="00517112">
        <w:rPr>
          <w:rFonts w:cs="Times New Roman"/>
          <w:szCs w:val="24"/>
        </w:rPr>
        <w:t xml:space="preserve"> godine </w:t>
      </w:r>
      <w:r w:rsidRPr="00517112">
        <w:rPr>
          <w:rFonts w:cs="Times New Roman"/>
          <w:szCs w:val="24"/>
        </w:rPr>
        <w:t xml:space="preserve">kao </w:t>
      </w:r>
      <w:r w:rsidR="00677B36" w:rsidRPr="00517112">
        <w:rPr>
          <w:rFonts w:cs="Times New Roman"/>
          <w:szCs w:val="24"/>
        </w:rPr>
        <w:t xml:space="preserve">akt kojim se operacionalizira </w:t>
      </w:r>
      <w:r w:rsidRPr="00517112">
        <w:rPr>
          <w:rFonts w:cs="Times New Roman"/>
          <w:szCs w:val="24"/>
        </w:rPr>
        <w:t>provedb</w:t>
      </w:r>
      <w:r w:rsidR="00677B36" w:rsidRPr="00517112">
        <w:rPr>
          <w:rFonts w:cs="Times New Roman"/>
          <w:szCs w:val="24"/>
        </w:rPr>
        <w:t>a</w:t>
      </w:r>
      <w:r w:rsidRPr="00517112">
        <w:rPr>
          <w:rFonts w:cs="Times New Roman"/>
          <w:szCs w:val="24"/>
        </w:rPr>
        <w:t xml:space="preserve"> Strategije</w:t>
      </w:r>
      <w:r w:rsidR="005D3E2D" w:rsidRPr="00517112">
        <w:rPr>
          <w:rFonts w:cs="Times New Roman"/>
          <w:szCs w:val="24"/>
        </w:rPr>
        <w:t xml:space="preserve"> </w:t>
      </w:r>
      <w:r w:rsidR="005D3E2D" w:rsidRPr="00517112">
        <w:t>upravljanja rizicima od katastrofa do 2030.</w:t>
      </w:r>
      <w:r w:rsidR="00681B27" w:rsidRPr="00517112">
        <w:t xml:space="preserve"> godine.</w:t>
      </w:r>
      <w:r w:rsidRPr="00517112">
        <w:rPr>
          <w:rFonts w:cs="Times New Roman"/>
          <w:szCs w:val="24"/>
        </w:rPr>
        <w:t xml:space="preserve"> Za preostalo razdoblje provedbe Strategije</w:t>
      </w:r>
      <w:r w:rsidR="001E7824" w:rsidRPr="00517112">
        <w:rPr>
          <w:rFonts w:cs="Times New Roman"/>
          <w:szCs w:val="24"/>
        </w:rPr>
        <w:t xml:space="preserve"> </w:t>
      </w:r>
      <w:r w:rsidR="001E7824" w:rsidRPr="00517112">
        <w:t>upravljanja rizicima od katastrofa do 2030.</w:t>
      </w:r>
      <w:r w:rsidR="00681B27" w:rsidRPr="00517112">
        <w:t xml:space="preserve"> godine</w:t>
      </w:r>
      <w:r w:rsidRPr="00517112">
        <w:rPr>
          <w:rFonts w:cs="Times New Roman"/>
          <w:szCs w:val="24"/>
        </w:rPr>
        <w:t xml:space="preserve"> izradit će se još dva akcijska plana i to Akcijski plan za razdoblje 2025.-2027. i Akcijski plan za razdoblje 2028.-2030.</w:t>
      </w:r>
    </w:p>
    <w:p w14:paraId="6D5E2DFD" w14:textId="6B5D869D" w:rsidR="008B0D33" w:rsidRPr="00517112" w:rsidRDefault="00256800" w:rsidP="00FF0138">
      <w:pPr>
        <w:spacing w:after="120"/>
        <w:rPr>
          <w:rFonts w:cs="Times New Roman"/>
          <w:szCs w:val="24"/>
        </w:rPr>
      </w:pPr>
      <w:r w:rsidRPr="00517112">
        <w:rPr>
          <w:rFonts w:cs="Times New Roman"/>
          <w:szCs w:val="24"/>
        </w:rPr>
        <w:t>Iznosi u Akcijskom planu odnose se na indikativnu procjenu vrijednosti svake aktivnosti odnosno troškova provedbe projekata te su rađeni na temelju istraživanja tržišta i iskustva predlagatelja. Svi su iznosi izraženi s PDV-om.</w:t>
      </w:r>
      <w:r w:rsidR="0095051E" w:rsidRPr="00517112">
        <w:rPr>
          <w:rFonts w:cs="Times New Roman"/>
          <w:szCs w:val="24"/>
        </w:rPr>
        <w:t xml:space="preserve"> Procijenjeni proračun i predviđeni izvori financiranja u prikazu strateških projekata, ne mogu prejudicirati ishode pregovaračkog procesa između Republike Hrvatske i Europske unije pa tako niti programske aktivnosti koje će biti financirane, iz razloga što Programski dokumenti za financijsko razdoblje 2021. – 2027. u ovom trenutku još nisu doneseni te su shodno tome i dalje podložni izmjenama.</w:t>
      </w:r>
    </w:p>
    <w:p w14:paraId="47ED3C18" w14:textId="6D71F4B7" w:rsidR="00374159" w:rsidRDefault="008B0D33" w:rsidP="00517112">
      <w:pPr>
        <w:spacing w:after="120"/>
        <w:rPr>
          <w:rFonts w:cs="Times New Roman"/>
          <w:szCs w:val="24"/>
        </w:rPr>
      </w:pPr>
      <w:r w:rsidRPr="00517112">
        <w:rPr>
          <w:rFonts w:cs="Times New Roman"/>
          <w:szCs w:val="24"/>
        </w:rPr>
        <w:t>Akcijski plan odnosi se n</w:t>
      </w:r>
      <w:r w:rsidR="00FC385A" w:rsidRPr="00517112">
        <w:rPr>
          <w:rFonts w:cs="Times New Roman"/>
          <w:szCs w:val="24"/>
        </w:rPr>
        <w:t>a</w:t>
      </w:r>
      <w:r w:rsidR="00453AE4" w:rsidRPr="00517112">
        <w:rPr>
          <w:rFonts w:cs="Times New Roman"/>
          <w:szCs w:val="24"/>
        </w:rPr>
        <w:t xml:space="preserve"> aktivnosti upravljanja ukupno 13 rizika definiranih</w:t>
      </w:r>
      <w:r w:rsidR="00FF0138" w:rsidRPr="00517112">
        <w:rPr>
          <w:rFonts w:cs="Times New Roman"/>
          <w:szCs w:val="24"/>
        </w:rPr>
        <w:t xml:space="preserve"> za potrebe izrade Strategije upravljanja rizicima od katastrofa do 2030.</w:t>
      </w:r>
      <w:r w:rsidR="00681B27" w:rsidRPr="00517112">
        <w:rPr>
          <w:rFonts w:cs="Times New Roman"/>
          <w:szCs w:val="24"/>
        </w:rPr>
        <w:t xml:space="preserve"> </w:t>
      </w:r>
      <w:r w:rsidR="00681B27" w:rsidRPr="006C04DD">
        <w:rPr>
          <w:rFonts w:cs="Times New Roman"/>
          <w:szCs w:val="24"/>
        </w:rPr>
        <w:t>godine</w:t>
      </w:r>
      <w:r w:rsidR="00FC385A" w:rsidRPr="006C04DD">
        <w:rPr>
          <w:rFonts w:cs="Times New Roman"/>
          <w:szCs w:val="24"/>
        </w:rPr>
        <w:t xml:space="preserve"> </w:t>
      </w:r>
      <w:r w:rsidR="00BF491A">
        <w:rPr>
          <w:rFonts w:cs="Times New Roman"/>
          <w:szCs w:val="24"/>
        </w:rPr>
        <w:t>z</w:t>
      </w:r>
      <w:r w:rsidR="00453AE4" w:rsidRPr="006C04DD">
        <w:rPr>
          <w:rFonts w:cs="Times New Roman"/>
          <w:szCs w:val="24"/>
        </w:rPr>
        <w:t>a</w:t>
      </w:r>
      <w:r w:rsidRPr="006C04DD">
        <w:rPr>
          <w:rFonts w:cs="Times New Roman"/>
          <w:szCs w:val="24"/>
        </w:rPr>
        <w:t xml:space="preserve"> svaki rizik </w:t>
      </w:r>
      <w:r w:rsidR="00453AE4" w:rsidRPr="006C04DD">
        <w:rPr>
          <w:rFonts w:cs="Times New Roman"/>
          <w:szCs w:val="24"/>
        </w:rPr>
        <w:t xml:space="preserve">je </w:t>
      </w:r>
      <w:r w:rsidRPr="006C04DD">
        <w:rPr>
          <w:rFonts w:cs="Times New Roman"/>
          <w:szCs w:val="24"/>
        </w:rPr>
        <w:t>određen niz aktivnosti koje će se prioritetno provoditi do kraja 2024. godine.</w:t>
      </w:r>
      <w:r w:rsidR="00374159" w:rsidRPr="006C04DD">
        <w:rPr>
          <w:rFonts w:cs="Times New Roman"/>
          <w:szCs w:val="24"/>
        </w:rPr>
        <w:t xml:space="preserve"> </w:t>
      </w:r>
      <w:r w:rsidR="00BF491A" w:rsidRPr="00BF491A">
        <w:rPr>
          <w:rFonts w:cs="Times New Roman"/>
          <w:szCs w:val="24"/>
        </w:rPr>
        <w:t>S obzirom da su neke od aktivnosti počele s provedbom prije izrade nacrta Akcijskog plana, ali u planu su evidentirane radi sveobuhvatnog praćenja ulaganja u upravljanje rizicima od katastrofa, neke aktivnosti su do usvajanja Akcijskog plana djelomično završene dok su neke u potpunosti završene s krajem 2021. godine. Potrebno je naglasiti da su u Akcijskom planu posebno naznačene potpuno završene aktivnosti do kraja 2021. godine te da utrošena sredstva na te aktivnosti iznose ukupno: 281.071.581,89 kn.</w:t>
      </w:r>
    </w:p>
    <w:p w14:paraId="3F637BC2" w14:textId="77777777" w:rsidR="00374159" w:rsidRDefault="00374159" w:rsidP="00517112">
      <w:pPr>
        <w:spacing w:after="120"/>
        <w:rPr>
          <w:rFonts w:cs="Times New Roman"/>
          <w:szCs w:val="24"/>
        </w:rPr>
      </w:pPr>
    </w:p>
    <w:p w14:paraId="00858E9B" w14:textId="167FCE04" w:rsidR="008B0D33" w:rsidRPr="00517112" w:rsidRDefault="008B0D33" w:rsidP="00517112">
      <w:pPr>
        <w:spacing w:after="120"/>
      </w:pPr>
      <w:r w:rsidRPr="00517112">
        <w:rPr>
          <w:rFonts w:cs="Times New Roman"/>
          <w:szCs w:val="24"/>
        </w:rPr>
        <w:lastRenderedPageBreak/>
        <w:t xml:space="preserve">Izuzev </w:t>
      </w:r>
      <w:r w:rsidR="00FF0138" w:rsidRPr="00517112">
        <w:rPr>
          <w:rFonts w:cs="Times New Roman"/>
          <w:szCs w:val="24"/>
        </w:rPr>
        <w:t>aktivnosti upravljanja pojedinim rizicima</w:t>
      </w:r>
      <w:r w:rsidR="00453AE4" w:rsidRPr="00517112">
        <w:rPr>
          <w:rFonts w:cs="Times New Roman"/>
          <w:szCs w:val="24"/>
        </w:rPr>
        <w:t>, A</w:t>
      </w:r>
      <w:r w:rsidRPr="00517112">
        <w:rPr>
          <w:rFonts w:cs="Times New Roman"/>
          <w:szCs w:val="24"/>
        </w:rPr>
        <w:t>kcijski plan uključuje i</w:t>
      </w:r>
      <w:r w:rsidR="00385250" w:rsidRPr="00517112">
        <w:rPr>
          <w:rFonts w:cs="Times New Roman"/>
          <w:szCs w:val="24"/>
        </w:rPr>
        <w:t xml:space="preserve"> </w:t>
      </w:r>
      <w:r w:rsidRPr="00517112">
        <w:rPr>
          <w:rFonts w:cs="Times New Roman"/>
          <w:szCs w:val="24"/>
        </w:rPr>
        <w:t>grupe aktivnosti koje istovremeno utječu na razinu svih ili više rizika</w:t>
      </w:r>
      <w:r w:rsidR="00385250" w:rsidRPr="00517112">
        <w:rPr>
          <w:rFonts w:cs="Times New Roman"/>
          <w:szCs w:val="24"/>
        </w:rPr>
        <w:t xml:space="preserve"> odjednom</w:t>
      </w:r>
      <w:r w:rsidR="00FF0138" w:rsidRPr="00517112">
        <w:rPr>
          <w:rFonts w:cs="Times New Roman"/>
          <w:szCs w:val="24"/>
        </w:rPr>
        <w:t xml:space="preserve"> i to</w:t>
      </w:r>
      <w:r w:rsidR="00453AE4" w:rsidRPr="00517112">
        <w:rPr>
          <w:rFonts w:cs="Times New Roman"/>
          <w:szCs w:val="24"/>
        </w:rPr>
        <w:t>:</w:t>
      </w:r>
      <w:r w:rsidR="00FF0138" w:rsidRPr="00517112">
        <w:rPr>
          <w:rFonts w:cs="Times New Roman"/>
          <w:szCs w:val="24"/>
        </w:rPr>
        <w:t xml:space="preserve"> a</w:t>
      </w:r>
      <w:r w:rsidRPr="00517112">
        <w:t>ktivnosti jačanja upravljanja rizicima od katastrofa</w:t>
      </w:r>
      <w:r w:rsidR="00FF0138" w:rsidRPr="00517112">
        <w:rPr>
          <w:rFonts w:cs="Times New Roman"/>
          <w:szCs w:val="24"/>
        </w:rPr>
        <w:t xml:space="preserve"> te a</w:t>
      </w:r>
      <w:r w:rsidRPr="00517112">
        <w:t>ktivnosti jačanja odgovora na katastrofe</w:t>
      </w:r>
      <w:r w:rsidR="00197A70" w:rsidRPr="00517112">
        <w:t xml:space="preserve"> koje uključuju modernizaciju upravljanja </w:t>
      </w:r>
      <w:r w:rsidR="00E42A66">
        <w:t xml:space="preserve">u </w:t>
      </w:r>
      <w:r w:rsidR="00197A70" w:rsidRPr="00517112">
        <w:t>katastrofama, opremanje i osposobljavanje snaga Ravnateljstva civilne zaštite i sustava civilne zaštite u Republici Hrvatskoj te posebno temeljnih operativnih snaga vatrogastva, Hrvatske gorske službe spašavanja i Hrvatskog Crvenog križa</w:t>
      </w:r>
      <w:r w:rsidR="00453AE4" w:rsidRPr="00517112">
        <w:t>.</w:t>
      </w:r>
    </w:p>
    <w:p w14:paraId="1EBC7806" w14:textId="77777777" w:rsidR="008B0D33" w:rsidRPr="00517112" w:rsidRDefault="008B0D33" w:rsidP="008B0D33">
      <w:pPr>
        <w:sectPr w:rsidR="008B0D33" w:rsidRPr="00517112" w:rsidSect="007A0841">
          <w:headerReference w:type="even" r:id="rId156"/>
          <w:headerReference w:type="default" r:id="rId157"/>
          <w:footerReference w:type="even" r:id="rId158"/>
          <w:footerReference w:type="default" r:id="rId159"/>
          <w:headerReference w:type="first" r:id="rId160"/>
          <w:footerReference w:type="first" r:id="rId161"/>
          <w:type w:val="continuous"/>
          <w:pgSz w:w="11906" w:h="16838" w:code="9"/>
          <w:pgMar w:top="1440" w:right="1440" w:bottom="1440" w:left="1440" w:header="720" w:footer="720" w:gutter="0"/>
          <w:pgNumType w:start="1"/>
          <w:cols w:space="720"/>
          <w:docGrid w:linePitch="360"/>
        </w:sectPr>
      </w:pPr>
    </w:p>
    <w:p w14:paraId="3F553BFF" w14:textId="77777777" w:rsidR="00DE45FA" w:rsidRPr="00517112" w:rsidRDefault="008B0D33" w:rsidP="003E7184">
      <w:pPr>
        <w:pStyle w:val="ListParagraph"/>
        <w:numPr>
          <w:ilvl w:val="0"/>
          <w:numId w:val="26"/>
        </w:numPr>
        <w:spacing w:after="120" w:line="240" w:lineRule="auto"/>
        <w:rPr>
          <w:b/>
        </w:rPr>
      </w:pPr>
      <w:r w:rsidRPr="00517112">
        <w:rPr>
          <w:b/>
        </w:rPr>
        <w:lastRenderedPageBreak/>
        <w:t>Aktivnosti jačanja upravljanja rizicima od katastrofa</w:t>
      </w:r>
    </w:p>
    <w:p w14:paraId="43EB855C" w14:textId="77777777" w:rsidR="00DE45FA" w:rsidRPr="00517112" w:rsidRDefault="00DE45FA" w:rsidP="00FE09A0">
      <w:pPr>
        <w:pStyle w:val="ListParagraph"/>
        <w:spacing w:after="120" w:line="240" w:lineRule="auto"/>
        <w:ind w:left="0"/>
        <w:rPr>
          <w:rFonts w:ascii="Calibri" w:hAnsi="Calibri" w:cs="Calibri"/>
          <w:b/>
        </w:rPr>
      </w:pPr>
    </w:p>
    <w:tbl>
      <w:tblPr>
        <w:tblW w:w="13882" w:type="dxa"/>
        <w:tblLook w:val="04A0" w:firstRow="1" w:lastRow="0" w:firstColumn="1" w:lastColumn="0" w:noHBand="0" w:noVBand="1"/>
      </w:tblPr>
      <w:tblGrid>
        <w:gridCol w:w="5180"/>
        <w:gridCol w:w="8702"/>
      </w:tblGrid>
      <w:tr w:rsidR="00DE45FA" w:rsidRPr="00517112" w14:paraId="7AAF6BF4" w14:textId="77777777" w:rsidTr="00E7306E">
        <w:trPr>
          <w:trHeight w:val="20"/>
        </w:trPr>
        <w:tc>
          <w:tcPr>
            <w:tcW w:w="5180" w:type="dxa"/>
            <w:tcBorders>
              <w:top w:val="single" w:sz="8" w:space="0" w:color="auto"/>
              <w:left w:val="single" w:sz="8" w:space="0" w:color="auto"/>
              <w:bottom w:val="single" w:sz="8" w:space="0" w:color="auto"/>
              <w:right w:val="single" w:sz="4" w:space="0" w:color="auto"/>
            </w:tcBorders>
            <w:shd w:val="clear" w:color="auto" w:fill="F5C1A2" w:themeFill="accent4" w:themeFillTint="66"/>
            <w:noWrap/>
            <w:vAlign w:val="center"/>
            <w:hideMark/>
          </w:tcPr>
          <w:p w14:paraId="3D67E2CE" w14:textId="77777777" w:rsidR="00DE45FA" w:rsidRPr="00517112" w:rsidRDefault="00E539AB" w:rsidP="00DE45FA">
            <w:pPr>
              <w:rPr>
                <w:rFonts w:eastAsia="Times New Roman"/>
                <w:b/>
                <w:bCs/>
                <w:color w:val="000000"/>
              </w:rPr>
            </w:pPr>
            <w:r w:rsidRPr="00517112">
              <w:rPr>
                <w:rFonts w:eastAsia="Times New Roman"/>
                <w:b/>
                <w:bCs/>
                <w:color w:val="000000"/>
              </w:rPr>
              <w:t>Odgovorno tijelo/ustanova</w:t>
            </w:r>
            <w:r w:rsidR="00DE45FA" w:rsidRPr="00517112">
              <w:rPr>
                <w:rFonts w:eastAsia="Times New Roman"/>
                <w:b/>
                <w:bCs/>
                <w:color w:val="000000"/>
              </w:rPr>
              <w:t>:</w:t>
            </w:r>
          </w:p>
        </w:tc>
        <w:tc>
          <w:tcPr>
            <w:tcW w:w="8702" w:type="dxa"/>
            <w:tcBorders>
              <w:top w:val="single" w:sz="8" w:space="0" w:color="auto"/>
              <w:left w:val="nil"/>
              <w:bottom w:val="single" w:sz="8" w:space="0" w:color="auto"/>
              <w:right w:val="single" w:sz="8" w:space="0" w:color="000000"/>
            </w:tcBorders>
            <w:shd w:val="clear" w:color="000000" w:fill="FFF2CC"/>
            <w:noWrap/>
            <w:vAlign w:val="center"/>
            <w:hideMark/>
          </w:tcPr>
          <w:p w14:paraId="5574BE25" w14:textId="77777777" w:rsidR="00DE45FA" w:rsidRPr="00517112" w:rsidRDefault="00303ACF" w:rsidP="00DE45FA">
            <w:pPr>
              <w:jc w:val="center"/>
              <w:rPr>
                <w:rFonts w:eastAsia="Times New Roman"/>
                <w:i/>
                <w:iCs/>
                <w:color w:val="000000"/>
              </w:rPr>
            </w:pPr>
            <w:r w:rsidRPr="00517112">
              <w:rPr>
                <w:rFonts w:eastAsia="Times New Roman"/>
                <w:i/>
                <w:iCs/>
                <w:color w:val="000000"/>
              </w:rPr>
              <w:t>Ministarstvo unutarnjih poslova</w:t>
            </w:r>
          </w:p>
        </w:tc>
      </w:tr>
    </w:tbl>
    <w:p w14:paraId="48802FD2" w14:textId="77777777" w:rsidR="00DE45FA" w:rsidRPr="00517112" w:rsidRDefault="00DE45FA" w:rsidP="00FE09A0">
      <w:pPr>
        <w:pStyle w:val="ListParagraph"/>
        <w:spacing w:after="0" w:line="240" w:lineRule="auto"/>
        <w:ind w:left="0"/>
        <w:rPr>
          <w:rFonts w:ascii="Calibri" w:hAnsi="Calibri" w:cs="Calibri"/>
          <w:b/>
        </w:rPr>
      </w:pPr>
    </w:p>
    <w:tbl>
      <w:tblPr>
        <w:tblW w:w="13882" w:type="dxa"/>
        <w:tblLook w:val="04A0" w:firstRow="1" w:lastRow="0" w:firstColumn="1" w:lastColumn="0" w:noHBand="0" w:noVBand="1"/>
      </w:tblPr>
      <w:tblGrid>
        <w:gridCol w:w="5180"/>
        <w:gridCol w:w="2730"/>
        <w:gridCol w:w="5972"/>
      </w:tblGrid>
      <w:tr w:rsidR="00DE45FA" w:rsidRPr="00517112" w14:paraId="395D5C62" w14:textId="77777777" w:rsidTr="00E7306E">
        <w:trPr>
          <w:trHeight w:val="20"/>
        </w:trPr>
        <w:tc>
          <w:tcPr>
            <w:tcW w:w="518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78B7705D" w14:textId="6A3F19A3" w:rsidR="00DE45FA" w:rsidRPr="00517112" w:rsidRDefault="00DE45FA" w:rsidP="00DE45FA">
            <w:pPr>
              <w:rPr>
                <w:rFonts w:eastAsia="Times New Roman"/>
                <w:b/>
                <w:bCs/>
                <w:color w:val="000000"/>
              </w:rPr>
            </w:pPr>
            <w:r w:rsidRPr="00517112">
              <w:rPr>
                <w:rFonts w:eastAsia="Times New Roman"/>
                <w:b/>
                <w:bCs/>
                <w:color w:val="000000"/>
              </w:rPr>
              <w:t xml:space="preserve">Strateški projekt </w:t>
            </w:r>
            <w:r w:rsidR="00A5315C">
              <w:rPr>
                <w:rFonts w:eastAsia="Times New Roman"/>
                <w:b/>
                <w:bCs/>
                <w:color w:val="000000"/>
              </w:rPr>
              <w:t>1</w:t>
            </w:r>
            <w:r w:rsidRPr="00517112">
              <w:rPr>
                <w:rFonts w:eastAsia="Times New Roman"/>
                <w:b/>
                <w:bCs/>
                <w:color w:val="000000"/>
              </w:rPr>
              <w:t xml:space="preserve"> (KPI 1.2.):</w:t>
            </w:r>
          </w:p>
        </w:tc>
        <w:tc>
          <w:tcPr>
            <w:tcW w:w="8702" w:type="dxa"/>
            <w:gridSpan w:val="2"/>
            <w:tcBorders>
              <w:top w:val="single" w:sz="8" w:space="0" w:color="auto"/>
              <w:left w:val="nil"/>
              <w:bottom w:val="single" w:sz="4" w:space="0" w:color="auto"/>
              <w:right w:val="single" w:sz="8" w:space="0" w:color="000000"/>
            </w:tcBorders>
            <w:shd w:val="clear" w:color="000000" w:fill="FFF2CC"/>
            <w:noWrap/>
            <w:vAlign w:val="bottom"/>
            <w:hideMark/>
          </w:tcPr>
          <w:p w14:paraId="305EA143" w14:textId="32E5AC7A" w:rsidR="00DE45FA" w:rsidRPr="00517112" w:rsidRDefault="00DE45FA" w:rsidP="0088225F">
            <w:pPr>
              <w:jc w:val="center"/>
              <w:rPr>
                <w:rFonts w:eastAsia="Times New Roman"/>
                <w:i/>
                <w:iCs/>
                <w:color w:val="000000"/>
              </w:rPr>
            </w:pPr>
            <w:r w:rsidRPr="00517112">
              <w:rPr>
                <w:rFonts w:eastAsia="Times New Roman"/>
                <w:i/>
                <w:iCs/>
                <w:color w:val="000000"/>
              </w:rPr>
              <w:t>Implementacija i unapr</w:t>
            </w:r>
            <w:r w:rsidR="00F66BA8">
              <w:rPr>
                <w:rFonts w:eastAsia="Times New Roman"/>
                <w:i/>
                <w:iCs/>
                <w:color w:val="000000"/>
              </w:rPr>
              <w:t>j</w:t>
            </w:r>
            <w:r w:rsidRPr="00517112">
              <w:rPr>
                <w:rFonts w:eastAsia="Times New Roman"/>
                <w:i/>
                <w:iCs/>
                <w:color w:val="000000"/>
              </w:rPr>
              <w:t>eđenje edukac</w:t>
            </w:r>
            <w:r w:rsidR="0088225F">
              <w:rPr>
                <w:rFonts w:eastAsia="Times New Roman"/>
                <w:i/>
                <w:iCs/>
                <w:color w:val="000000"/>
              </w:rPr>
              <w:t xml:space="preserve">ije i podizanja svijesti o </w:t>
            </w:r>
            <w:proofErr w:type="spellStart"/>
            <w:r w:rsidR="0088225F">
              <w:rPr>
                <w:rFonts w:eastAsia="Times New Roman"/>
                <w:i/>
                <w:iCs/>
                <w:color w:val="000000"/>
              </w:rPr>
              <w:t>SROKu</w:t>
            </w:r>
            <w:proofErr w:type="spellEnd"/>
            <w:r w:rsidR="0088225F">
              <w:rPr>
                <w:rFonts w:eastAsia="Times New Roman"/>
                <w:i/>
                <w:iCs/>
                <w:color w:val="000000"/>
              </w:rPr>
              <w:t xml:space="preserve"> (smanjenju rizika od katastrofa)</w:t>
            </w:r>
          </w:p>
        </w:tc>
      </w:tr>
      <w:tr w:rsidR="00DE45FA" w:rsidRPr="00517112" w14:paraId="56C20485" w14:textId="77777777" w:rsidTr="00E7306E">
        <w:trPr>
          <w:trHeight w:val="20"/>
        </w:trPr>
        <w:tc>
          <w:tcPr>
            <w:tcW w:w="5180"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4DADFBA9" w14:textId="77777777" w:rsidR="00DE45FA" w:rsidRPr="0067522B" w:rsidRDefault="00DE45FA">
            <w:pPr>
              <w:jc w:val="center"/>
              <w:rPr>
                <w:rFonts w:eastAsia="Times New Roman"/>
                <w:i/>
                <w:iCs/>
                <w:color w:val="000000"/>
                <w:szCs w:val="24"/>
              </w:rPr>
            </w:pPr>
            <w:r w:rsidRPr="00352E4E">
              <w:rPr>
                <w:rFonts w:eastAsia="Times New Roman"/>
                <w:i/>
                <w:iCs/>
                <w:color w:val="000000"/>
                <w:szCs w:val="24"/>
              </w:rPr>
              <w:t xml:space="preserve">Cilj projekta je unaprijediti edukaciju i podizanje svijesti na području smanjenja rizika od katastrofa na nacionalnoj i lokalnoj razini. Razvoj materijala za nastavnike i učenike, razvoj novih predmeta/programa s temom smanjenja rizika od katastrofa, edukacija obrazovnih djelatnika te stvaranje timova edukatora uvelike će unaprijediti otpornost budućih generacija. Stvaranjem edukacijskih timova stvara se mogućnost kvalitetnije provedbe aktivnosti podizanja svijesti na većem području. Odgojno obrazovne </w:t>
            </w:r>
            <w:r w:rsidR="007B5B6F" w:rsidRPr="00352E4E">
              <w:rPr>
                <w:rFonts w:eastAsia="Times New Roman"/>
                <w:i/>
                <w:iCs/>
                <w:color w:val="000000"/>
                <w:szCs w:val="24"/>
              </w:rPr>
              <w:t xml:space="preserve">ustanove </w:t>
            </w:r>
            <w:r w:rsidRPr="00352E4E">
              <w:rPr>
                <w:rFonts w:eastAsia="Times New Roman"/>
                <w:i/>
                <w:iCs/>
                <w:color w:val="000000"/>
                <w:szCs w:val="24"/>
              </w:rPr>
              <w:t xml:space="preserve">iznimno su ranjive, kako strukturno tako i </w:t>
            </w:r>
            <w:proofErr w:type="spellStart"/>
            <w:r w:rsidRPr="00352E4E">
              <w:rPr>
                <w:rFonts w:eastAsia="Times New Roman"/>
                <w:i/>
                <w:iCs/>
                <w:color w:val="000000"/>
                <w:szCs w:val="24"/>
              </w:rPr>
              <w:t>nestrukturno</w:t>
            </w:r>
            <w:proofErr w:type="spellEnd"/>
            <w:r w:rsidRPr="00352E4E">
              <w:rPr>
                <w:rFonts w:eastAsia="Times New Roman"/>
                <w:i/>
                <w:iCs/>
                <w:color w:val="000000"/>
                <w:szCs w:val="24"/>
              </w:rPr>
              <w:t>. Edukacija i trening nastavnika i učitelja, a posebno ravnatelja, o ranjivosti, prijetnjama, postupanjima tijekom katastrofa te upravljanju rizicima unutar škole uvelike će škole učiniti sigurnijima.</w:t>
            </w:r>
          </w:p>
        </w:tc>
        <w:tc>
          <w:tcPr>
            <w:tcW w:w="870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69C56FE" w14:textId="77777777" w:rsidR="00DE45FA" w:rsidRPr="00517112" w:rsidRDefault="00DE45FA" w:rsidP="00DE45FA">
            <w:pPr>
              <w:jc w:val="center"/>
              <w:rPr>
                <w:rFonts w:eastAsia="Times New Roman"/>
                <w:b/>
                <w:bCs/>
                <w:color w:val="000000"/>
              </w:rPr>
            </w:pPr>
            <w:r w:rsidRPr="00517112">
              <w:rPr>
                <w:rFonts w:eastAsia="Times New Roman"/>
                <w:b/>
                <w:bCs/>
                <w:color w:val="000000"/>
              </w:rPr>
              <w:t> </w:t>
            </w:r>
          </w:p>
        </w:tc>
      </w:tr>
      <w:tr w:rsidR="00DE45FA" w:rsidRPr="00517112" w14:paraId="10B0DCD8" w14:textId="77777777" w:rsidTr="00E7306E">
        <w:trPr>
          <w:trHeight w:val="20"/>
        </w:trPr>
        <w:tc>
          <w:tcPr>
            <w:tcW w:w="5180" w:type="dxa"/>
            <w:vMerge/>
            <w:tcBorders>
              <w:top w:val="nil"/>
              <w:left w:val="single" w:sz="8" w:space="0" w:color="auto"/>
              <w:bottom w:val="single" w:sz="8" w:space="0" w:color="000000"/>
              <w:right w:val="single" w:sz="4" w:space="0" w:color="auto"/>
            </w:tcBorders>
            <w:vAlign w:val="center"/>
            <w:hideMark/>
          </w:tcPr>
          <w:p w14:paraId="6C344FA2"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2DDFFA94" w14:textId="77777777" w:rsidR="00DE45FA" w:rsidRPr="00517112" w:rsidRDefault="00DE45FA" w:rsidP="00DE45FA">
            <w:pPr>
              <w:rPr>
                <w:rFonts w:eastAsia="Times New Roman"/>
                <w:b/>
                <w:bCs/>
                <w:color w:val="000000"/>
              </w:rPr>
            </w:pPr>
            <w:r w:rsidRPr="00517112">
              <w:rPr>
                <w:rFonts w:eastAsia="Times New Roman"/>
                <w:b/>
                <w:bCs/>
                <w:color w:val="000000"/>
              </w:rPr>
              <w:t>Datum početka:</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049CDC02" w14:textId="77777777" w:rsidR="00DE45FA" w:rsidRPr="00517112" w:rsidRDefault="00DE45FA" w:rsidP="00DE45FA">
            <w:pPr>
              <w:jc w:val="center"/>
              <w:rPr>
                <w:rFonts w:eastAsia="Times New Roman"/>
                <w:i/>
                <w:iCs/>
                <w:color w:val="000000"/>
              </w:rPr>
            </w:pPr>
            <w:r w:rsidRPr="00517112">
              <w:rPr>
                <w:rFonts w:eastAsia="Times New Roman"/>
                <w:i/>
                <w:iCs/>
                <w:color w:val="000000"/>
              </w:rPr>
              <w:t>2018.</w:t>
            </w:r>
          </w:p>
        </w:tc>
      </w:tr>
      <w:tr w:rsidR="00DE45FA" w:rsidRPr="00517112" w14:paraId="21819A95" w14:textId="77777777" w:rsidTr="00E7306E">
        <w:trPr>
          <w:trHeight w:val="20"/>
        </w:trPr>
        <w:tc>
          <w:tcPr>
            <w:tcW w:w="5180" w:type="dxa"/>
            <w:vMerge/>
            <w:tcBorders>
              <w:top w:val="nil"/>
              <w:left w:val="single" w:sz="8" w:space="0" w:color="auto"/>
              <w:bottom w:val="single" w:sz="8" w:space="0" w:color="000000"/>
              <w:right w:val="single" w:sz="4" w:space="0" w:color="auto"/>
            </w:tcBorders>
            <w:vAlign w:val="center"/>
            <w:hideMark/>
          </w:tcPr>
          <w:p w14:paraId="6C151312"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7F899A1D" w14:textId="77777777" w:rsidR="00DE45FA" w:rsidRPr="00517112" w:rsidRDefault="00DE45FA" w:rsidP="00DE45FA">
            <w:pPr>
              <w:rPr>
                <w:rFonts w:eastAsia="Times New Roman"/>
                <w:b/>
                <w:bCs/>
                <w:color w:val="000000"/>
              </w:rPr>
            </w:pPr>
            <w:r w:rsidRPr="00517112">
              <w:rPr>
                <w:rFonts w:eastAsia="Times New Roman"/>
                <w:b/>
                <w:bCs/>
                <w:color w:val="000000"/>
              </w:rPr>
              <w:t xml:space="preserve">Datum završetka: </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5CEA3F0C" w14:textId="77777777" w:rsidR="00DE45FA" w:rsidRPr="00517112" w:rsidRDefault="00DE45FA" w:rsidP="00DE45FA">
            <w:pPr>
              <w:jc w:val="center"/>
              <w:rPr>
                <w:rFonts w:eastAsia="Times New Roman"/>
                <w:i/>
                <w:iCs/>
                <w:color w:val="000000"/>
              </w:rPr>
            </w:pPr>
            <w:r w:rsidRPr="00517112">
              <w:rPr>
                <w:rFonts w:eastAsia="Times New Roman"/>
                <w:i/>
                <w:iCs/>
                <w:color w:val="000000"/>
              </w:rPr>
              <w:t>20</w:t>
            </w:r>
            <w:r w:rsidR="00194BC5" w:rsidRPr="00517112">
              <w:rPr>
                <w:rFonts w:eastAsia="Times New Roman"/>
                <w:i/>
                <w:iCs/>
                <w:color w:val="000000"/>
              </w:rPr>
              <w:t>30</w:t>
            </w:r>
            <w:r w:rsidRPr="00517112">
              <w:rPr>
                <w:rFonts w:eastAsia="Times New Roman"/>
                <w:i/>
                <w:iCs/>
                <w:color w:val="000000"/>
              </w:rPr>
              <w:t>.</w:t>
            </w:r>
          </w:p>
        </w:tc>
      </w:tr>
      <w:tr w:rsidR="00DE45FA" w:rsidRPr="00517112" w14:paraId="271670A4" w14:textId="77777777" w:rsidTr="00E7306E">
        <w:trPr>
          <w:trHeight w:val="20"/>
        </w:trPr>
        <w:tc>
          <w:tcPr>
            <w:tcW w:w="5180" w:type="dxa"/>
            <w:vMerge/>
            <w:tcBorders>
              <w:top w:val="nil"/>
              <w:left w:val="single" w:sz="8" w:space="0" w:color="auto"/>
              <w:bottom w:val="single" w:sz="8" w:space="0" w:color="000000"/>
              <w:right w:val="single" w:sz="4" w:space="0" w:color="auto"/>
            </w:tcBorders>
            <w:vAlign w:val="center"/>
            <w:hideMark/>
          </w:tcPr>
          <w:p w14:paraId="04141D33" w14:textId="77777777" w:rsidR="00DE45FA" w:rsidRPr="00517112" w:rsidRDefault="00DE45FA" w:rsidP="00DE45FA">
            <w:pPr>
              <w:rPr>
                <w:rFonts w:eastAsia="Times New Roman"/>
                <w:i/>
                <w:iCs/>
                <w:color w:val="000000"/>
              </w:rPr>
            </w:pPr>
          </w:p>
        </w:tc>
        <w:tc>
          <w:tcPr>
            <w:tcW w:w="870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2B0E38E" w14:textId="77777777" w:rsidR="00DE45FA" w:rsidRPr="00517112" w:rsidRDefault="00DE45FA" w:rsidP="00DE45FA">
            <w:pPr>
              <w:jc w:val="center"/>
              <w:rPr>
                <w:rFonts w:eastAsia="Times New Roman"/>
                <w:color w:val="000000"/>
              </w:rPr>
            </w:pPr>
            <w:r w:rsidRPr="00517112">
              <w:rPr>
                <w:rFonts w:eastAsia="Times New Roman"/>
                <w:color w:val="000000"/>
              </w:rPr>
              <w:t> </w:t>
            </w:r>
          </w:p>
        </w:tc>
      </w:tr>
      <w:tr w:rsidR="00DE45FA" w:rsidRPr="00517112" w14:paraId="5D9BE1BF" w14:textId="77777777" w:rsidTr="00B76FCF">
        <w:trPr>
          <w:trHeight w:val="20"/>
        </w:trPr>
        <w:tc>
          <w:tcPr>
            <w:tcW w:w="5180" w:type="dxa"/>
            <w:vMerge/>
            <w:tcBorders>
              <w:top w:val="nil"/>
              <w:left w:val="single" w:sz="8" w:space="0" w:color="auto"/>
              <w:bottom w:val="single" w:sz="8" w:space="0" w:color="000000"/>
              <w:right w:val="single" w:sz="4" w:space="0" w:color="auto"/>
            </w:tcBorders>
            <w:vAlign w:val="center"/>
            <w:hideMark/>
          </w:tcPr>
          <w:p w14:paraId="22EC03F2"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53600F83" w14:textId="77777777" w:rsidR="00DE45FA" w:rsidRPr="00517112" w:rsidRDefault="00DE45FA" w:rsidP="00B76FCF">
            <w:pPr>
              <w:jc w:val="left"/>
              <w:rPr>
                <w:rFonts w:eastAsia="Times New Roman"/>
                <w:b/>
                <w:bCs/>
                <w:color w:val="000000"/>
              </w:rPr>
            </w:pPr>
            <w:r w:rsidRPr="00517112">
              <w:rPr>
                <w:rFonts w:eastAsia="Times New Roman"/>
                <w:b/>
                <w:bCs/>
                <w:color w:val="000000"/>
              </w:rPr>
              <w:t>Ključna točka ostvarenja 1</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27400210" w14:textId="77777777" w:rsidR="00DE45FA" w:rsidRPr="00517112" w:rsidRDefault="00FC32A1" w:rsidP="00DE45FA">
            <w:pPr>
              <w:jc w:val="center"/>
              <w:rPr>
                <w:rFonts w:eastAsia="Times New Roman"/>
                <w:i/>
                <w:iCs/>
                <w:color w:val="000000"/>
              </w:rPr>
            </w:pPr>
            <w:r w:rsidRPr="00517112">
              <w:rPr>
                <w:rFonts w:eastAsia="Times New Roman"/>
                <w:i/>
                <w:iCs/>
                <w:color w:val="000000"/>
              </w:rPr>
              <w:t xml:space="preserve">Izrađeno i distribuirano </w:t>
            </w:r>
            <w:r w:rsidR="00AC6065" w:rsidRPr="00517112">
              <w:rPr>
                <w:rFonts w:eastAsia="Times New Roman"/>
                <w:i/>
                <w:iCs/>
                <w:color w:val="000000"/>
              </w:rPr>
              <w:t>40.000 brošura</w:t>
            </w:r>
            <w:r w:rsidR="00194BC5" w:rsidRPr="00517112">
              <w:rPr>
                <w:rFonts w:eastAsia="Times New Roman"/>
                <w:i/>
                <w:iCs/>
                <w:color w:val="000000"/>
              </w:rPr>
              <w:t xml:space="preserve"> za učenike i </w:t>
            </w:r>
            <w:r w:rsidR="00AC6065" w:rsidRPr="00517112">
              <w:rPr>
                <w:rFonts w:eastAsia="Times New Roman"/>
                <w:i/>
                <w:iCs/>
                <w:color w:val="000000"/>
              </w:rPr>
              <w:t xml:space="preserve">7.000 </w:t>
            </w:r>
            <w:r w:rsidR="00194BC5" w:rsidRPr="00517112">
              <w:rPr>
                <w:rFonts w:eastAsia="Times New Roman"/>
                <w:i/>
                <w:iCs/>
                <w:color w:val="000000"/>
              </w:rPr>
              <w:t>priručnik</w:t>
            </w:r>
            <w:r w:rsidR="00AC6065" w:rsidRPr="00517112">
              <w:rPr>
                <w:rFonts w:eastAsia="Times New Roman"/>
                <w:i/>
                <w:iCs/>
                <w:color w:val="000000"/>
              </w:rPr>
              <w:t>a</w:t>
            </w:r>
            <w:r w:rsidR="00194BC5" w:rsidRPr="00517112">
              <w:rPr>
                <w:rFonts w:eastAsia="Times New Roman"/>
                <w:i/>
                <w:iCs/>
                <w:color w:val="000000"/>
              </w:rPr>
              <w:t xml:space="preserve"> za nastavnike</w:t>
            </w:r>
          </w:p>
        </w:tc>
      </w:tr>
      <w:tr w:rsidR="00DE45FA" w:rsidRPr="00517112" w14:paraId="3C10F254" w14:textId="77777777" w:rsidTr="00B76FCF">
        <w:trPr>
          <w:trHeight w:val="20"/>
        </w:trPr>
        <w:tc>
          <w:tcPr>
            <w:tcW w:w="5180" w:type="dxa"/>
            <w:vMerge/>
            <w:tcBorders>
              <w:top w:val="nil"/>
              <w:left w:val="single" w:sz="8" w:space="0" w:color="auto"/>
              <w:bottom w:val="single" w:sz="8" w:space="0" w:color="000000"/>
              <w:right w:val="single" w:sz="4" w:space="0" w:color="auto"/>
            </w:tcBorders>
            <w:vAlign w:val="center"/>
            <w:hideMark/>
          </w:tcPr>
          <w:p w14:paraId="40305698"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1976E8E0" w14:textId="77777777" w:rsidR="00DE45FA" w:rsidRPr="00517112" w:rsidRDefault="00DE45FA" w:rsidP="00B76FCF">
            <w:pPr>
              <w:jc w:val="left"/>
              <w:rPr>
                <w:rFonts w:eastAsia="Times New Roman"/>
                <w:b/>
                <w:bCs/>
                <w:color w:val="000000"/>
              </w:rPr>
            </w:pPr>
            <w:r w:rsidRPr="00517112">
              <w:rPr>
                <w:rFonts w:eastAsia="Times New Roman"/>
                <w:b/>
                <w:bCs/>
                <w:color w:val="000000"/>
              </w:rPr>
              <w:t>Ključna točka ostvarenja 2</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01D0A32F" w14:textId="77777777" w:rsidR="00DE45FA" w:rsidRPr="00517112" w:rsidRDefault="00194BC5" w:rsidP="00DE45FA">
            <w:pPr>
              <w:jc w:val="center"/>
              <w:rPr>
                <w:rFonts w:eastAsia="Times New Roman"/>
                <w:i/>
                <w:iCs/>
                <w:color w:val="000000"/>
              </w:rPr>
            </w:pPr>
            <w:r w:rsidRPr="00517112">
              <w:rPr>
                <w:rFonts w:eastAsia="Times New Roman"/>
                <w:i/>
                <w:iCs/>
                <w:color w:val="000000"/>
              </w:rPr>
              <w:t xml:space="preserve">Nabavljen </w:t>
            </w:r>
            <w:r w:rsidR="00FC32A1" w:rsidRPr="00517112">
              <w:rPr>
                <w:rFonts w:eastAsia="Times New Roman"/>
                <w:i/>
                <w:iCs/>
                <w:color w:val="000000"/>
              </w:rPr>
              <w:t xml:space="preserve">1 mobilni </w:t>
            </w:r>
            <w:r w:rsidRPr="00517112">
              <w:rPr>
                <w:rFonts w:eastAsia="Times New Roman"/>
                <w:i/>
                <w:iCs/>
                <w:color w:val="000000"/>
              </w:rPr>
              <w:t>simulator potresa</w:t>
            </w:r>
          </w:p>
        </w:tc>
      </w:tr>
      <w:tr w:rsidR="00DE45FA" w:rsidRPr="00517112" w14:paraId="4E883153" w14:textId="77777777" w:rsidTr="00B76FCF">
        <w:trPr>
          <w:trHeight w:val="20"/>
        </w:trPr>
        <w:tc>
          <w:tcPr>
            <w:tcW w:w="5180" w:type="dxa"/>
            <w:vMerge/>
            <w:tcBorders>
              <w:top w:val="nil"/>
              <w:left w:val="single" w:sz="8" w:space="0" w:color="auto"/>
              <w:bottom w:val="single" w:sz="8" w:space="0" w:color="000000"/>
              <w:right w:val="single" w:sz="4" w:space="0" w:color="auto"/>
            </w:tcBorders>
            <w:vAlign w:val="center"/>
            <w:hideMark/>
          </w:tcPr>
          <w:p w14:paraId="712D5975"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73CDBF48" w14:textId="77777777" w:rsidR="00DE45FA" w:rsidRPr="00517112" w:rsidRDefault="00DE45FA" w:rsidP="00B76FCF">
            <w:pPr>
              <w:jc w:val="left"/>
              <w:rPr>
                <w:rFonts w:eastAsia="Times New Roman"/>
                <w:b/>
                <w:bCs/>
                <w:color w:val="000000"/>
              </w:rPr>
            </w:pPr>
            <w:r w:rsidRPr="00517112">
              <w:rPr>
                <w:rFonts w:eastAsia="Times New Roman"/>
                <w:b/>
                <w:bCs/>
                <w:color w:val="000000"/>
              </w:rPr>
              <w:t>Ključna točka ostvarenja 3</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37302F02" w14:textId="77777777" w:rsidR="00DE45FA" w:rsidRPr="00517112" w:rsidRDefault="00194BC5" w:rsidP="00DE45FA">
            <w:pPr>
              <w:jc w:val="center"/>
              <w:rPr>
                <w:rFonts w:eastAsia="Times New Roman"/>
                <w:i/>
                <w:iCs/>
                <w:color w:val="000000"/>
              </w:rPr>
            </w:pPr>
            <w:r w:rsidRPr="00517112">
              <w:rPr>
                <w:rFonts w:eastAsia="Times New Roman"/>
                <w:i/>
                <w:iCs/>
                <w:color w:val="000000"/>
              </w:rPr>
              <w:t>Izrađen plan/strategija edukacije i podizanja svijesti o smanjenju rizika od katastrofa</w:t>
            </w:r>
          </w:p>
        </w:tc>
      </w:tr>
      <w:tr w:rsidR="00DE45FA" w:rsidRPr="00517112" w14:paraId="46381AA3" w14:textId="77777777" w:rsidTr="00B76FCF">
        <w:trPr>
          <w:trHeight w:val="20"/>
        </w:trPr>
        <w:tc>
          <w:tcPr>
            <w:tcW w:w="5180" w:type="dxa"/>
            <w:vMerge/>
            <w:tcBorders>
              <w:top w:val="nil"/>
              <w:left w:val="single" w:sz="8" w:space="0" w:color="auto"/>
              <w:bottom w:val="single" w:sz="8" w:space="0" w:color="000000"/>
              <w:right w:val="single" w:sz="4" w:space="0" w:color="auto"/>
            </w:tcBorders>
            <w:vAlign w:val="center"/>
            <w:hideMark/>
          </w:tcPr>
          <w:p w14:paraId="59D90F92"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77374CBF" w14:textId="77777777" w:rsidR="00DE45FA" w:rsidRPr="00517112" w:rsidRDefault="00DE45FA" w:rsidP="00B76FCF">
            <w:pPr>
              <w:jc w:val="left"/>
              <w:rPr>
                <w:rFonts w:eastAsia="Times New Roman"/>
                <w:b/>
                <w:bCs/>
                <w:color w:val="000000"/>
              </w:rPr>
            </w:pPr>
            <w:r w:rsidRPr="00517112">
              <w:rPr>
                <w:rFonts w:eastAsia="Times New Roman"/>
                <w:b/>
                <w:bCs/>
                <w:color w:val="000000"/>
              </w:rPr>
              <w:t>Ključna točka ostvarenja 4</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1F882D21" w14:textId="34215E6F" w:rsidR="00DE45FA" w:rsidRPr="00517112" w:rsidRDefault="00194BC5" w:rsidP="00DE45FA">
            <w:pPr>
              <w:jc w:val="center"/>
              <w:rPr>
                <w:rFonts w:eastAsia="Times New Roman"/>
                <w:i/>
                <w:iCs/>
                <w:color w:val="000000"/>
              </w:rPr>
            </w:pPr>
            <w:r w:rsidRPr="00517112">
              <w:rPr>
                <w:rFonts w:eastAsia="Times New Roman"/>
                <w:i/>
                <w:iCs/>
                <w:color w:val="000000"/>
              </w:rPr>
              <w:t>Izrađen</w:t>
            </w:r>
            <w:r w:rsidR="00A15931" w:rsidRPr="00517112">
              <w:rPr>
                <w:rFonts w:eastAsia="Times New Roman"/>
                <w:i/>
                <w:iCs/>
                <w:color w:val="000000"/>
              </w:rPr>
              <w:t>o</w:t>
            </w:r>
            <w:r w:rsidR="00AC6065" w:rsidRPr="00517112">
              <w:rPr>
                <w:rFonts w:eastAsia="Times New Roman"/>
                <w:i/>
                <w:iCs/>
                <w:color w:val="000000"/>
              </w:rPr>
              <w:t xml:space="preserve"> 6</w:t>
            </w:r>
            <w:r w:rsidRPr="00517112">
              <w:rPr>
                <w:rFonts w:eastAsia="Times New Roman"/>
                <w:i/>
                <w:iCs/>
                <w:color w:val="000000"/>
              </w:rPr>
              <w:t xml:space="preserve"> novi</w:t>
            </w:r>
            <w:r w:rsidR="00AC6065" w:rsidRPr="00517112">
              <w:rPr>
                <w:rFonts w:eastAsia="Times New Roman"/>
                <w:i/>
                <w:iCs/>
                <w:color w:val="000000"/>
              </w:rPr>
              <w:t>h</w:t>
            </w:r>
            <w:r w:rsidRPr="00517112">
              <w:rPr>
                <w:rFonts w:eastAsia="Times New Roman"/>
                <w:i/>
                <w:iCs/>
                <w:color w:val="000000"/>
              </w:rPr>
              <w:t xml:space="preserve"> predmet</w:t>
            </w:r>
            <w:r w:rsidR="00A15931" w:rsidRPr="00517112">
              <w:rPr>
                <w:rFonts w:eastAsia="Times New Roman"/>
                <w:i/>
                <w:iCs/>
                <w:color w:val="000000"/>
              </w:rPr>
              <w:t>a</w:t>
            </w:r>
            <w:r w:rsidRPr="00517112">
              <w:rPr>
                <w:rFonts w:eastAsia="Times New Roman"/>
                <w:i/>
                <w:iCs/>
                <w:color w:val="000000"/>
              </w:rPr>
              <w:t>/program</w:t>
            </w:r>
            <w:r w:rsidR="00A15931" w:rsidRPr="00517112">
              <w:rPr>
                <w:rFonts w:eastAsia="Times New Roman"/>
                <w:i/>
                <w:iCs/>
                <w:color w:val="000000"/>
              </w:rPr>
              <w:t>a</w:t>
            </w:r>
            <w:r w:rsidRPr="00517112">
              <w:rPr>
                <w:rFonts w:eastAsia="Times New Roman"/>
                <w:i/>
                <w:iCs/>
                <w:color w:val="000000"/>
              </w:rPr>
              <w:t xml:space="preserve"> za vrtiće, osnovne</w:t>
            </w:r>
            <w:r w:rsidR="00AC6065" w:rsidRPr="00517112">
              <w:rPr>
                <w:rFonts w:eastAsia="Times New Roman"/>
                <w:i/>
                <w:iCs/>
                <w:color w:val="000000"/>
              </w:rPr>
              <w:t xml:space="preserve"> (viši i niži razredi)</w:t>
            </w:r>
            <w:r w:rsidRPr="00517112">
              <w:rPr>
                <w:rFonts w:eastAsia="Times New Roman"/>
                <w:i/>
                <w:iCs/>
                <w:color w:val="000000"/>
              </w:rPr>
              <w:t xml:space="preserve"> i srednje škole te</w:t>
            </w:r>
            <w:r w:rsidR="00AC6065" w:rsidRPr="00517112">
              <w:rPr>
                <w:rFonts w:eastAsia="Times New Roman"/>
                <w:i/>
                <w:iCs/>
                <w:color w:val="000000"/>
              </w:rPr>
              <w:t xml:space="preserve"> fakultete s pedagoškim smjerom</w:t>
            </w:r>
          </w:p>
        </w:tc>
      </w:tr>
      <w:tr w:rsidR="00DE45FA" w:rsidRPr="00517112" w14:paraId="6A0C2189" w14:textId="77777777" w:rsidTr="00B76FCF">
        <w:trPr>
          <w:trHeight w:val="20"/>
        </w:trPr>
        <w:tc>
          <w:tcPr>
            <w:tcW w:w="5180" w:type="dxa"/>
            <w:vMerge/>
            <w:tcBorders>
              <w:top w:val="nil"/>
              <w:left w:val="single" w:sz="8" w:space="0" w:color="auto"/>
              <w:bottom w:val="single" w:sz="8" w:space="0" w:color="000000"/>
              <w:right w:val="single" w:sz="4" w:space="0" w:color="auto"/>
            </w:tcBorders>
            <w:vAlign w:val="center"/>
            <w:hideMark/>
          </w:tcPr>
          <w:p w14:paraId="7162BC46"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73DDBA32" w14:textId="77777777" w:rsidR="00DE45FA" w:rsidRPr="00517112" w:rsidRDefault="00DE45FA" w:rsidP="00B76FCF">
            <w:pPr>
              <w:jc w:val="left"/>
              <w:rPr>
                <w:rFonts w:eastAsia="Times New Roman"/>
                <w:b/>
                <w:bCs/>
                <w:color w:val="000000"/>
              </w:rPr>
            </w:pPr>
            <w:r w:rsidRPr="00517112">
              <w:rPr>
                <w:rFonts w:eastAsia="Times New Roman"/>
                <w:b/>
                <w:bCs/>
                <w:color w:val="000000"/>
              </w:rPr>
              <w:t>Ključna točka ostvarenja 5</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1C3CF83E" w14:textId="77777777" w:rsidR="00AC6065" w:rsidRPr="00517112" w:rsidRDefault="003E7559" w:rsidP="00C4659F">
            <w:pPr>
              <w:jc w:val="center"/>
              <w:rPr>
                <w:rFonts w:eastAsia="Times New Roman"/>
                <w:i/>
                <w:iCs/>
                <w:color w:val="000000"/>
              </w:rPr>
            </w:pPr>
            <w:r w:rsidRPr="00517112">
              <w:rPr>
                <w:rFonts w:eastAsia="Times New Roman"/>
                <w:i/>
                <w:iCs/>
                <w:color w:val="000000"/>
              </w:rPr>
              <w:t>Nabavljen</w:t>
            </w:r>
            <w:r w:rsidR="00C4659F" w:rsidRPr="00517112">
              <w:rPr>
                <w:rFonts w:eastAsia="Times New Roman"/>
                <w:i/>
                <w:iCs/>
                <w:color w:val="000000"/>
              </w:rPr>
              <w:t>o</w:t>
            </w:r>
            <w:r w:rsidRPr="00517112">
              <w:rPr>
                <w:rFonts w:eastAsia="Times New Roman"/>
                <w:i/>
                <w:iCs/>
                <w:color w:val="000000"/>
              </w:rPr>
              <w:t xml:space="preserve"> </w:t>
            </w:r>
            <w:r w:rsidR="00AC6065" w:rsidRPr="00517112">
              <w:rPr>
                <w:rFonts w:eastAsia="Times New Roman"/>
                <w:i/>
                <w:iCs/>
                <w:color w:val="000000"/>
              </w:rPr>
              <w:t xml:space="preserve">6 </w:t>
            </w:r>
            <w:r w:rsidRPr="00517112">
              <w:rPr>
                <w:rFonts w:eastAsia="Times New Roman"/>
                <w:i/>
                <w:iCs/>
                <w:color w:val="000000"/>
              </w:rPr>
              <w:t>komplet</w:t>
            </w:r>
            <w:r w:rsidR="00C4659F" w:rsidRPr="00517112">
              <w:rPr>
                <w:rFonts w:eastAsia="Times New Roman"/>
                <w:i/>
                <w:iCs/>
                <w:color w:val="000000"/>
              </w:rPr>
              <w:t>a</w:t>
            </w:r>
            <w:r w:rsidRPr="00517112">
              <w:rPr>
                <w:rFonts w:eastAsia="Times New Roman"/>
                <w:i/>
                <w:iCs/>
                <w:color w:val="000000"/>
              </w:rPr>
              <w:t xml:space="preserve"> nastavnih i edukacijskih sredstava i pomagala</w:t>
            </w:r>
            <w:r w:rsidR="00AC6065" w:rsidRPr="00517112">
              <w:rPr>
                <w:rFonts w:eastAsia="Times New Roman"/>
                <w:i/>
                <w:iCs/>
                <w:color w:val="000000"/>
              </w:rPr>
              <w:t xml:space="preserve"> (komplet sadrži malo edukacijsko vozilo opremljeno modelima katastrofa)</w:t>
            </w:r>
          </w:p>
        </w:tc>
      </w:tr>
      <w:tr w:rsidR="00DE45FA" w:rsidRPr="00517112" w14:paraId="4DD0B365" w14:textId="77777777" w:rsidTr="00B76FCF">
        <w:trPr>
          <w:trHeight w:val="20"/>
        </w:trPr>
        <w:tc>
          <w:tcPr>
            <w:tcW w:w="5180" w:type="dxa"/>
            <w:vMerge/>
            <w:tcBorders>
              <w:top w:val="nil"/>
              <w:left w:val="single" w:sz="8" w:space="0" w:color="auto"/>
              <w:bottom w:val="single" w:sz="8" w:space="0" w:color="000000"/>
              <w:right w:val="single" w:sz="4" w:space="0" w:color="auto"/>
            </w:tcBorders>
            <w:vAlign w:val="center"/>
            <w:hideMark/>
          </w:tcPr>
          <w:p w14:paraId="6E6F7BC1"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45EB8609" w14:textId="77777777" w:rsidR="00DE45FA" w:rsidRPr="00517112" w:rsidRDefault="00DE45FA" w:rsidP="00B76FCF">
            <w:pPr>
              <w:jc w:val="left"/>
              <w:rPr>
                <w:rFonts w:eastAsia="Times New Roman"/>
                <w:b/>
                <w:bCs/>
                <w:color w:val="000000"/>
              </w:rPr>
            </w:pPr>
            <w:r w:rsidRPr="00517112">
              <w:rPr>
                <w:rFonts w:eastAsia="Times New Roman"/>
                <w:b/>
                <w:bCs/>
                <w:color w:val="000000"/>
              </w:rPr>
              <w:t>Ključna točka ostvarenja 6</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7781E8E6" w14:textId="402EEA8A" w:rsidR="00DE45FA" w:rsidRPr="00517112" w:rsidRDefault="00AC6065" w:rsidP="00AC6065">
            <w:pPr>
              <w:jc w:val="center"/>
              <w:rPr>
                <w:rFonts w:eastAsia="Times New Roman"/>
                <w:i/>
                <w:iCs/>
                <w:color w:val="000000"/>
              </w:rPr>
            </w:pPr>
            <w:r w:rsidRPr="00517112">
              <w:rPr>
                <w:rFonts w:eastAsia="Times New Roman"/>
                <w:i/>
                <w:iCs/>
                <w:color w:val="000000"/>
              </w:rPr>
              <w:t>Provedeno</w:t>
            </w:r>
            <w:r w:rsidR="003E7559" w:rsidRPr="00517112">
              <w:rPr>
                <w:rFonts w:eastAsia="Times New Roman"/>
                <w:i/>
                <w:iCs/>
                <w:color w:val="000000"/>
              </w:rPr>
              <w:t xml:space="preserve"> </w:t>
            </w:r>
            <w:r w:rsidRPr="00517112">
              <w:rPr>
                <w:rFonts w:eastAsia="Times New Roman"/>
                <w:i/>
                <w:iCs/>
                <w:color w:val="000000"/>
              </w:rPr>
              <w:t xml:space="preserve">5 </w:t>
            </w:r>
            <w:r w:rsidR="003E7559" w:rsidRPr="00517112">
              <w:rPr>
                <w:rFonts w:eastAsia="Times New Roman"/>
                <w:i/>
                <w:iCs/>
                <w:color w:val="000000"/>
              </w:rPr>
              <w:t>edukacija i trenin</w:t>
            </w:r>
            <w:r w:rsidR="00A15931" w:rsidRPr="00517112">
              <w:rPr>
                <w:rFonts w:eastAsia="Times New Roman"/>
                <w:i/>
                <w:iCs/>
                <w:color w:val="000000"/>
              </w:rPr>
              <w:t>ga</w:t>
            </w:r>
            <w:r w:rsidR="003E7559" w:rsidRPr="00517112">
              <w:rPr>
                <w:rFonts w:eastAsia="Times New Roman"/>
                <w:i/>
                <w:iCs/>
                <w:color w:val="000000"/>
              </w:rPr>
              <w:t xml:space="preserve"> za </w:t>
            </w:r>
            <w:r w:rsidRPr="00517112">
              <w:rPr>
                <w:rFonts w:eastAsia="Times New Roman"/>
                <w:i/>
                <w:iCs/>
                <w:color w:val="000000"/>
              </w:rPr>
              <w:t xml:space="preserve">40 edukatora </w:t>
            </w:r>
          </w:p>
        </w:tc>
      </w:tr>
      <w:tr w:rsidR="00DE45FA" w:rsidRPr="00517112" w14:paraId="6F15BA99" w14:textId="77777777" w:rsidTr="00B76FCF">
        <w:trPr>
          <w:trHeight w:val="20"/>
        </w:trPr>
        <w:tc>
          <w:tcPr>
            <w:tcW w:w="5180" w:type="dxa"/>
            <w:vMerge/>
            <w:tcBorders>
              <w:top w:val="nil"/>
              <w:left w:val="single" w:sz="8" w:space="0" w:color="auto"/>
              <w:bottom w:val="single" w:sz="8" w:space="0" w:color="000000"/>
              <w:right w:val="single" w:sz="4" w:space="0" w:color="auto"/>
            </w:tcBorders>
            <w:vAlign w:val="center"/>
            <w:hideMark/>
          </w:tcPr>
          <w:p w14:paraId="5A7EFCA3"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54AED5FA" w14:textId="77777777" w:rsidR="00DE45FA" w:rsidRPr="00517112" w:rsidRDefault="00DE45FA" w:rsidP="00B76FCF">
            <w:pPr>
              <w:jc w:val="left"/>
              <w:rPr>
                <w:rFonts w:eastAsia="Times New Roman"/>
                <w:b/>
                <w:bCs/>
                <w:color w:val="000000"/>
              </w:rPr>
            </w:pPr>
            <w:r w:rsidRPr="00517112">
              <w:rPr>
                <w:rFonts w:eastAsia="Times New Roman"/>
                <w:b/>
                <w:bCs/>
                <w:color w:val="000000"/>
              </w:rPr>
              <w:t>Ključna točka ostvarenja 7</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5253ACB7" w14:textId="77777777" w:rsidR="00DE45FA" w:rsidRPr="00517112" w:rsidRDefault="003E7559" w:rsidP="00DE45FA">
            <w:pPr>
              <w:jc w:val="center"/>
              <w:rPr>
                <w:rFonts w:eastAsia="Times New Roman"/>
                <w:i/>
                <w:iCs/>
                <w:color w:val="000000"/>
              </w:rPr>
            </w:pPr>
            <w:r w:rsidRPr="00517112">
              <w:rPr>
                <w:rFonts w:eastAsia="Times New Roman"/>
                <w:i/>
                <w:iCs/>
                <w:color w:val="000000"/>
              </w:rPr>
              <w:t>Izgrađeno edukacijsko središte za nastavnike i učenike</w:t>
            </w:r>
          </w:p>
        </w:tc>
      </w:tr>
      <w:tr w:rsidR="00DE45FA" w:rsidRPr="00517112" w14:paraId="7916B486" w14:textId="77777777" w:rsidTr="00B76FCF">
        <w:trPr>
          <w:trHeight w:val="20"/>
        </w:trPr>
        <w:tc>
          <w:tcPr>
            <w:tcW w:w="5180" w:type="dxa"/>
            <w:vMerge/>
            <w:tcBorders>
              <w:top w:val="nil"/>
              <w:left w:val="single" w:sz="8" w:space="0" w:color="auto"/>
              <w:bottom w:val="single" w:sz="8" w:space="0" w:color="000000"/>
              <w:right w:val="single" w:sz="4" w:space="0" w:color="auto"/>
            </w:tcBorders>
            <w:vAlign w:val="center"/>
            <w:hideMark/>
          </w:tcPr>
          <w:p w14:paraId="2FA482C8"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553A0E98" w14:textId="77777777" w:rsidR="00DE45FA" w:rsidRPr="00517112" w:rsidRDefault="00DE45FA" w:rsidP="00B76FCF">
            <w:pPr>
              <w:jc w:val="left"/>
              <w:rPr>
                <w:rFonts w:eastAsia="Times New Roman"/>
                <w:b/>
                <w:bCs/>
                <w:color w:val="000000"/>
              </w:rPr>
            </w:pPr>
            <w:r w:rsidRPr="00517112">
              <w:rPr>
                <w:rFonts w:eastAsia="Times New Roman"/>
                <w:b/>
                <w:bCs/>
                <w:color w:val="000000"/>
              </w:rPr>
              <w:t>Ključna točka ostvarenja 8</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2F4EB230" w14:textId="77777777" w:rsidR="00DE45FA" w:rsidRPr="00517112" w:rsidRDefault="003E7559" w:rsidP="007F3E3B">
            <w:pPr>
              <w:jc w:val="center"/>
              <w:rPr>
                <w:rFonts w:eastAsia="Times New Roman"/>
                <w:i/>
                <w:iCs/>
                <w:color w:val="000000"/>
              </w:rPr>
            </w:pPr>
            <w:r w:rsidRPr="00517112">
              <w:rPr>
                <w:rFonts w:eastAsia="Times New Roman"/>
                <w:i/>
                <w:iCs/>
                <w:color w:val="000000"/>
              </w:rPr>
              <w:t>Organizirano i održano obilježavanje</w:t>
            </w:r>
            <w:r w:rsidR="00AC6065" w:rsidRPr="00517112">
              <w:rPr>
                <w:rFonts w:eastAsia="Times New Roman"/>
                <w:i/>
                <w:iCs/>
                <w:color w:val="000000"/>
              </w:rPr>
              <w:t xml:space="preserve"> 63</w:t>
            </w:r>
            <w:r w:rsidRPr="00517112">
              <w:rPr>
                <w:rFonts w:eastAsia="Times New Roman"/>
                <w:i/>
                <w:iCs/>
                <w:color w:val="000000"/>
              </w:rPr>
              <w:t xml:space="preserve"> dana SROK-a</w:t>
            </w:r>
          </w:p>
        </w:tc>
      </w:tr>
      <w:tr w:rsidR="00DE45FA" w:rsidRPr="00517112" w14:paraId="50E854D8" w14:textId="77777777" w:rsidTr="00B76FCF">
        <w:trPr>
          <w:trHeight w:val="20"/>
        </w:trPr>
        <w:tc>
          <w:tcPr>
            <w:tcW w:w="5180" w:type="dxa"/>
            <w:vMerge/>
            <w:tcBorders>
              <w:top w:val="nil"/>
              <w:left w:val="single" w:sz="8" w:space="0" w:color="auto"/>
              <w:bottom w:val="single" w:sz="8" w:space="0" w:color="000000"/>
              <w:right w:val="single" w:sz="4" w:space="0" w:color="auto"/>
            </w:tcBorders>
            <w:vAlign w:val="center"/>
            <w:hideMark/>
          </w:tcPr>
          <w:p w14:paraId="771877C1"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00B729B8" w14:textId="77777777" w:rsidR="00DE45FA" w:rsidRPr="00517112" w:rsidRDefault="00DE45FA" w:rsidP="00B76FCF">
            <w:pPr>
              <w:jc w:val="left"/>
              <w:rPr>
                <w:rFonts w:eastAsia="Times New Roman"/>
                <w:b/>
                <w:bCs/>
                <w:color w:val="000000"/>
              </w:rPr>
            </w:pPr>
            <w:r w:rsidRPr="00517112">
              <w:rPr>
                <w:rFonts w:eastAsia="Times New Roman"/>
                <w:b/>
                <w:bCs/>
                <w:color w:val="000000"/>
              </w:rPr>
              <w:t>Ključna točka ostvarenja 9</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0DC81C0A" w14:textId="356ACB42" w:rsidR="00DE45FA" w:rsidRPr="00517112" w:rsidRDefault="003E7559">
            <w:pPr>
              <w:jc w:val="center"/>
              <w:rPr>
                <w:rFonts w:eastAsia="Times New Roman"/>
                <w:i/>
                <w:iCs/>
                <w:color w:val="000000"/>
              </w:rPr>
            </w:pPr>
            <w:r w:rsidRPr="00517112">
              <w:rPr>
                <w:rFonts w:eastAsia="Times New Roman"/>
                <w:i/>
                <w:iCs/>
                <w:color w:val="000000"/>
              </w:rPr>
              <w:t xml:space="preserve">Izrađen prijedlog </w:t>
            </w:r>
            <w:r w:rsidR="00153300" w:rsidRPr="00517112">
              <w:rPr>
                <w:rFonts w:eastAsia="Times New Roman"/>
                <w:i/>
                <w:iCs/>
                <w:color w:val="000000"/>
              </w:rPr>
              <w:t>promjena</w:t>
            </w:r>
            <w:r w:rsidRPr="00517112">
              <w:rPr>
                <w:rFonts w:eastAsia="Times New Roman"/>
                <w:i/>
                <w:iCs/>
                <w:color w:val="000000"/>
              </w:rPr>
              <w:t xml:space="preserve"> </w:t>
            </w:r>
            <w:r w:rsidR="00677B36" w:rsidRPr="00517112">
              <w:rPr>
                <w:rFonts w:eastAsia="Times New Roman"/>
                <w:i/>
                <w:iCs/>
                <w:color w:val="000000"/>
              </w:rPr>
              <w:t xml:space="preserve">zakona i drugih </w:t>
            </w:r>
            <w:r w:rsidRPr="00517112">
              <w:rPr>
                <w:rFonts w:eastAsia="Times New Roman"/>
                <w:i/>
                <w:iCs/>
                <w:color w:val="000000"/>
              </w:rPr>
              <w:t>propisa koji definiraju obaveze nastavnika i učitelja na području smanjenja rizika od katastrofa</w:t>
            </w:r>
          </w:p>
        </w:tc>
      </w:tr>
      <w:tr w:rsidR="00DE45FA" w:rsidRPr="00517112" w14:paraId="047BF986" w14:textId="77777777" w:rsidTr="00E7306E">
        <w:trPr>
          <w:trHeight w:val="20"/>
        </w:trPr>
        <w:tc>
          <w:tcPr>
            <w:tcW w:w="5180" w:type="dxa"/>
            <w:vMerge/>
            <w:tcBorders>
              <w:top w:val="nil"/>
              <w:left w:val="single" w:sz="8" w:space="0" w:color="auto"/>
              <w:bottom w:val="single" w:sz="8" w:space="0" w:color="000000"/>
              <w:right w:val="single" w:sz="4" w:space="0" w:color="auto"/>
            </w:tcBorders>
            <w:vAlign w:val="center"/>
            <w:hideMark/>
          </w:tcPr>
          <w:p w14:paraId="7C0BC40F" w14:textId="77777777" w:rsidR="00DE45FA" w:rsidRPr="00517112" w:rsidRDefault="00DE45FA" w:rsidP="00DE45FA">
            <w:pPr>
              <w:rPr>
                <w:rFonts w:eastAsia="Times New Roman"/>
                <w:i/>
                <w:iCs/>
                <w:color w:val="000000"/>
              </w:rPr>
            </w:pPr>
          </w:p>
        </w:tc>
        <w:tc>
          <w:tcPr>
            <w:tcW w:w="870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A6D7705" w14:textId="77777777" w:rsidR="00DE45FA" w:rsidRPr="00517112" w:rsidRDefault="00DE45FA" w:rsidP="00DE45FA">
            <w:pPr>
              <w:jc w:val="center"/>
              <w:rPr>
                <w:rFonts w:eastAsia="Times New Roman"/>
                <w:color w:val="000000"/>
              </w:rPr>
            </w:pPr>
            <w:r w:rsidRPr="00517112">
              <w:rPr>
                <w:rFonts w:eastAsia="Times New Roman"/>
                <w:color w:val="000000"/>
              </w:rPr>
              <w:t> </w:t>
            </w:r>
          </w:p>
        </w:tc>
      </w:tr>
      <w:tr w:rsidR="00DE45FA" w:rsidRPr="00517112" w14:paraId="021A6D67" w14:textId="77777777" w:rsidTr="00E7306E">
        <w:trPr>
          <w:trHeight w:val="20"/>
        </w:trPr>
        <w:tc>
          <w:tcPr>
            <w:tcW w:w="5180" w:type="dxa"/>
            <w:vMerge/>
            <w:tcBorders>
              <w:top w:val="nil"/>
              <w:left w:val="single" w:sz="8" w:space="0" w:color="auto"/>
              <w:bottom w:val="single" w:sz="8" w:space="0" w:color="000000"/>
              <w:right w:val="single" w:sz="4" w:space="0" w:color="auto"/>
            </w:tcBorders>
            <w:vAlign w:val="center"/>
            <w:hideMark/>
          </w:tcPr>
          <w:p w14:paraId="23204314"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27BA0EFD" w14:textId="77777777" w:rsidR="00DE45FA" w:rsidRPr="00517112" w:rsidRDefault="00DE45FA" w:rsidP="00DE45FA">
            <w:pPr>
              <w:rPr>
                <w:rFonts w:eastAsia="Times New Roman"/>
                <w:b/>
                <w:bCs/>
                <w:color w:val="000000"/>
              </w:rPr>
            </w:pPr>
            <w:r w:rsidRPr="00517112">
              <w:rPr>
                <w:rFonts w:eastAsia="Times New Roman"/>
                <w:b/>
                <w:bCs/>
                <w:color w:val="000000"/>
              </w:rPr>
              <w:t>Procijenjeni proračun:</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27DDC6A5" w14:textId="77777777" w:rsidR="00DE45FA" w:rsidRPr="00517112" w:rsidRDefault="003E7559" w:rsidP="00DE45FA">
            <w:pPr>
              <w:jc w:val="center"/>
              <w:rPr>
                <w:rFonts w:eastAsia="Times New Roman"/>
                <w:i/>
                <w:iCs/>
                <w:color w:val="000000"/>
              </w:rPr>
            </w:pPr>
            <w:r w:rsidRPr="00517112">
              <w:rPr>
                <w:rFonts w:eastAsia="Times New Roman"/>
                <w:i/>
                <w:iCs/>
                <w:color w:val="000000"/>
              </w:rPr>
              <w:t>110.665.880,00</w:t>
            </w:r>
            <w:r w:rsidR="00DF0337" w:rsidRPr="00517112">
              <w:rPr>
                <w:rFonts w:eastAsia="Times New Roman"/>
                <w:i/>
                <w:iCs/>
                <w:color w:val="000000"/>
              </w:rPr>
              <w:t xml:space="preserve"> kuna</w:t>
            </w:r>
          </w:p>
        </w:tc>
      </w:tr>
      <w:tr w:rsidR="00DE45FA" w:rsidRPr="00517112" w14:paraId="57BD5EE8" w14:textId="77777777" w:rsidTr="00E7306E">
        <w:trPr>
          <w:trHeight w:val="20"/>
        </w:trPr>
        <w:tc>
          <w:tcPr>
            <w:tcW w:w="5180" w:type="dxa"/>
            <w:vMerge/>
            <w:tcBorders>
              <w:top w:val="nil"/>
              <w:left w:val="single" w:sz="8" w:space="0" w:color="auto"/>
              <w:bottom w:val="single" w:sz="4" w:space="0" w:color="auto"/>
              <w:right w:val="single" w:sz="4" w:space="0" w:color="auto"/>
            </w:tcBorders>
            <w:vAlign w:val="center"/>
            <w:hideMark/>
          </w:tcPr>
          <w:p w14:paraId="4AE3CA81" w14:textId="77777777" w:rsidR="00DE45FA" w:rsidRPr="00517112" w:rsidRDefault="00DE45FA" w:rsidP="00DE45FA">
            <w:pPr>
              <w:rPr>
                <w:rFonts w:eastAsia="Times New Roman"/>
                <w:i/>
                <w:iCs/>
                <w:color w:val="000000"/>
              </w:rPr>
            </w:pPr>
          </w:p>
        </w:tc>
        <w:tc>
          <w:tcPr>
            <w:tcW w:w="2730" w:type="dxa"/>
            <w:tcBorders>
              <w:top w:val="nil"/>
              <w:left w:val="nil"/>
              <w:bottom w:val="single" w:sz="4" w:space="0" w:color="auto"/>
              <w:right w:val="single" w:sz="4" w:space="0" w:color="auto"/>
            </w:tcBorders>
            <w:shd w:val="clear" w:color="000000" w:fill="A9D08E"/>
            <w:noWrap/>
            <w:vAlign w:val="center"/>
            <w:hideMark/>
          </w:tcPr>
          <w:p w14:paraId="1FDC98A6" w14:textId="77777777" w:rsidR="00DE45FA" w:rsidRPr="00517112" w:rsidRDefault="00DE45FA" w:rsidP="00DE45FA">
            <w:pPr>
              <w:rPr>
                <w:rFonts w:eastAsia="Times New Roman"/>
                <w:b/>
                <w:bCs/>
                <w:color w:val="000000"/>
              </w:rPr>
            </w:pPr>
            <w:r w:rsidRPr="00517112">
              <w:rPr>
                <w:rFonts w:eastAsia="Times New Roman"/>
                <w:b/>
                <w:bCs/>
                <w:color w:val="000000"/>
              </w:rPr>
              <w:t>Izvori financiranja:</w:t>
            </w:r>
          </w:p>
        </w:tc>
        <w:tc>
          <w:tcPr>
            <w:tcW w:w="5972" w:type="dxa"/>
            <w:tcBorders>
              <w:top w:val="single" w:sz="4" w:space="0" w:color="auto"/>
              <w:left w:val="nil"/>
              <w:bottom w:val="single" w:sz="4" w:space="0" w:color="auto"/>
              <w:right w:val="single" w:sz="8" w:space="0" w:color="000000"/>
            </w:tcBorders>
            <w:shd w:val="clear" w:color="000000" w:fill="FFF2CC"/>
            <w:noWrap/>
            <w:vAlign w:val="center"/>
            <w:hideMark/>
          </w:tcPr>
          <w:p w14:paraId="6CD8E45B" w14:textId="02B557F2" w:rsidR="00DE45FA" w:rsidRPr="0087120E" w:rsidRDefault="00232A83">
            <w:pPr>
              <w:jc w:val="center"/>
              <w:rPr>
                <w:rFonts w:eastAsia="Times New Roman"/>
                <w:i/>
                <w:iCs/>
              </w:rPr>
            </w:pPr>
            <w:r w:rsidRPr="00517112">
              <w:rPr>
                <w:rFonts w:eastAsia="Times New Roman"/>
                <w:i/>
                <w:iCs/>
                <w:color w:val="000000"/>
              </w:rPr>
              <w:t>sredstva EU</w:t>
            </w:r>
            <w:r w:rsidR="003F49DC">
              <w:rPr>
                <w:rFonts w:eastAsia="Times New Roman"/>
                <w:i/>
                <w:iCs/>
                <w:color w:val="000000"/>
              </w:rPr>
              <w:t>, Državni proračun ( uključujući i sredstva OPKK 2014-202</w:t>
            </w:r>
            <w:r w:rsidR="00292B8C">
              <w:rPr>
                <w:rFonts w:eastAsia="Times New Roman"/>
                <w:i/>
                <w:iCs/>
                <w:color w:val="000000"/>
              </w:rPr>
              <w:t>0</w:t>
            </w:r>
            <w:r w:rsidR="003F49DC">
              <w:rPr>
                <w:rFonts w:eastAsia="Times New Roman"/>
                <w:i/>
                <w:iCs/>
                <w:color w:val="000000"/>
              </w:rPr>
              <w:t>.)</w:t>
            </w:r>
          </w:p>
        </w:tc>
      </w:tr>
    </w:tbl>
    <w:p w14:paraId="1388377D" w14:textId="77777777" w:rsidR="00B95301" w:rsidRPr="00517112" w:rsidRDefault="00B95301" w:rsidP="008B0D33">
      <w:pPr>
        <w:rPr>
          <w:b/>
        </w:rPr>
      </w:pPr>
    </w:p>
    <w:tbl>
      <w:tblPr>
        <w:tblW w:w="14024" w:type="dxa"/>
        <w:tblLook w:val="04A0" w:firstRow="1" w:lastRow="0" w:firstColumn="1" w:lastColumn="0" w:noHBand="0" w:noVBand="1"/>
      </w:tblPr>
      <w:tblGrid>
        <w:gridCol w:w="5180"/>
        <w:gridCol w:w="8844"/>
      </w:tblGrid>
      <w:tr w:rsidR="00C97A14" w:rsidRPr="00517112" w14:paraId="260CF234" w14:textId="77777777" w:rsidTr="006A0725">
        <w:trPr>
          <w:trHeight w:val="20"/>
        </w:trPr>
        <w:tc>
          <w:tcPr>
            <w:tcW w:w="5180" w:type="dxa"/>
            <w:tcBorders>
              <w:top w:val="single" w:sz="8" w:space="0" w:color="auto"/>
              <w:left w:val="single" w:sz="8" w:space="0" w:color="auto"/>
              <w:bottom w:val="single" w:sz="8" w:space="0" w:color="auto"/>
              <w:right w:val="single" w:sz="4" w:space="0" w:color="auto"/>
            </w:tcBorders>
            <w:shd w:val="clear" w:color="auto" w:fill="F5C1A2" w:themeFill="accent4" w:themeFillTint="66"/>
            <w:noWrap/>
            <w:vAlign w:val="center"/>
            <w:hideMark/>
          </w:tcPr>
          <w:p w14:paraId="6BC57426" w14:textId="77777777" w:rsidR="00C97A14" w:rsidRPr="00517112" w:rsidRDefault="00E539AB" w:rsidP="009257C3">
            <w:pPr>
              <w:rPr>
                <w:rFonts w:eastAsia="Times New Roman"/>
                <w:b/>
                <w:bCs/>
                <w:color w:val="000000"/>
              </w:rPr>
            </w:pPr>
            <w:r w:rsidRPr="00517112">
              <w:rPr>
                <w:rFonts w:eastAsia="Times New Roman"/>
                <w:b/>
                <w:bCs/>
                <w:color w:val="000000"/>
              </w:rPr>
              <w:t>Odgovorno tijelo/ustanova</w:t>
            </w:r>
            <w:r w:rsidR="00C97A14" w:rsidRPr="00517112">
              <w:rPr>
                <w:rFonts w:eastAsia="Times New Roman"/>
                <w:b/>
                <w:bCs/>
                <w:color w:val="000000"/>
              </w:rPr>
              <w:t>:</w:t>
            </w:r>
          </w:p>
        </w:tc>
        <w:tc>
          <w:tcPr>
            <w:tcW w:w="8844" w:type="dxa"/>
            <w:tcBorders>
              <w:top w:val="single" w:sz="8" w:space="0" w:color="auto"/>
              <w:left w:val="nil"/>
              <w:bottom w:val="single" w:sz="8" w:space="0" w:color="auto"/>
              <w:right w:val="single" w:sz="8" w:space="0" w:color="000000"/>
            </w:tcBorders>
            <w:shd w:val="clear" w:color="000000" w:fill="FFF2CC"/>
            <w:noWrap/>
            <w:vAlign w:val="center"/>
            <w:hideMark/>
          </w:tcPr>
          <w:p w14:paraId="1105C96C" w14:textId="77777777" w:rsidR="00C97A14" w:rsidRPr="00517112" w:rsidRDefault="00C97A14" w:rsidP="00C97A14">
            <w:pPr>
              <w:jc w:val="center"/>
              <w:rPr>
                <w:rFonts w:eastAsia="Times New Roman"/>
                <w:i/>
                <w:iCs/>
                <w:color w:val="000000"/>
              </w:rPr>
            </w:pPr>
            <w:r w:rsidRPr="00517112">
              <w:rPr>
                <w:rFonts w:eastAsia="Times New Roman"/>
                <w:i/>
                <w:iCs/>
                <w:color w:val="000000"/>
              </w:rPr>
              <w:t>Državna geodetska uprava</w:t>
            </w:r>
          </w:p>
        </w:tc>
      </w:tr>
    </w:tbl>
    <w:p w14:paraId="59B470AF" w14:textId="77777777" w:rsidR="00C97A14" w:rsidRPr="00517112" w:rsidRDefault="00C97A14" w:rsidP="008B0D33">
      <w:pPr>
        <w:rPr>
          <w:b/>
        </w:rPr>
      </w:pPr>
    </w:p>
    <w:tbl>
      <w:tblPr>
        <w:tblW w:w="14024" w:type="dxa"/>
        <w:tblLook w:val="04A0" w:firstRow="1" w:lastRow="0" w:firstColumn="1" w:lastColumn="0" w:noHBand="0" w:noVBand="1"/>
      </w:tblPr>
      <w:tblGrid>
        <w:gridCol w:w="5235"/>
        <w:gridCol w:w="2693"/>
        <w:gridCol w:w="6096"/>
      </w:tblGrid>
      <w:tr w:rsidR="00C97A14" w:rsidRPr="00517112" w14:paraId="63CD7BF1" w14:textId="77777777" w:rsidTr="00B61894">
        <w:trPr>
          <w:trHeight w:val="300"/>
        </w:trPr>
        <w:tc>
          <w:tcPr>
            <w:tcW w:w="5235"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7A53C176" w14:textId="397BBCF5" w:rsidR="00C97A14" w:rsidRPr="00517112" w:rsidRDefault="006C519F" w:rsidP="00C97A14">
            <w:pPr>
              <w:rPr>
                <w:rFonts w:eastAsia="Times New Roman"/>
                <w:b/>
                <w:bCs/>
                <w:color w:val="000000"/>
              </w:rPr>
            </w:pPr>
            <w:r w:rsidRPr="00517112">
              <w:rPr>
                <w:rFonts w:eastAsia="Times New Roman"/>
                <w:b/>
                <w:bCs/>
                <w:color w:val="000000"/>
              </w:rPr>
              <w:t xml:space="preserve">Strateški projekt </w:t>
            </w:r>
            <w:r w:rsidR="00A5315C">
              <w:rPr>
                <w:rFonts w:eastAsia="Times New Roman"/>
                <w:b/>
                <w:bCs/>
                <w:color w:val="000000"/>
              </w:rPr>
              <w:t>2</w:t>
            </w:r>
            <w:r w:rsidRPr="00517112">
              <w:rPr>
                <w:rFonts w:eastAsia="Times New Roman"/>
                <w:b/>
                <w:bCs/>
                <w:color w:val="000000"/>
              </w:rPr>
              <w:t xml:space="preserve"> (KPI 1.3.)</w:t>
            </w:r>
            <w:r w:rsidR="00C97A14" w:rsidRPr="00517112">
              <w:rPr>
                <w:rFonts w:eastAsia="Times New Roman"/>
                <w:b/>
                <w:bCs/>
                <w:color w:val="000000"/>
              </w:rPr>
              <w:t>:</w:t>
            </w:r>
          </w:p>
        </w:tc>
        <w:tc>
          <w:tcPr>
            <w:tcW w:w="8789" w:type="dxa"/>
            <w:gridSpan w:val="2"/>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7A31CE8A" w14:textId="77777777" w:rsidR="00C97A14" w:rsidRPr="00517112" w:rsidRDefault="00C97A14" w:rsidP="00C97A14">
            <w:pPr>
              <w:jc w:val="center"/>
              <w:rPr>
                <w:rFonts w:eastAsia="Times New Roman"/>
                <w:i/>
                <w:iCs/>
                <w:color w:val="000000"/>
              </w:rPr>
            </w:pPr>
            <w:proofErr w:type="spellStart"/>
            <w:r w:rsidRPr="00517112">
              <w:rPr>
                <w:rFonts w:eastAsia="Times New Roman"/>
                <w:i/>
                <w:iCs/>
                <w:color w:val="000000"/>
              </w:rPr>
              <w:t>Multisenzorsko</w:t>
            </w:r>
            <w:proofErr w:type="spellEnd"/>
            <w:r w:rsidRPr="00517112">
              <w:rPr>
                <w:rFonts w:eastAsia="Times New Roman"/>
                <w:i/>
                <w:iCs/>
                <w:color w:val="000000"/>
              </w:rPr>
              <w:t xml:space="preserve"> zračno snimanje Republike Hrvatske za potrebe procjene smanjenja rizika od katastrofa </w:t>
            </w:r>
          </w:p>
        </w:tc>
      </w:tr>
      <w:tr w:rsidR="00C97A14" w:rsidRPr="00517112" w14:paraId="70595475" w14:textId="77777777" w:rsidTr="00B61894">
        <w:trPr>
          <w:trHeight w:val="300"/>
        </w:trPr>
        <w:tc>
          <w:tcPr>
            <w:tcW w:w="5235" w:type="dxa"/>
            <w:vMerge w:val="restart"/>
            <w:tcBorders>
              <w:top w:val="single" w:sz="4" w:space="0" w:color="auto"/>
              <w:left w:val="single" w:sz="8" w:space="0" w:color="auto"/>
              <w:bottom w:val="single" w:sz="8" w:space="0" w:color="000000"/>
              <w:right w:val="single" w:sz="4" w:space="0" w:color="auto"/>
            </w:tcBorders>
            <w:shd w:val="clear" w:color="000000" w:fill="FFF2CC"/>
            <w:hideMark/>
          </w:tcPr>
          <w:p w14:paraId="5D18B779" w14:textId="77777777" w:rsidR="00C97A14" w:rsidRPr="00517112" w:rsidRDefault="00C97A14" w:rsidP="00C97A14">
            <w:pPr>
              <w:rPr>
                <w:rFonts w:eastAsia="Times New Roman"/>
                <w:i/>
                <w:iCs/>
                <w:color w:val="000000"/>
              </w:rPr>
            </w:pPr>
            <w:r w:rsidRPr="00517112">
              <w:rPr>
                <w:rFonts w:eastAsia="Times New Roman"/>
                <w:i/>
                <w:iCs/>
                <w:color w:val="000000"/>
              </w:rPr>
              <w:t xml:space="preserve">Projekt obuhvaća prikupljanje i analizu prostornih podataka u svrhu modeliranja i razvoja sustava za potrebe smanjenja rizika od katastrofa u okviru kojega će obaviti </w:t>
            </w:r>
            <w:proofErr w:type="spellStart"/>
            <w:r w:rsidRPr="00517112">
              <w:rPr>
                <w:rFonts w:eastAsia="Times New Roman"/>
                <w:i/>
                <w:iCs/>
                <w:color w:val="000000"/>
              </w:rPr>
              <w:t>aerofotogrametrijsko</w:t>
            </w:r>
            <w:proofErr w:type="spellEnd"/>
            <w:r w:rsidRPr="00517112">
              <w:rPr>
                <w:rFonts w:eastAsia="Times New Roman"/>
                <w:i/>
                <w:iCs/>
                <w:color w:val="000000"/>
              </w:rPr>
              <w:t xml:space="preserve"> i zračno lasersko snimanje Republike Hrvatske te </w:t>
            </w:r>
            <w:proofErr w:type="spellStart"/>
            <w:r w:rsidRPr="00517112">
              <w:rPr>
                <w:rFonts w:eastAsia="Times New Roman"/>
                <w:i/>
                <w:iCs/>
                <w:color w:val="000000"/>
              </w:rPr>
              <w:t>koridorno</w:t>
            </w:r>
            <w:proofErr w:type="spellEnd"/>
            <w:r w:rsidRPr="00517112">
              <w:rPr>
                <w:rFonts w:eastAsia="Times New Roman"/>
                <w:i/>
                <w:iCs/>
                <w:color w:val="000000"/>
              </w:rPr>
              <w:t xml:space="preserve"> zračno lasersko snimanje nasipa, kao i </w:t>
            </w:r>
            <w:proofErr w:type="spellStart"/>
            <w:r w:rsidRPr="00517112">
              <w:rPr>
                <w:rFonts w:eastAsia="Times New Roman"/>
                <w:i/>
                <w:iCs/>
                <w:color w:val="000000"/>
              </w:rPr>
              <w:t>hiperspektralno</w:t>
            </w:r>
            <w:proofErr w:type="spellEnd"/>
            <w:r w:rsidRPr="00517112">
              <w:rPr>
                <w:rFonts w:eastAsia="Times New Roman"/>
                <w:i/>
                <w:iCs/>
                <w:color w:val="000000"/>
              </w:rPr>
              <w:t xml:space="preserve"> i termalno snimanje nasipa za obranu od poplava na koridorima rijeka Kupe, Save, Drave i Dunava. Također, u okviru projekta će se izraditi metodologija za procjenu potresnog rizika za Grad Zagreb koja obuhvaća definiranje potresne opasnosti i utvrđivanje potresnog rizika za građevine i ljude.</w:t>
            </w:r>
          </w:p>
        </w:tc>
        <w:tc>
          <w:tcPr>
            <w:tcW w:w="878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8437E84" w14:textId="77777777" w:rsidR="00C97A14" w:rsidRPr="00517112" w:rsidRDefault="00C97A14" w:rsidP="00C97A14">
            <w:pPr>
              <w:jc w:val="center"/>
              <w:rPr>
                <w:rFonts w:eastAsia="Times New Roman"/>
                <w:color w:val="000000"/>
              </w:rPr>
            </w:pPr>
            <w:r w:rsidRPr="00517112">
              <w:rPr>
                <w:rFonts w:eastAsia="Times New Roman"/>
                <w:color w:val="000000"/>
              </w:rPr>
              <w:t> </w:t>
            </w:r>
          </w:p>
        </w:tc>
      </w:tr>
      <w:tr w:rsidR="00C97A14" w:rsidRPr="00517112" w14:paraId="0ADBAB3B"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2E0A09C9" w14:textId="77777777" w:rsidR="00C97A14" w:rsidRPr="00517112" w:rsidRDefault="00C97A14" w:rsidP="00C97A14">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2263278" w14:textId="77777777" w:rsidR="00C97A14" w:rsidRPr="00517112" w:rsidRDefault="00C97A14" w:rsidP="00C97A14">
            <w:pPr>
              <w:rPr>
                <w:rFonts w:eastAsia="Times New Roman"/>
                <w:b/>
                <w:bCs/>
                <w:color w:val="000000"/>
              </w:rPr>
            </w:pPr>
            <w:r w:rsidRPr="00517112">
              <w:rPr>
                <w:rFonts w:eastAsia="Times New Roman"/>
                <w:b/>
                <w:bCs/>
                <w:color w:val="000000"/>
              </w:rPr>
              <w:t>Datum početka:</w:t>
            </w:r>
          </w:p>
        </w:tc>
        <w:tc>
          <w:tcPr>
            <w:tcW w:w="6096"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1E6B0641" w14:textId="2FF096A6" w:rsidR="00C97A14" w:rsidRPr="00517112" w:rsidRDefault="00C97A14" w:rsidP="00C97A14">
            <w:pPr>
              <w:jc w:val="center"/>
              <w:rPr>
                <w:rFonts w:eastAsia="Times New Roman"/>
                <w:i/>
                <w:iCs/>
                <w:color w:val="000000"/>
              </w:rPr>
            </w:pPr>
            <w:r w:rsidRPr="00517112">
              <w:rPr>
                <w:rFonts w:eastAsia="Times New Roman"/>
                <w:i/>
                <w:iCs/>
                <w:color w:val="000000"/>
              </w:rPr>
              <w:t>2020.</w:t>
            </w:r>
          </w:p>
        </w:tc>
      </w:tr>
      <w:tr w:rsidR="00C97A14" w:rsidRPr="00517112" w14:paraId="22CBBB68"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2844B214" w14:textId="77777777" w:rsidR="00C97A14" w:rsidRPr="00517112" w:rsidRDefault="00C97A14" w:rsidP="00C97A14">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bottom"/>
            <w:hideMark/>
          </w:tcPr>
          <w:p w14:paraId="6E707338" w14:textId="77777777" w:rsidR="00C97A14" w:rsidRPr="00517112" w:rsidRDefault="00C97A14" w:rsidP="00C97A14">
            <w:pPr>
              <w:rPr>
                <w:rFonts w:eastAsia="Times New Roman"/>
                <w:b/>
                <w:bCs/>
                <w:color w:val="000000"/>
              </w:rPr>
            </w:pPr>
            <w:r w:rsidRPr="00517112">
              <w:rPr>
                <w:rFonts w:eastAsia="Times New Roman"/>
                <w:b/>
                <w:bCs/>
                <w:color w:val="000000"/>
              </w:rPr>
              <w:t xml:space="preserve">Datum završetka: </w:t>
            </w:r>
          </w:p>
        </w:tc>
        <w:tc>
          <w:tcPr>
            <w:tcW w:w="6096"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B010FE5" w14:textId="3BFDBD7F" w:rsidR="00C97A14" w:rsidRPr="00517112" w:rsidRDefault="00C97A14" w:rsidP="00C97A14">
            <w:pPr>
              <w:jc w:val="center"/>
              <w:rPr>
                <w:rFonts w:eastAsia="Times New Roman"/>
                <w:i/>
                <w:iCs/>
                <w:color w:val="000000"/>
              </w:rPr>
            </w:pPr>
            <w:r w:rsidRPr="00517112">
              <w:rPr>
                <w:rFonts w:eastAsia="Times New Roman"/>
                <w:i/>
                <w:iCs/>
                <w:color w:val="000000"/>
              </w:rPr>
              <w:t>2023.</w:t>
            </w:r>
          </w:p>
        </w:tc>
      </w:tr>
      <w:tr w:rsidR="00C97A14" w:rsidRPr="00517112" w14:paraId="3356CB48"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7CE137F4" w14:textId="77777777" w:rsidR="00C97A14" w:rsidRPr="00517112" w:rsidRDefault="00C97A14" w:rsidP="00C97A14">
            <w:pPr>
              <w:rPr>
                <w:rFonts w:eastAsia="Times New Roman"/>
                <w:i/>
                <w:iCs/>
                <w:color w:val="000000"/>
              </w:rPr>
            </w:pPr>
          </w:p>
        </w:tc>
        <w:tc>
          <w:tcPr>
            <w:tcW w:w="878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72C8E2A" w14:textId="77777777" w:rsidR="00C97A14" w:rsidRPr="00517112" w:rsidRDefault="00C97A14" w:rsidP="00C97A14">
            <w:pPr>
              <w:jc w:val="center"/>
              <w:rPr>
                <w:rFonts w:eastAsia="Times New Roman"/>
                <w:color w:val="000000"/>
              </w:rPr>
            </w:pPr>
            <w:r w:rsidRPr="00517112">
              <w:rPr>
                <w:rFonts w:eastAsia="Times New Roman"/>
                <w:color w:val="000000"/>
              </w:rPr>
              <w:t> </w:t>
            </w:r>
          </w:p>
        </w:tc>
      </w:tr>
      <w:tr w:rsidR="00C97A14" w:rsidRPr="00517112" w14:paraId="4EBFD4CF"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23C163D2" w14:textId="77777777" w:rsidR="00C97A14" w:rsidRPr="00517112" w:rsidRDefault="00C97A14" w:rsidP="00C97A14">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D1F40E3" w14:textId="77777777" w:rsidR="00C97A14" w:rsidRPr="00517112" w:rsidRDefault="00C97A14" w:rsidP="00B76FCF">
            <w:pPr>
              <w:jc w:val="left"/>
              <w:rPr>
                <w:rFonts w:eastAsia="Times New Roman"/>
                <w:b/>
                <w:bCs/>
                <w:color w:val="000000"/>
              </w:rPr>
            </w:pPr>
            <w:r w:rsidRPr="00517112">
              <w:rPr>
                <w:rFonts w:eastAsia="Times New Roman"/>
                <w:b/>
                <w:bCs/>
                <w:color w:val="000000"/>
              </w:rPr>
              <w:t>Ključna točka ostvarenja 1</w:t>
            </w:r>
          </w:p>
        </w:tc>
        <w:tc>
          <w:tcPr>
            <w:tcW w:w="6096"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hideMark/>
          </w:tcPr>
          <w:p w14:paraId="430916E3" w14:textId="380D39D1" w:rsidR="00C97A14" w:rsidRPr="00517112" w:rsidRDefault="00677B36">
            <w:pPr>
              <w:jc w:val="center"/>
              <w:rPr>
                <w:rFonts w:eastAsia="Times New Roman"/>
                <w:i/>
                <w:iCs/>
                <w:color w:val="000000"/>
              </w:rPr>
            </w:pPr>
            <w:r w:rsidRPr="00517112">
              <w:rPr>
                <w:rFonts w:eastAsia="Times New Roman"/>
                <w:i/>
                <w:iCs/>
                <w:color w:val="000000"/>
              </w:rPr>
              <w:t xml:space="preserve">Provedeno </w:t>
            </w:r>
            <w:proofErr w:type="spellStart"/>
            <w:r w:rsidRPr="00517112">
              <w:rPr>
                <w:rFonts w:eastAsia="Times New Roman"/>
                <w:i/>
                <w:iCs/>
                <w:color w:val="000000"/>
              </w:rPr>
              <w:t>a</w:t>
            </w:r>
            <w:r w:rsidR="006211B5" w:rsidRPr="00517112">
              <w:rPr>
                <w:rFonts w:eastAsia="Times New Roman"/>
                <w:i/>
                <w:iCs/>
                <w:color w:val="000000"/>
              </w:rPr>
              <w:t>erofotogrametrijsko</w:t>
            </w:r>
            <w:proofErr w:type="spellEnd"/>
            <w:r w:rsidR="006211B5" w:rsidRPr="00517112">
              <w:rPr>
                <w:rFonts w:eastAsia="Times New Roman"/>
                <w:i/>
                <w:iCs/>
                <w:color w:val="000000"/>
              </w:rPr>
              <w:t xml:space="preserve"> i zračno lasersko snimanje cijelog područja Republike Hrvatske u trajanju projekta</w:t>
            </w:r>
          </w:p>
        </w:tc>
      </w:tr>
      <w:tr w:rsidR="00C97A14" w:rsidRPr="00517112" w14:paraId="06866B7B"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3053FAF1" w14:textId="77777777" w:rsidR="00C97A14" w:rsidRPr="00517112" w:rsidRDefault="00C97A14" w:rsidP="00C97A14">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20CEBF0D" w14:textId="77777777" w:rsidR="00C97A14" w:rsidRPr="00517112" w:rsidRDefault="00C97A14" w:rsidP="00B76FCF">
            <w:pPr>
              <w:jc w:val="left"/>
              <w:rPr>
                <w:rFonts w:eastAsia="Times New Roman"/>
                <w:b/>
                <w:bCs/>
                <w:color w:val="000000"/>
              </w:rPr>
            </w:pPr>
            <w:r w:rsidRPr="00517112">
              <w:rPr>
                <w:rFonts w:eastAsia="Times New Roman"/>
                <w:b/>
                <w:bCs/>
                <w:color w:val="000000"/>
              </w:rPr>
              <w:t xml:space="preserve">Ključna točka ostvarenja 2 </w:t>
            </w:r>
          </w:p>
        </w:tc>
        <w:tc>
          <w:tcPr>
            <w:tcW w:w="6096"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hideMark/>
          </w:tcPr>
          <w:p w14:paraId="368424D9" w14:textId="77777777" w:rsidR="00C97A14" w:rsidRPr="00517112" w:rsidRDefault="00C97A14" w:rsidP="00C97A14">
            <w:pPr>
              <w:jc w:val="center"/>
              <w:rPr>
                <w:rFonts w:eastAsia="Times New Roman"/>
                <w:i/>
                <w:iCs/>
                <w:color w:val="000000"/>
              </w:rPr>
            </w:pPr>
            <w:r w:rsidRPr="00517112">
              <w:rPr>
                <w:rFonts w:eastAsia="Times New Roman"/>
                <w:i/>
                <w:iCs/>
                <w:color w:val="000000"/>
              </w:rPr>
              <w:t>Izrađena metodologija za procjenu potresnog rizika za Grad Zagreb</w:t>
            </w:r>
          </w:p>
        </w:tc>
      </w:tr>
      <w:tr w:rsidR="00C97A14" w:rsidRPr="00517112" w14:paraId="5789C591"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6DD60E92" w14:textId="77777777" w:rsidR="00C97A14" w:rsidRPr="00517112" w:rsidRDefault="00C97A14" w:rsidP="00C97A14">
            <w:pPr>
              <w:rPr>
                <w:rFonts w:eastAsia="Times New Roman"/>
                <w:i/>
                <w:iCs/>
                <w:color w:val="000000"/>
              </w:rPr>
            </w:pPr>
          </w:p>
        </w:tc>
        <w:tc>
          <w:tcPr>
            <w:tcW w:w="878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7F9DC6B" w14:textId="77777777" w:rsidR="00C97A14" w:rsidRPr="00517112" w:rsidRDefault="00C97A14" w:rsidP="00C97A14">
            <w:pPr>
              <w:jc w:val="center"/>
              <w:rPr>
                <w:rFonts w:eastAsia="Times New Roman"/>
                <w:color w:val="000000"/>
              </w:rPr>
            </w:pPr>
            <w:r w:rsidRPr="00517112">
              <w:rPr>
                <w:rFonts w:eastAsia="Times New Roman"/>
                <w:color w:val="000000"/>
              </w:rPr>
              <w:t> </w:t>
            </w:r>
          </w:p>
        </w:tc>
      </w:tr>
      <w:tr w:rsidR="00C97A14" w:rsidRPr="00517112" w14:paraId="231AA845"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5B6D3D91" w14:textId="77777777" w:rsidR="00C97A14" w:rsidRPr="00517112" w:rsidRDefault="00C97A14" w:rsidP="00C97A14">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8DFC11D" w14:textId="77777777" w:rsidR="00C97A14" w:rsidRPr="00517112" w:rsidRDefault="00C97A14" w:rsidP="00C97A14">
            <w:pPr>
              <w:rPr>
                <w:rFonts w:eastAsia="Times New Roman"/>
                <w:b/>
                <w:bCs/>
                <w:color w:val="000000"/>
              </w:rPr>
            </w:pPr>
            <w:r w:rsidRPr="00517112">
              <w:rPr>
                <w:rFonts w:eastAsia="Times New Roman"/>
                <w:b/>
                <w:bCs/>
                <w:color w:val="000000"/>
              </w:rPr>
              <w:t>Procijenjeni proračun:</w:t>
            </w:r>
          </w:p>
        </w:tc>
        <w:tc>
          <w:tcPr>
            <w:tcW w:w="6096"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0B003C6C" w14:textId="77777777" w:rsidR="00C97A14" w:rsidRPr="00517112" w:rsidRDefault="00C97A14" w:rsidP="00C97A14">
            <w:pPr>
              <w:jc w:val="center"/>
              <w:rPr>
                <w:rFonts w:eastAsia="Times New Roman"/>
                <w:i/>
                <w:iCs/>
                <w:color w:val="000000"/>
              </w:rPr>
            </w:pPr>
            <w:r w:rsidRPr="00517112">
              <w:rPr>
                <w:rFonts w:eastAsia="Times New Roman"/>
                <w:i/>
                <w:iCs/>
                <w:color w:val="000000"/>
              </w:rPr>
              <w:t>135</w:t>
            </w:r>
            <w:r w:rsidR="00013DE0" w:rsidRPr="00517112">
              <w:rPr>
                <w:rFonts w:eastAsia="Times New Roman"/>
                <w:i/>
                <w:iCs/>
                <w:color w:val="000000"/>
              </w:rPr>
              <w:t>.</w:t>
            </w:r>
            <w:r w:rsidRPr="00517112">
              <w:rPr>
                <w:rFonts w:eastAsia="Times New Roman"/>
                <w:i/>
                <w:iCs/>
                <w:color w:val="000000"/>
              </w:rPr>
              <w:t>045</w:t>
            </w:r>
            <w:r w:rsidR="00013DE0" w:rsidRPr="00517112">
              <w:rPr>
                <w:rFonts w:eastAsia="Times New Roman"/>
                <w:i/>
                <w:iCs/>
                <w:color w:val="000000"/>
              </w:rPr>
              <w:t>.</w:t>
            </w:r>
            <w:r w:rsidRPr="00517112">
              <w:rPr>
                <w:rFonts w:eastAsia="Times New Roman"/>
                <w:i/>
                <w:iCs/>
                <w:color w:val="000000"/>
              </w:rPr>
              <w:t>851</w:t>
            </w:r>
            <w:r w:rsidR="00013DE0" w:rsidRPr="00517112">
              <w:rPr>
                <w:rFonts w:eastAsia="Times New Roman"/>
                <w:i/>
                <w:iCs/>
                <w:color w:val="000000"/>
              </w:rPr>
              <w:t>,</w:t>
            </w:r>
            <w:r w:rsidRPr="00517112">
              <w:rPr>
                <w:rFonts w:eastAsia="Times New Roman"/>
                <w:i/>
                <w:iCs/>
                <w:color w:val="000000"/>
              </w:rPr>
              <w:t>70 kuna</w:t>
            </w:r>
          </w:p>
        </w:tc>
      </w:tr>
      <w:tr w:rsidR="00C97A14" w:rsidRPr="00517112" w14:paraId="0D1FD1B4" w14:textId="77777777" w:rsidTr="00B61894">
        <w:trPr>
          <w:trHeight w:val="1605"/>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50B618E9" w14:textId="77777777" w:rsidR="00C97A14" w:rsidRPr="00517112" w:rsidRDefault="00C97A14" w:rsidP="00C97A14">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noWrap/>
            <w:hideMark/>
          </w:tcPr>
          <w:p w14:paraId="74E6852C" w14:textId="77777777" w:rsidR="00C97A14" w:rsidRPr="00517112" w:rsidRDefault="00C97A14" w:rsidP="00C97A14">
            <w:pPr>
              <w:rPr>
                <w:rFonts w:eastAsia="Times New Roman"/>
                <w:b/>
                <w:bCs/>
                <w:color w:val="000000"/>
              </w:rPr>
            </w:pPr>
            <w:r w:rsidRPr="00517112">
              <w:rPr>
                <w:rFonts w:eastAsia="Times New Roman"/>
                <w:b/>
                <w:bCs/>
                <w:color w:val="000000"/>
              </w:rPr>
              <w:t>Izvori financiranja:</w:t>
            </w:r>
          </w:p>
        </w:tc>
        <w:tc>
          <w:tcPr>
            <w:tcW w:w="6096" w:type="dxa"/>
            <w:tcBorders>
              <w:top w:val="single" w:sz="4" w:space="0" w:color="auto"/>
              <w:left w:val="single" w:sz="4" w:space="0" w:color="auto"/>
              <w:bottom w:val="single" w:sz="8" w:space="0" w:color="auto"/>
              <w:right w:val="single" w:sz="8" w:space="0" w:color="000000"/>
            </w:tcBorders>
            <w:shd w:val="clear" w:color="000000" w:fill="FFF2CC"/>
            <w:hideMark/>
          </w:tcPr>
          <w:p w14:paraId="4A8FE3B7" w14:textId="2CF026CF" w:rsidR="00C97A14" w:rsidRPr="00517112" w:rsidRDefault="00C97A14" w:rsidP="00233C44">
            <w:pPr>
              <w:jc w:val="center"/>
              <w:rPr>
                <w:rFonts w:eastAsia="Times New Roman"/>
                <w:i/>
                <w:iCs/>
                <w:color w:val="000000"/>
              </w:rPr>
            </w:pPr>
            <w:r w:rsidRPr="00517112">
              <w:rPr>
                <w:rFonts w:eastAsia="Times New Roman"/>
                <w:i/>
                <w:iCs/>
                <w:color w:val="000000"/>
              </w:rPr>
              <w:t>15</w:t>
            </w:r>
            <w:r w:rsidR="00056420" w:rsidRPr="00517112">
              <w:rPr>
                <w:rFonts w:eastAsia="Times New Roman"/>
                <w:i/>
                <w:iCs/>
                <w:color w:val="000000"/>
              </w:rPr>
              <w:t xml:space="preserve"> </w:t>
            </w:r>
            <w:r w:rsidRPr="00517112">
              <w:rPr>
                <w:rFonts w:eastAsia="Times New Roman"/>
                <w:i/>
                <w:iCs/>
                <w:color w:val="000000"/>
              </w:rPr>
              <w:t>% državni proračun i 85</w:t>
            </w:r>
            <w:r w:rsidR="00056420" w:rsidRPr="00517112">
              <w:rPr>
                <w:rFonts w:eastAsia="Times New Roman"/>
                <w:i/>
                <w:iCs/>
                <w:color w:val="000000"/>
              </w:rPr>
              <w:t xml:space="preserve"> </w:t>
            </w:r>
            <w:r w:rsidRPr="00517112">
              <w:rPr>
                <w:rFonts w:eastAsia="Times New Roman"/>
                <w:i/>
                <w:iCs/>
                <w:color w:val="000000"/>
              </w:rPr>
              <w:t>% bespovratna sredstva EU(Operativni program „Konkurentnost i kohezija“ za razdoblje 2014. - 2020.)</w:t>
            </w:r>
          </w:p>
        </w:tc>
      </w:tr>
    </w:tbl>
    <w:p w14:paraId="18BCA149" w14:textId="77777777" w:rsidR="008B0D33" w:rsidRPr="00517112" w:rsidRDefault="008B0D33" w:rsidP="008B0D33">
      <w:pPr>
        <w:rPr>
          <w:b/>
        </w:rPr>
      </w:pPr>
      <w:r w:rsidRPr="00517112">
        <w:rPr>
          <w:b/>
        </w:rPr>
        <w:br w:type="page"/>
      </w:r>
    </w:p>
    <w:p w14:paraId="17843E85" w14:textId="77777777" w:rsidR="008B0D33" w:rsidRPr="00517112" w:rsidRDefault="008B0D33" w:rsidP="003E7184">
      <w:pPr>
        <w:pStyle w:val="ListParagraph"/>
        <w:numPr>
          <w:ilvl w:val="0"/>
          <w:numId w:val="26"/>
        </w:numPr>
        <w:spacing w:after="120" w:line="240" w:lineRule="auto"/>
        <w:rPr>
          <w:b/>
        </w:rPr>
      </w:pPr>
      <w:r w:rsidRPr="00517112">
        <w:rPr>
          <w:b/>
        </w:rPr>
        <w:lastRenderedPageBreak/>
        <w:t>Aktivnosti jačanja odgovora na katastrofe</w:t>
      </w:r>
    </w:p>
    <w:p w14:paraId="475F355B" w14:textId="77777777" w:rsidR="008B0D33" w:rsidRPr="00517112" w:rsidRDefault="008B0D33" w:rsidP="008B760E">
      <w:pPr>
        <w:spacing w:after="120"/>
        <w:rPr>
          <w:rFonts w:ascii="Calibri" w:hAnsi="Calibri"/>
        </w:rPr>
      </w:pPr>
    </w:p>
    <w:tbl>
      <w:tblPr>
        <w:tblW w:w="13987" w:type="dxa"/>
        <w:tblInd w:w="-5" w:type="dxa"/>
        <w:tblLook w:val="04A0" w:firstRow="1" w:lastRow="0" w:firstColumn="1" w:lastColumn="0" w:noHBand="0" w:noVBand="1"/>
      </w:tblPr>
      <w:tblGrid>
        <w:gridCol w:w="5113"/>
        <w:gridCol w:w="2831"/>
        <w:gridCol w:w="6043"/>
      </w:tblGrid>
      <w:tr w:rsidR="008B0D33" w:rsidRPr="00517112" w14:paraId="37654F44" w14:textId="77777777" w:rsidTr="00FE09A0">
        <w:trPr>
          <w:trHeight w:val="315"/>
        </w:trPr>
        <w:tc>
          <w:tcPr>
            <w:tcW w:w="5113" w:type="dxa"/>
            <w:tcBorders>
              <w:top w:val="single" w:sz="4" w:space="0" w:color="auto"/>
              <w:left w:val="single" w:sz="8" w:space="0" w:color="auto"/>
              <w:bottom w:val="single" w:sz="4" w:space="0" w:color="auto"/>
              <w:right w:val="single" w:sz="4" w:space="0" w:color="auto"/>
            </w:tcBorders>
            <w:shd w:val="clear" w:color="auto" w:fill="F5C1A2" w:themeFill="accent4" w:themeFillTint="66"/>
            <w:noWrap/>
            <w:vAlign w:val="bottom"/>
            <w:hideMark/>
          </w:tcPr>
          <w:p w14:paraId="2A8EB103" w14:textId="77777777" w:rsidR="008B0D33" w:rsidRPr="00517112" w:rsidRDefault="00E539AB" w:rsidP="008B0D33">
            <w:pPr>
              <w:rPr>
                <w:rFonts w:eastAsia="Times New Roman"/>
                <w:b/>
                <w:bCs/>
                <w:color w:val="000000"/>
              </w:rPr>
            </w:pPr>
            <w:r w:rsidRPr="00517112">
              <w:rPr>
                <w:rFonts w:eastAsia="Times New Roman"/>
                <w:b/>
                <w:bCs/>
                <w:color w:val="000000"/>
              </w:rPr>
              <w:t>Odgovorno tijelo/ustanova</w:t>
            </w:r>
            <w:r w:rsidR="008B0D33" w:rsidRPr="00517112">
              <w:rPr>
                <w:rFonts w:eastAsia="Times New Roman"/>
                <w:b/>
                <w:color w:val="000000"/>
              </w:rPr>
              <w:t>:</w:t>
            </w:r>
          </w:p>
        </w:tc>
        <w:tc>
          <w:tcPr>
            <w:tcW w:w="8874" w:type="dxa"/>
            <w:gridSpan w:val="2"/>
            <w:tcBorders>
              <w:top w:val="single" w:sz="4" w:space="0" w:color="auto"/>
              <w:left w:val="nil"/>
              <w:bottom w:val="single" w:sz="4" w:space="0" w:color="auto"/>
              <w:right w:val="single" w:sz="8" w:space="0" w:color="000000"/>
            </w:tcBorders>
            <w:shd w:val="clear" w:color="000000" w:fill="FFF2CC"/>
            <w:noWrap/>
            <w:vAlign w:val="bottom"/>
            <w:hideMark/>
          </w:tcPr>
          <w:p w14:paraId="3F298879" w14:textId="77777777" w:rsidR="008B0D33" w:rsidRPr="00517112" w:rsidRDefault="009F42CF" w:rsidP="008B0D33">
            <w:pPr>
              <w:jc w:val="center"/>
              <w:rPr>
                <w:rFonts w:eastAsia="Times New Roman"/>
                <w:i/>
                <w:color w:val="000000"/>
              </w:rPr>
            </w:pPr>
            <w:r w:rsidRPr="00517112">
              <w:rPr>
                <w:rFonts w:eastAsia="Times New Roman"/>
                <w:i/>
                <w:iCs/>
                <w:color w:val="000000"/>
              </w:rPr>
              <w:t>Ministarstvo unutarnjih poslova</w:t>
            </w:r>
          </w:p>
        </w:tc>
      </w:tr>
      <w:tr w:rsidR="008B0D33" w:rsidRPr="00517112" w14:paraId="24F8587A" w14:textId="77777777" w:rsidTr="00FE09A0">
        <w:trPr>
          <w:trHeight w:val="315"/>
        </w:trPr>
        <w:tc>
          <w:tcPr>
            <w:tcW w:w="13987" w:type="dxa"/>
            <w:gridSpan w:val="3"/>
            <w:tcBorders>
              <w:top w:val="single" w:sz="4" w:space="0" w:color="auto"/>
              <w:bottom w:val="single" w:sz="4" w:space="0" w:color="auto"/>
            </w:tcBorders>
            <w:vAlign w:val="center"/>
          </w:tcPr>
          <w:p w14:paraId="444EFACD" w14:textId="77777777" w:rsidR="00285511" w:rsidRPr="00517112" w:rsidRDefault="00285511" w:rsidP="008B0D33">
            <w:pPr>
              <w:jc w:val="center"/>
              <w:rPr>
                <w:rFonts w:eastAsia="Times New Roman"/>
                <w:i/>
                <w:iCs/>
                <w:color w:val="000000"/>
              </w:rPr>
            </w:pPr>
          </w:p>
        </w:tc>
      </w:tr>
      <w:tr w:rsidR="00285511" w:rsidRPr="00517112" w14:paraId="023C3121" w14:textId="77777777" w:rsidTr="00FE09A0">
        <w:tblPrEx>
          <w:tblCellMar>
            <w:left w:w="0" w:type="dxa"/>
            <w:right w:w="0" w:type="dxa"/>
          </w:tblCellMar>
        </w:tblPrEx>
        <w:trPr>
          <w:trHeight w:val="300"/>
        </w:trPr>
        <w:tc>
          <w:tcPr>
            <w:tcW w:w="5113" w:type="dxa"/>
            <w:tcBorders>
              <w:top w:val="single" w:sz="8" w:space="0" w:color="auto"/>
              <w:left w:val="single" w:sz="8" w:space="0" w:color="auto"/>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6666F72A" w14:textId="641FD717" w:rsidR="00285511" w:rsidRPr="00517112" w:rsidRDefault="00285511" w:rsidP="00842E95">
            <w:pPr>
              <w:rPr>
                <w:b/>
                <w:bCs/>
                <w:color w:val="000000"/>
              </w:rPr>
            </w:pPr>
            <w:r w:rsidRPr="00517112">
              <w:rPr>
                <w:b/>
                <w:bCs/>
                <w:color w:val="000000"/>
              </w:rPr>
              <w:t xml:space="preserve">Strateški projekt </w:t>
            </w:r>
            <w:r w:rsidR="00A5315C">
              <w:rPr>
                <w:b/>
                <w:bCs/>
                <w:color w:val="000000"/>
              </w:rPr>
              <w:t>1</w:t>
            </w:r>
            <w:r w:rsidRPr="00517112">
              <w:rPr>
                <w:b/>
                <w:bCs/>
                <w:color w:val="000000"/>
              </w:rPr>
              <w:t xml:space="preserve"> (KPI 2.2.):</w:t>
            </w:r>
          </w:p>
        </w:tc>
        <w:tc>
          <w:tcPr>
            <w:tcW w:w="8874" w:type="dxa"/>
            <w:gridSpan w:val="2"/>
            <w:tcBorders>
              <w:top w:val="single" w:sz="8" w:space="0" w:color="auto"/>
              <w:left w:val="nil"/>
              <w:bottom w:val="single" w:sz="4" w:space="0" w:color="auto"/>
              <w:right w:val="single" w:sz="8" w:space="0" w:color="000000"/>
            </w:tcBorders>
            <w:shd w:val="clear" w:color="000000" w:fill="FFF2CC"/>
            <w:noWrap/>
            <w:tcMar>
              <w:top w:w="15" w:type="dxa"/>
              <w:left w:w="15" w:type="dxa"/>
              <w:bottom w:w="0" w:type="dxa"/>
              <w:right w:w="15" w:type="dxa"/>
            </w:tcMar>
            <w:vAlign w:val="center"/>
            <w:hideMark/>
          </w:tcPr>
          <w:p w14:paraId="172504F7" w14:textId="77777777" w:rsidR="00285511" w:rsidRPr="00517112" w:rsidRDefault="00285511" w:rsidP="00285511">
            <w:pPr>
              <w:jc w:val="center"/>
              <w:rPr>
                <w:i/>
                <w:iCs/>
                <w:color w:val="000000"/>
              </w:rPr>
            </w:pPr>
            <w:r w:rsidRPr="00517112">
              <w:rPr>
                <w:i/>
                <w:iCs/>
                <w:color w:val="000000"/>
              </w:rPr>
              <w:t>Sustav za rano upozoravanje i upravljanje krizama (SRUUK)</w:t>
            </w:r>
          </w:p>
        </w:tc>
      </w:tr>
      <w:tr w:rsidR="00285511" w:rsidRPr="00517112" w14:paraId="005752A9" w14:textId="77777777" w:rsidTr="00FE09A0">
        <w:tblPrEx>
          <w:tblCellMar>
            <w:left w:w="0" w:type="dxa"/>
            <w:right w:w="0" w:type="dxa"/>
          </w:tblCellMar>
        </w:tblPrEx>
        <w:trPr>
          <w:trHeight w:val="300"/>
        </w:trPr>
        <w:tc>
          <w:tcPr>
            <w:tcW w:w="5113" w:type="dxa"/>
            <w:vMerge w:val="restart"/>
            <w:tcBorders>
              <w:top w:val="single" w:sz="4" w:space="0" w:color="auto"/>
              <w:left w:val="single" w:sz="8"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A3577B5" w14:textId="77777777" w:rsidR="00285511" w:rsidRPr="00517112" w:rsidRDefault="00285511" w:rsidP="006022D7">
            <w:pPr>
              <w:jc w:val="center"/>
              <w:rPr>
                <w:i/>
                <w:iCs/>
                <w:color w:val="000000"/>
              </w:rPr>
            </w:pPr>
            <w:r w:rsidRPr="00517112">
              <w:rPr>
                <w:i/>
                <w:iCs/>
                <w:color w:val="000000"/>
              </w:rPr>
              <w:t>Provedbom projekta će se osigurati brza i pouzdana komunikacija za</w:t>
            </w:r>
            <w:r w:rsidR="00C064D5" w:rsidRPr="00517112">
              <w:rPr>
                <w:i/>
                <w:iCs/>
                <w:color w:val="000000"/>
              </w:rPr>
              <w:t xml:space="preserve"> </w:t>
            </w:r>
            <w:r w:rsidRPr="00517112">
              <w:rPr>
                <w:i/>
                <w:iCs/>
                <w:color w:val="000000"/>
              </w:rPr>
              <w:t>upravljanje kriznim situacijama korištenjem modernih tehnologija. Postići će se</w:t>
            </w:r>
            <w:r w:rsidR="00C064D5" w:rsidRPr="00517112">
              <w:rPr>
                <w:i/>
                <w:iCs/>
                <w:color w:val="000000"/>
              </w:rPr>
              <w:t xml:space="preserve"> </w:t>
            </w:r>
            <w:r w:rsidRPr="00517112">
              <w:rPr>
                <w:i/>
                <w:iCs/>
                <w:color w:val="000000"/>
              </w:rPr>
              <w:t xml:space="preserve">brzo i </w:t>
            </w:r>
            <w:r w:rsidR="006022D7" w:rsidRPr="00517112">
              <w:rPr>
                <w:i/>
                <w:iCs/>
                <w:color w:val="000000"/>
              </w:rPr>
              <w:t xml:space="preserve">učinkovito </w:t>
            </w:r>
            <w:r w:rsidRPr="00517112">
              <w:rPr>
                <w:i/>
                <w:iCs/>
                <w:color w:val="000000"/>
              </w:rPr>
              <w:t>obavješćivanje sudionika civilne zaštite i građana putem mobilnih telefona i drugih modernih tehnologija o opasnostima koje prijete i mjerama koje je potrebno poduzeti za smanjenje ljudskih žrtava i materijalnih šteta.</w:t>
            </w:r>
          </w:p>
        </w:tc>
        <w:tc>
          <w:tcPr>
            <w:tcW w:w="8874" w:type="dxa"/>
            <w:gridSpan w:val="2"/>
            <w:tcBorders>
              <w:top w:val="single" w:sz="4"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503E47DA" w14:textId="77777777" w:rsidR="00285511" w:rsidRPr="00517112" w:rsidRDefault="00285511" w:rsidP="00285511">
            <w:pPr>
              <w:jc w:val="center"/>
              <w:rPr>
                <w:color w:val="000000"/>
              </w:rPr>
            </w:pPr>
            <w:r w:rsidRPr="00517112">
              <w:rPr>
                <w:color w:val="000000"/>
              </w:rPr>
              <w:t> </w:t>
            </w:r>
          </w:p>
        </w:tc>
      </w:tr>
      <w:tr w:rsidR="00285511" w:rsidRPr="00517112" w14:paraId="50959E21" w14:textId="77777777" w:rsidTr="00FE09A0">
        <w:tblPrEx>
          <w:tblCellMar>
            <w:left w:w="0" w:type="dxa"/>
            <w:right w:w="0" w:type="dxa"/>
          </w:tblCellMar>
        </w:tblPrEx>
        <w:trPr>
          <w:trHeight w:val="300"/>
        </w:trPr>
        <w:tc>
          <w:tcPr>
            <w:tcW w:w="5113" w:type="dxa"/>
            <w:vMerge/>
            <w:tcBorders>
              <w:top w:val="single" w:sz="4" w:space="0" w:color="auto"/>
              <w:left w:val="single" w:sz="8" w:space="0" w:color="auto"/>
              <w:bottom w:val="single" w:sz="8" w:space="0" w:color="000000"/>
              <w:right w:val="single" w:sz="4" w:space="0" w:color="auto"/>
            </w:tcBorders>
            <w:vAlign w:val="center"/>
            <w:hideMark/>
          </w:tcPr>
          <w:p w14:paraId="310AD66B" w14:textId="77777777" w:rsidR="00285511" w:rsidRPr="00517112" w:rsidRDefault="00285511" w:rsidP="00285511">
            <w:pPr>
              <w:rPr>
                <w:i/>
                <w:iCs/>
                <w:color w:val="000000"/>
              </w:rPr>
            </w:pPr>
          </w:p>
        </w:tc>
        <w:tc>
          <w:tcPr>
            <w:tcW w:w="2831" w:type="dxa"/>
            <w:tcBorders>
              <w:top w:val="single" w:sz="4" w:space="0" w:color="auto"/>
              <w:left w:val="nil"/>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07D0831E" w14:textId="77777777" w:rsidR="00285511" w:rsidRPr="00517112" w:rsidRDefault="00285511" w:rsidP="00285511">
            <w:pPr>
              <w:rPr>
                <w:b/>
                <w:bCs/>
                <w:color w:val="000000"/>
              </w:rPr>
            </w:pPr>
            <w:r w:rsidRPr="00517112">
              <w:rPr>
                <w:b/>
                <w:bCs/>
                <w:color w:val="000000"/>
              </w:rPr>
              <w:t>Datum početka:</w:t>
            </w:r>
          </w:p>
        </w:tc>
        <w:tc>
          <w:tcPr>
            <w:tcW w:w="6043" w:type="dxa"/>
            <w:tcBorders>
              <w:top w:val="single" w:sz="4" w:space="0" w:color="auto"/>
              <w:left w:val="nil"/>
              <w:bottom w:val="single" w:sz="4" w:space="0" w:color="auto"/>
              <w:right w:val="single" w:sz="8" w:space="0" w:color="000000"/>
            </w:tcBorders>
            <w:shd w:val="clear" w:color="000000" w:fill="FFF2CC"/>
            <w:noWrap/>
            <w:tcMar>
              <w:top w:w="15" w:type="dxa"/>
              <w:left w:w="15" w:type="dxa"/>
              <w:bottom w:w="0" w:type="dxa"/>
              <w:right w:w="15" w:type="dxa"/>
            </w:tcMar>
            <w:vAlign w:val="center"/>
            <w:hideMark/>
          </w:tcPr>
          <w:p w14:paraId="6542D942" w14:textId="77777777" w:rsidR="00285511" w:rsidRPr="00517112" w:rsidRDefault="00285511" w:rsidP="00285511">
            <w:pPr>
              <w:jc w:val="center"/>
              <w:rPr>
                <w:i/>
                <w:iCs/>
                <w:color w:val="000000"/>
              </w:rPr>
            </w:pPr>
            <w:r w:rsidRPr="00517112">
              <w:rPr>
                <w:i/>
                <w:iCs/>
                <w:color w:val="000000"/>
              </w:rPr>
              <w:t>2020.</w:t>
            </w:r>
          </w:p>
        </w:tc>
      </w:tr>
      <w:tr w:rsidR="00285511" w:rsidRPr="00517112" w14:paraId="5C024B0B" w14:textId="77777777" w:rsidTr="00FE09A0">
        <w:tblPrEx>
          <w:tblCellMar>
            <w:left w:w="0" w:type="dxa"/>
            <w:right w:w="0" w:type="dxa"/>
          </w:tblCellMar>
        </w:tblPrEx>
        <w:trPr>
          <w:trHeight w:val="300"/>
        </w:trPr>
        <w:tc>
          <w:tcPr>
            <w:tcW w:w="5113" w:type="dxa"/>
            <w:vMerge/>
            <w:tcBorders>
              <w:top w:val="nil"/>
              <w:left w:val="single" w:sz="8" w:space="0" w:color="auto"/>
              <w:bottom w:val="single" w:sz="8" w:space="0" w:color="000000"/>
              <w:right w:val="single" w:sz="4" w:space="0" w:color="auto"/>
            </w:tcBorders>
            <w:vAlign w:val="center"/>
            <w:hideMark/>
          </w:tcPr>
          <w:p w14:paraId="16E03A12" w14:textId="77777777" w:rsidR="00285511" w:rsidRPr="00517112" w:rsidRDefault="00285511" w:rsidP="00285511">
            <w:pPr>
              <w:rPr>
                <w:i/>
                <w:iCs/>
                <w:color w:val="000000"/>
              </w:rPr>
            </w:pPr>
          </w:p>
        </w:tc>
        <w:tc>
          <w:tcPr>
            <w:tcW w:w="2831" w:type="dxa"/>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33209576" w14:textId="77777777" w:rsidR="00285511" w:rsidRPr="00517112" w:rsidRDefault="00285511" w:rsidP="00285511">
            <w:pPr>
              <w:rPr>
                <w:b/>
                <w:bCs/>
                <w:color w:val="000000"/>
              </w:rPr>
            </w:pPr>
            <w:r w:rsidRPr="00517112">
              <w:rPr>
                <w:b/>
                <w:bCs/>
                <w:color w:val="000000"/>
              </w:rPr>
              <w:t xml:space="preserve">Datum završetka: </w:t>
            </w:r>
          </w:p>
        </w:tc>
        <w:tc>
          <w:tcPr>
            <w:tcW w:w="6043" w:type="dxa"/>
            <w:tcBorders>
              <w:top w:val="single" w:sz="4" w:space="0" w:color="auto"/>
              <w:left w:val="nil"/>
              <w:bottom w:val="single" w:sz="4" w:space="0" w:color="auto"/>
              <w:right w:val="single" w:sz="8" w:space="0" w:color="000000"/>
            </w:tcBorders>
            <w:shd w:val="clear" w:color="000000" w:fill="FFF2CC"/>
            <w:noWrap/>
            <w:tcMar>
              <w:top w:w="15" w:type="dxa"/>
              <w:left w:w="15" w:type="dxa"/>
              <w:bottom w:w="0" w:type="dxa"/>
              <w:right w:w="15" w:type="dxa"/>
            </w:tcMar>
            <w:vAlign w:val="center"/>
            <w:hideMark/>
          </w:tcPr>
          <w:p w14:paraId="0412B04E" w14:textId="73416296" w:rsidR="00285511" w:rsidRPr="00517112" w:rsidRDefault="00D82EDE" w:rsidP="00D82EDE">
            <w:pPr>
              <w:jc w:val="center"/>
              <w:rPr>
                <w:i/>
                <w:iCs/>
                <w:color w:val="000000"/>
              </w:rPr>
            </w:pPr>
            <w:r w:rsidRPr="00517112">
              <w:rPr>
                <w:i/>
                <w:iCs/>
                <w:color w:val="000000"/>
              </w:rPr>
              <w:t>20</w:t>
            </w:r>
            <w:r>
              <w:rPr>
                <w:i/>
                <w:iCs/>
                <w:color w:val="000000"/>
              </w:rPr>
              <w:t>30</w:t>
            </w:r>
            <w:r w:rsidR="00285511" w:rsidRPr="00517112">
              <w:rPr>
                <w:i/>
                <w:iCs/>
                <w:color w:val="000000"/>
              </w:rPr>
              <w:t xml:space="preserve">. </w:t>
            </w:r>
          </w:p>
        </w:tc>
      </w:tr>
      <w:tr w:rsidR="00285511" w:rsidRPr="00517112" w14:paraId="4642B6F0" w14:textId="77777777" w:rsidTr="00FE09A0">
        <w:tblPrEx>
          <w:tblCellMar>
            <w:left w:w="0" w:type="dxa"/>
            <w:right w:w="0" w:type="dxa"/>
          </w:tblCellMar>
        </w:tblPrEx>
        <w:trPr>
          <w:trHeight w:val="300"/>
        </w:trPr>
        <w:tc>
          <w:tcPr>
            <w:tcW w:w="5113" w:type="dxa"/>
            <w:vMerge/>
            <w:tcBorders>
              <w:top w:val="nil"/>
              <w:left w:val="single" w:sz="8" w:space="0" w:color="auto"/>
              <w:bottom w:val="single" w:sz="8" w:space="0" w:color="000000"/>
              <w:right w:val="single" w:sz="4" w:space="0" w:color="auto"/>
            </w:tcBorders>
            <w:vAlign w:val="center"/>
            <w:hideMark/>
          </w:tcPr>
          <w:p w14:paraId="5F05D35D" w14:textId="77777777" w:rsidR="00285511" w:rsidRPr="00517112" w:rsidRDefault="00285511" w:rsidP="00285511">
            <w:pPr>
              <w:rPr>
                <w:i/>
                <w:iCs/>
                <w:color w:val="000000"/>
              </w:rPr>
            </w:pPr>
          </w:p>
        </w:tc>
        <w:tc>
          <w:tcPr>
            <w:tcW w:w="8874" w:type="dxa"/>
            <w:gridSpan w:val="2"/>
            <w:tcBorders>
              <w:top w:val="single" w:sz="4"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7D8A85FA" w14:textId="77777777" w:rsidR="00285511" w:rsidRPr="00517112" w:rsidRDefault="00285511" w:rsidP="00285511">
            <w:pPr>
              <w:jc w:val="center"/>
              <w:rPr>
                <w:color w:val="000000"/>
              </w:rPr>
            </w:pPr>
            <w:r w:rsidRPr="00517112">
              <w:rPr>
                <w:color w:val="000000"/>
              </w:rPr>
              <w:t> </w:t>
            </w:r>
          </w:p>
        </w:tc>
      </w:tr>
      <w:tr w:rsidR="00874D18" w:rsidRPr="00517112" w14:paraId="0B2085BF" w14:textId="77777777" w:rsidTr="00B76FCF">
        <w:tblPrEx>
          <w:tblCellMar>
            <w:left w:w="0" w:type="dxa"/>
            <w:right w:w="0" w:type="dxa"/>
          </w:tblCellMar>
        </w:tblPrEx>
        <w:trPr>
          <w:trHeight w:val="300"/>
        </w:trPr>
        <w:tc>
          <w:tcPr>
            <w:tcW w:w="5113" w:type="dxa"/>
            <w:vMerge/>
            <w:tcBorders>
              <w:top w:val="nil"/>
              <w:left w:val="single" w:sz="8" w:space="0" w:color="auto"/>
              <w:bottom w:val="single" w:sz="8" w:space="0" w:color="000000"/>
              <w:right w:val="single" w:sz="4" w:space="0" w:color="auto"/>
            </w:tcBorders>
            <w:vAlign w:val="center"/>
            <w:hideMark/>
          </w:tcPr>
          <w:p w14:paraId="0870FD6B" w14:textId="77777777" w:rsidR="00874D18" w:rsidRPr="00517112" w:rsidRDefault="00874D18" w:rsidP="00874D18">
            <w:pPr>
              <w:rPr>
                <w:i/>
                <w:iCs/>
                <w:color w:val="000000"/>
              </w:rPr>
            </w:pPr>
          </w:p>
        </w:tc>
        <w:tc>
          <w:tcPr>
            <w:tcW w:w="2831" w:type="dxa"/>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71B69862" w14:textId="77777777" w:rsidR="00874D18" w:rsidRPr="00517112" w:rsidRDefault="00874D18" w:rsidP="00B76FCF">
            <w:pPr>
              <w:jc w:val="left"/>
              <w:rPr>
                <w:b/>
                <w:bCs/>
                <w:color w:val="000000"/>
              </w:rPr>
            </w:pPr>
            <w:r w:rsidRPr="00517112">
              <w:rPr>
                <w:b/>
                <w:bCs/>
                <w:color w:val="000000"/>
              </w:rPr>
              <w:t>Ključna točka ostvarenja 1</w:t>
            </w:r>
          </w:p>
        </w:tc>
        <w:tc>
          <w:tcPr>
            <w:tcW w:w="6043" w:type="dxa"/>
            <w:tcBorders>
              <w:top w:val="single" w:sz="4" w:space="0" w:color="auto"/>
              <w:left w:val="nil"/>
              <w:bottom w:val="single" w:sz="4" w:space="0" w:color="auto"/>
              <w:right w:val="single" w:sz="8" w:space="0" w:color="000000"/>
            </w:tcBorders>
            <w:shd w:val="clear" w:color="auto" w:fill="FAF0D2" w:themeFill="accent3" w:themeFillTint="33"/>
            <w:noWrap/>
            <w:tcMar>
              <w:top w:w="15" w:type="dxa"/>
              <w:left w:w="15" w:type="dxa"/>
              <w:bottom w:w="0" w:type="dxa"/>
              <w:right w:w="15" w:type="dxa"/>
            </w:tcMar>
            <w:hideMark/>
          </w:tcPr>
          <w:p w14:paraId="0500CF62" w14:textId="2A489B98" w:rsidR="00874D18" w:rsidRPr="00517112" w:rsidRDefault="00874D18">
            <w:pPr>
              <w:jc w:val="center"/>
              <w:rPr>
                <w:i/>
                <w:iCs/>
                <w:color w:val="000000"/>
              </w:rPr>
            </w:pPr>
            <w:r w:rsidRPr="00517112">
              <w:rPr>
                <w:i/>
              </w:rPr>
              <w:t xml:space="preserve">Razvijen softver spreman za instalaciju na lokaciji naručitelja i </w:t>
            </w:r>
            <w:r w:rsidR="00677B36" w:rsidRPr="00517112">
              <w:rPr>
                <w:i/>
              </w:rPr>
              <w:t>za</w:t>
            </w:r>
            <w:r w:rsidRPr="00517112">
              <w:rPr>
                <w:i/>
              </w:rPr>
              <w:t>počet</w:t>
            </w:r>
            <w:r w:rsidR="00677B36" w:rsidRPr="00517112">
              <w:rPr>
                <w:i/>
              </w:rPr>
              <w:t>o njegovo</w:t>
            </w:r>
            <w:r w:rsidRPr="00517112">
              <w:rPr>
                <w:i/>
              </w:rPr>
              <w:t xml:space="preserve"> testiranj</w:t>
            </w:r>
            <w:r w:rsidR="00677B36" w:rsidRPr="00517112">
              <w:rPr>
                <w:i/>
              </w:rPr>
              <w:t>e</w:t>
            </w:r>
            <w:r w:rsidR="002828A4" w:rsidRPr="00517112">
              <w:rPr>
                <w:i/>
              </w:rPr>
              <w:t>.</w:t>
            </w:r>
          </w:p>
        </w:tc>
      </w:tr>
      <w:tr w:rsidR="00874D18" w:rsidRPr="00517112" w14:paraId="59DC5A74" w14:textId="77777777" w:rsidTr="00B76FCF">
        <w:tblPrEx>
          <w:tblCellMar>
            <w:left w:w="0" w:type="dxa"/>
            <w:right w:w="0" w:type="dxa"/>
          </w:tblCellMar>
        </w:tblPrEx>
        <w:trPr>
          <w:trHeight w:val="493"/>
        </w:trPr>
        <w:tc>
          <w:tcPr>
            <w:tcW w:w="5113" w:type="dxa"/>
            <w:vMerge/>
            <w:tcBorders>
              <w:top w:val="nil"/>
              <w:left w:val="single" w:sz="8" w:space="0" w:color="auto"/>
              <w:bottom w:val="single" w:sz="8" w:space="0" w:color="000000"/>
              <w:right w:val="single" w:sz="4" w:space="0" w:color="auto"/>
            </w:tcBorders>
            <w:vAlign w:val="center"/>
            <w:hideMark/>
          </w:tcPr>
          <w:p w14:paraId="79B7AB21" w14:textId="77777777" w:rsidR="00874D18" w:rsidRPr="00517112" w:rsidRDefault="00874D18" w:rsidP="00874D18">
            <w:pPr>
              <w:rPr>
                <w:i/>
                <w:iCs/>
                <w:color w:val="000000"/>
              </w:rPr>
            </w:pPr>
          </w:p>
        </w:tc>
        <w:tc>
          <w:tcPr>
            <w:tcW w:w="2831" w:type="dxa"/>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162CFA6A" w14:textId="77777777" w:rsidR="00874D18" w:rsidRPr="00517112" w:rsidRDefault="00874D18" w:rsidP="00B76FCF">
            <w:pPr>
              <w:jc w:val="left"/>
              <w:rPr>
                <w:b/>
                <w:bCs/>
                <w:color w:val="000000"/>
              </w:rPr>
            </w:pPr>
            <w:r w:rsidRPr="00517112">
              <w:rPr>
                <w:b/>
                <w:bCs/>
                <w:color w:val="000000"/>
              </w:rPr>
              <w:t xml:space="preserve">Ključna točka ostvarenja 2 </w:t>
            </w:r>
          </w:p>
        </w:tc>
        <w:tc>
          <w:tcPr>
            <w:tcW w:w="6043" w:type="dxa"/>
            <w:tcBorders>
              <w:top w:val="single" w:sz="4" w:space="0" w:color="auto"/>
              <w:left w:val="nil"/>
              <w:bottom w:val="single" w:sz="4" w:space="0" w:color="auto"/>
              <w:right w:val="single" w:sz="8" w:space="0" w:color="000000"/>
            </w:tcBorders>
            <w:shd w:val="clear" w:color="auto" w:fill="FAF0D2" w:themeFill="accent3" w:themeFillTint="33"/>
            <w:noWrap/>
            <w:tcMar>
              <w:top w:w="15" w:type="dxa"/>
              <w:left w:w="15" w:type="dxa"/>
              <w:bottom w:w="0" w:type="dxa"/>
              <w:right w:w="15" w:type="dxa"/>
            </w:tcMar>
            <w:hideMark/>
          </w:tcPr>
          <w:p w14:paraId="568F7DDD" w14:textId="77777777" w:rsidR="00874D18" w:rsidRPr="00517112" w:rsidRDefault="00874D18" w:rsidP="00874D18">
            <w:pPr>
              <w:jc w:val="center"/>
              <w:rPr>
                <w:i/>
                <w:iCs/>
                <w:color w:val="000000"/>
              </w:rPr>
            </w:pPr>
            <w:r w:rsidRPr="00517112">
              <w:rPr>
                <w:i/>
              </w:rPr>
              <w:t>Nabavljena i instalirana oprema (hardver) i privatnim optičkim vezama povezane lokacije podatkovnih centara mobilnih operatora i lokacija MUP-a.</w:t>
            </w:r>
          </w:p>
        </w:tc>
      </w:tr>
      <w:tr w:rsidR="00E724A3" w:rsidRPr="00517112" w14:paraId="2B343F2E" w14:textId="77777777" w:rsidTr="00FE09A0">
        <w:tblPrEx>
          <w:tblCellMar>
            <w:left w:w="0" w:type="dxa"/>
            <w:right w:w="0" w:type="dxa"/>
          </w:tblCellMar>
        </w:tblPrEx>
        <w:trPr>
          <w:trHeight w:val="300"/>
        </w:trPr>
        <w:tc>
          <w:tcPr>
            <w:tcW w:w="5113" w:type="dxa"/>
            <w:vMerge/>
            <w:tcBorders>
              <w:top w:val="nil"/>
              <w:left w:val="single" w:sz="8" w:space="0" w:color="auto"/>
              <w:bottom w:val="single" w:sz="8" w:space="0" w:color="000000"/>
              <w:right w:val="single" w:sz="4" w:space="0" w:color="auto"/>
            </w:tcBorders>
            <w:vAlign w:val="center"/>
            <w:hideMark/>
          </w:tcPr>
          <w:p w14:paraId="758705CE" w14:textId="77777777" w:rsidR="00E724A3" w:rsidRPr="00517112" w:rsidRDefault="00E724A3" w:rsidP="00E724A3">
            <w:pPr>
              <w:rPr>
                <w:i/>
                <w:iCs/>
                <w:color w:val="000000"/>
              </w:rPr>
            </w:pPr>
          </w:p>
        </w:tc>
        <w:tc>
          <w:tcPr>
            <w:tcW w:w="8874" w:type="dxa"/>
            <w:gridSpan w:val="2"/>
            <w:tcBorders>
              <w:top w:val="single" w:sz="4"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57F69EBB" w14:textId="77777777" w:rsidR="00E724A3" w:rsidRPr="00517112" w:rsidRDefault="00E724A3" w:rsidP="00E724A3">
            <w:pPr>
              <w:jc w:val="center"/>
              <w:rPr>
                <w:color w:val="000000"/>
              </w:rPr>
            </w:pPr>
            <w:r w:rsidRPr="00517112">
              <w:rPr>
                <w:color w:val="000000"/>
              </w:rPr>
              <w:t> </w:t>
            </w:r>
          </w:p>
        </w:tc>
      </w:tr>
      <w:tr w:rsidR="00E724A3" w:rsidRPr="00517112" w14:paraId="5289E6E0" w14:textId="77777777" w:rsidTr="00FE09A0">
        <w:tblPrEx>
          <w:tblCellMar>
            <w:left w:w="0" w:type="dxa"/>
            <w:right w:w="0" w:type="dxa"/>
          </w:tblCellMar>
        </w:tblPrEx>
        <w:trPr>
          <w:trHeight w:val="300"/>
        </w:trPr>
        <w:tc>
          <w:tcPr>
            <w:tcW w:w="5113" w:type="dxa"/>
            <w:vMerge/>
            <w:tcBorders>
              <w:top w:val="nil"/>
              <w:left w:val="single" w:sz="8" w:space="0" w:color="auto"/>
              <w:bottom w:val="single" w:sz="8" w:space="0" w:color="000000"/>
              <w:right w:val="single" w:sz="4" w:space="0" w:color="auto"/>
            </w:tcBorders>
            <w:vAlign w:val="center"/>
            <w:hideMark/>
          </w:tcPr>
          <w:p w14:paraId="0E6899FC" w14:textId="77777777" w:rsidR="00E724A3" w:rsidRPr="00517112" w:rsidRDefault="00E724A3" w:rsidP="00E724A3">
            <w:pPr>
              <w:rPr>
                <w:i/>
                <w:iCs/>
                <w:color w:val="000000"/>
              </w:rPr>
            </w:pPr>
          </w:p>
        </w:tc>
        <w:tc>
          <w:tcPr>
            <w:tcW w:w="2831" w:type="dxa"/>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5DE81CF4" w14:textId="77777777" w:rsidR="00E724A3" w:rsidRPr="00517112" w:rsidRDefault="00E724A3" w:rsidP="00E724A3">
            <w:pPr>
              <w:rPr>
                <w:b/>
                <w:bCs/>
                <w:color w:val="000000"/>
              </w:rPr>
            </w:pPr>
            <w:r w:rsidRPr="00517112">
              <w:rPr>
                <w:b/>
                <w:bCs/>
                <w:color w:val="000000"/>
              </w:rPr>
              <w:t>Procijenjeni proračun:</w:t>
            </w:r>
          </w:p>
        </w:tc>
        <w:tc>
          <w:tcPr>
            <w:tcW w:w="6043" w:type="dxa"/>
            <w:tcBorders>
              <w:top w:val="single" w:sz="4" w:space="0" w:color="auto"/>
              <w:left w:val="nil"/>
              <w:bottom w:val="single" w:sz="4" w:space="0" w:color="auto"/>
              <w:right w:val="single" w:sz="8" w:space="0" w:color="000000"/>
            </w:tcBorders>
            <w:shd w:val="clear" w:color="000000" w:fill="FFF2CC"/>
            <w:noWrap/>
            <w:tcMar>
              <w:top w:w="15" w:type="dxa"/>
              <w:left w:w="15" w:type="dxa"/>
              <w:bottom w:w="0" w:type="dxa"/>
              <w:right w:w="15" w:type="dxa"/>
            </w:tcMar>
            <w:vAlign w:val="center"/>
            <w:hideMark/>
          </w:tcPr>
          <w:p w14:paraId="2CABB6A0" w14:textId="5B583F02" w:rsidR="00E724A3" w:rsidRPr="00517112" w:rsidRDefault="0052414F" w:rsidP="00E724A3">
            <w:pPr>
              <w:jc w:val="center"/>
              <w:rPr>
                <w:i/>
                <w:iCs/>
                <w:color w:val="000000"/>
              </w:rPr>
            </w:pPr>
            <w:r w:rsidRPr="00517112">
              <w:rPr>
                <w:i/>
                <w:iCs/>
                <w:color w:val="000000"/>
              </w:rPr>
              <w:t>73.680.000,00</w:t>
            </w:r>
            <w:r w:rsidR="00E724A3" w:rsidRPr="00517112">
              <w:rPr>
                <w:i/>
                <w:iCs/>
                <w:color w:val="000000"/>
              </w:rPr>
              <w:t xml:space="preserve"> kuna</w:t>
            </w:r>
          </w:p>
        </w:tc>
      </w:tr>
      <w:tr w:rsidR="00E724A3" w:rsidRPr="00517112" w14:paraId="10B0B7BE" w14:textId="77777777" w:rsidTr="00FE09A0">
        <w:tblPrEx>
          <w:tblCellMar>
            <w:left w:w="0" w:type="dxa"/>
            <w:right w:w="0" w:type="dxa"/>
          </w:tblCellMar>
        </w:tblPrEx>
        <w:trPr>
          <w:trHeight w:val="315"/>
        </w:trPr>
        <w:tc>
          <w:tcPr>
            <w:tcW w:w="5113" w:type="dxa"/>
            <w:vMerge/>
            <w:tcBorders>
              <w:top w:val="nil"/>
              <w:left w:val="single" w:sz="8" w:space="0" w:color="auto"/>
              <w:bottom w:val="single" w:sz="4" w:space="0" w:color="auto"/>
              <w:right w:val="single" w:sz="4" w:space="0" w:color="auto"/>
            </w:tcBorders>
            <w:vAlign w:val="center"/>
            <w:hideMark/>
          </w:tcPr>
          <w:p w14:paraId="0F6AF58C" w14:textId="77777777" w:rsidR="00E724A3" w:rsidRPr="00517112" w:rsidRDefault="00E724A3" w:rsidP="00E724A3">
            <w:pPr>
              <w:rPr>
                <w:i/>
                <w:iCs/>
                <w:color w:val="000000"/>
              </w:rPr>
            </w:pPr>
          </w:p>
        </w:tc>
        <w:tc>
          <w:tcPr>
            <w:tcW w:w="2831" w:type="dxa"/>
            <w:tcBorders>
              <w:top w:val="single" w:sz="4" w:space="0" w:color="auto"/>
              <w:left w:val="nil"/>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155AAAFE" w14:textId="77777777" w:rsidR="00E724A3" w:rsidRPr="00517112" w:rsidRDefault="00E724A3" w:rsidP="00E724A3">
            <w:pPr>
              <w:rPr>
                <w:b/>
                <w:bCs/>
                <w:color w:val="000000"/>
              </w:rPr>
            </w:pPr>
            <w:r w:rsidRPr="00517112">
              <w:rPr>
                <w:b/>
                <w:bCs/>
                <w:color w:val="000000"/>
              </w:rPr>
              <w:t>Izvori financiranja:</w:t>
            </w:r>
          </w:p>
        </w:tc>
        <w:tc>
          <w:tcPr>
            <w:tcW w:w="6043" w:type="dxa"/>
            <w:tcBorders>
              <w:top w:val="single" w:sz="4" w:space="0" w:color="auto"/>
              <w:left w:val="nil"/>
              <w:bottom w:val="single" w:sz="4" w:space="0" w:color="auto"/>
              <w:right w:val="single" w:sz="8" w:space="0" w:color="000000"/>
            </w:tcBorders>
            <w:shd w:val="clear" w:color="000000" w:fill="FFF2CC"/>
            <w:noWrap/>
            <w:tcMar>
              <w:top w:w="15" w:type="dxa"/>
              <w:left w:w="15" w:type="dxa"/>
              <w:bottom w:w="0" w:type="dxa"/>
              <w:right w:w="15" w:type="dxa"/>
            </w:tcMar>
            <w:vAlign w:val="center"/>
            <w:hideMark/>
          </w:tcPr>
          <w:p w14:paraId="525E8F6A" w14:textId="414C715D" w:rsidR="00E724A3" w:rsidRPr="00517112" w:rsidRDefault="00B656E1" w:rsidP="00E724A3">
            <w:pPr>
              <w:jc w:val="center"/>
              <w:rPr>
                <w:i/>
                <w:iCs/>
                <w:color w:val="000000"/>
              </w:rPr>
            </w:pPr>
            <w:r w:rsidRPr="00517112">
              <w:rPr>
                <w:rFonts w:eastAsia="Times New Roman"/>
                <w:i/>
                <w:iCs/>
                <w:color w:val="000000"/>
              </w:rPr>
              <w:t>sredstva EU, Državni proračun</w:t>
            </w:r>
          </w:p>
        </w:tc>
      </w:tr>
    </w:tbl>
    <w:p w14:paraId="6685AC84" w14:textId="77777777" w:rsidR="008B0D33" w:rsidRPr="00517112" w:rsidRDefault="008B0D33" w:rsidP="00FE09A0">
      <w:pPr>
        <w:pStyle w:val="ListParagraph"/>
        <w:spacing w:after="0" w:line="240" w:lineRule="auto"/>
        <w:rPr>
          <w:rFonts w:ascii="Calibri" w:hAnsi="Calibri" w:cs="Calibri"/>
        </w:rPr>
      </w:pPr>
    </w:p>
    <w:tbl>
      <w:tblPr>
        <w:tblW w:w="14029" w:type="dxa"/>
        <w:tblCellMar>
          <w:left w:w="0" w:type="dxa"/>
          <w:right w:w="0" w:type="dxa"/>
        </w:tblCellMar>
        <w:tblLook w:val="04A0" w:firstRow="1" w:lastRow="0" w:firstColumn="1" w:lastColumn="0" w:noHBand="0" w:noVBand="1"/>
      </w:tblPr>
      <w:tblGrid>
        <w:gridCol w:w="5098"/>
        <w:gridCol w:w="2835"/>
        <w:gridCol w:w="6096"/>
      </w:tblGrid>
      <w:tr w:rsidR="00A158E3" w:rsidRPr="00517112" w14:paraId="2D1E7EB0" w14:textId="77777777" w:rsidTr="00FE09A0">
        <w:trPr>
          <w:trHeight w:val="300"/>
        </w:trPr>
        <w:tc>
          <w:tcPr>
            <w:tcW w:w="5098" w:type="dxa"/>
            <w:tcBorders>
              <w:top w:val="single" w:sz="4" w:space="0" w:color="auto"/>
              <w:left w:val="single" w:sz="4" w:space="0" w:color="auto"/>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31384282" w14:textId="5050CC51" w:rsidR="00A158E3" w:rsidRPr="00517112" w:rsidRDefault="00A158E3" w:rsidP="00842E95">
            <w:pPr>
              <w:rPr>
                <w:b/>
                <w:bCs/>
                <w:color w:val="000000"/>
              </w:rPr>
            </w:pPr>
            <w:r w:rsidRPr="00517112">
              <w:rPr>
                <w:b/>
                <w:bCs/>
                <w:color w:val="000000"/>
              </w:rPr>
              <w:t xml:space="preserve">Strateški projekt </w:t>
            </w:r>
            <w:r w:rsidR="00A5315C">
              <w:rPr>
                <w:b/>
                <w:bCs/>
                <w:color w:val="000000"/>
              </w:rPr>
              <w:t>2</w:t>
            </w:r>
            <w:r w:rsidRPr="00517112">
              <w:rPr>
                <w:b/>
                <w:bCs/>
                <w:color w:val="000000"/>
              </w:rPr>
              <w:t xml:space="preserve"> (KPI 2.2.):</w:t>
            </w:r>
          </w:p>
        </w:tc>
        <w:tc>
          <w:tcPr>
            <w:tcW w:w="8931" w:type="dxa"/>
            <w:gridSpan w:val="2"/>
            <w:tcBorders>
              <w:top w:val="single" w:sz="4" w:space="0" w:color="auto"/>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bottom"/>
            <w:hideMark/>
          </w:tcPr>
          <w:p w14:paraId="565C470C" w14:textId="5EB8BCB3" w:rsidR="00A158E3" w:rsidRPr="00517112" w:rsidRDefault="00A158E3" w:rsidP="003C4B78">
            <w:pPr>
              <w:jc w:val="center"/>
              <w:rPr>
                <w:i/>
                <w:color w:val="000000"/>
              </w:rPr>
            </w:pPr>
            <w:r w:rsidRPr="00517112">
              <w:rPr>
                <w:i/>
                <w:color w:val="000000"/>
              </w:rPr>
              <w:t>Opremanje i osposobljavanje</w:t>
            </w:r>
            <w:r w:rsidR="0088225F">
              <w:rPr>
                <w:i/>
                <w:color w:val="000000"/>
              </w:rPr>
              <w:t xml:space="preserve"> državnih</w:t>
            </w:r>
            <w:r w:rsidRPr="00517112">
              <w:rPr>
                <w:i/>
                <w:color w:val="000000"/>
              </w:rPr>
              <w:t xml:space="preserve"> intervencijskih postrojbi</w:t>
            </w:r>
            <w:r w:rsidR="00C064D5" w:rsidRPr="00517112">
              <w:rPr>
                <w:i/>
                <w:color w:val="000000"/>
              </w:rPr>
              <w:t xml:space="preserve"> </w:t>
            </w:r>
            <w:r w:rsidRPr="00517112">
              <w:rPr>
                <w:i/>
                <w:color w:val="000000"/>
              </w:rPr>
              <w:t xml:space="preserve">- </w:t>
            </w:r>
            <w:proofErr w:type="spellStart"/>
            <w:r w:rsidRPr="00517112">
              <w:rPr>
                <w:i/>
                <w:color w:val="000000"/>
              </w:rPr>
              <w:t>OiO</w:t>
            </w:r>
            <w:proofErr w:type="spellEnd"/>
            <w:r w:rsidRPr="00517112">
              <w:rPr>
                <w:i/>
                <w:color w:val="000000"/>
              </w:rPr>
              <w:t xml:space="preserve"> DIP</w:t>
            </w:r>
          </w:p>
        </w:tc>
      </w:tr>
      <w:tr w:rsidR="00A158E3" w:rsidRPr="00517112" w14:paraId="02E6AE19" w14:textId="77777777" w:rsidTr="00FE09A0">
        <w:trPr>
          <w:trHeight w:val="300"/>
        </w:trPr>
        <w:tc>
          <w:tcPr>
            <w:tcW w:w="5098" w:type="dxa"/>
            <w:vMerge w:val="restart"/>
            <w:tcBorders>
              <w:top w:val="nil"/>
              <w:left w:val="single" w:sz="4" w:space="0" w:color="auto"/>
              <w:bottom w:val="single" w:sz="8" w:space="0" w:color="000000"/>
              <w:right w:val="single" w:sz="4" w:space="0" w:color="auto"/>
            </w:tcBorders>
            <w:shd w:val="clear" w:color="000000" w:fill="FFF2CC"/>
            <w:tcMar>
              <w:top w:w="15" w:type="dxa"/>
              <w:left w:w="15" w:type="dxa"/>
              <w:bottom w:w="0" w:type="dxa"/>
              <w:right w:w="15" w:type="dxa"/>
            </w:tcMar>
            <w:vAlign w:val="center"/>
            <w:hideMark/>
          </w:tcPr>
          <w:p w14:paraId="05EEEBED" w14:textId="3E753B87" w:rsidR="00A158E3" w:rsidRPr="00517112" w:rsidRDefault="00677B36" w:rsidP="0088225F">
            <w:pPr>
              <w:jc w:val="center"/>
              <w:rPr>
                <w:i/>
                <w:iCs/>
                <w:color w:val="000000"/>
              </w:rPr>
            </w:pPr>
            <w:r w:rsidRPr="00517112">
              <w:rPr>
                <w:i/>
                <w:iCs/>
                <w:color w:val="000000"/>
              </w:rPr>
              <w:t xml:space="preserve">Cilj projekta je doprinijeti podizanju sveukupne sposobnosti reakcije u kriznim situacijama u Republici Hrvatskoj i povećanje kapaciteta nacionalnog sustava upravljanja kriznim situacijama kroz podizanje razine spremnosti </w:t>
            </w:r>
            <w:r w:rsidR="0088225F">
              <w:rPr>
                <w:i/>
                <w:iCs/>
                <w:color w:val="000000"/>
              </w:rPr>
              <w:t>tijela nadležnog za poslove civilne zaštite</w:t>
            </w:r>
            <w:r w:rsidRPr="00517112">
              <w:rPr>
                <w:i/>
                <w:iCs/>
                <w:color w:val="000000"/>
              </w:rPr>
              <w:t>, kao središnjeg tijela u nacionalnom sustavu upravljanja u kriznim situacijama, i za prevenciju te pravodobne i adekvatne reakcije u slučajevima pojave katastrofa.</w:t>
            </w:r>
          </w:p>
        </w:tc>
        <w:tc>
          <w:tcPr>
            <w:tcW w:w="893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D893D" w14:textId="77777777" w:rsidR="00A158E3" w:rsidRPr="00517112" w:rsidRDefault="00A158E3" w:rsidP="003C4B78">
            <w:pPr>
              <w:jc w:val="center"/>
              <w:rPr>
                <w:color w:val="000000"/>
              </w:rPr>
            </w:pPr>
            <w:r w:rsidRPr="00517112">
              <w:rPr>
                <w:color w:val="000000"/>
              </w:rPr>
              <w:t> </w:t>
            </w:r>
          </w:p>
        </w:tc>
      </w:tr>
      <w:tr w:rsidR="001E4208" w:rsidRPr="00517112" w14:paraId="0156420D" w14:textId="77777777" w:rsidTr="00FE09A0">
        <w:trPr>
          <w:trHeight w:val="300"/>
        </w:trPr>
        <w:tc>
          <w:tcPr>
            <w:tcW w:w="5098" w:type="dxa"/>
            <w:vMerge/>
            <w:tcBorders>
              <w:top w:val="nil"/>
              <w:left w:val="single" w:sz="4" w:space="0" w:color="auto"/>
              <w:bottom w:val="single" w:sz="8" w:space="0" w:color="000000"/>
              <w:right w:val="single" w:sz="4" w:space="0" w:color="auto"/>
            </w:tcBorders>
            <w:vAlign w:val="center"/>
            <w:hideMark/>
          </w:tcPr>
          <w:p w14:paraId="66B1ACC0" w14:textId="77777777" w:rsidR="00A158E3" w:rsidRPr="00517112" w:rsidRDefault="00A158E3" w:rsidP="003C4B78">
            <w:pPr>
              <w:rPr>
                <w:i/>
                <w:iCs/>
                <w:color w:val="000000"/>
              </w:rPr>
            </w:pPr>
          </w:p>
        </w:tc>
        <w:tc>
          <w:tcPr>
            <w:tcW w:w="2835" w:type="dxa"/>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493D4062" w14:textId="77777777" w:rsidR="00A158E3" w:rsidRPr="00517112" w:rsidRDefault="00A158E3" w:rsidP="003C4B78">
            <w:pPr>
              <w:rPr>
                <w:b/>
                <w:bCs/>
                <w:color w:val="000000"/>
              </w:rPr>
            </w:pPr>
            <w:r w:rsidRPr="00517112">
              <w:rPr>
                <w:b/>
                <w:bCs/>
                <w:color w:val="000000"/>
              </w:rPr>
              <w:t>Datum početka:</w:t>
            </w:r>
          </w:p>
        </w:tc>
        <w:tc>
          <w:tcPr>
            <w:tcW w:w="6096" w:type="dxa"/>
            <w:tcBorders>
              <w:top w:val="single" w:sz="4" w:space="0" w:color="auto"/>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4DDBB908" w14:textId="77777777" w:rsidR="00A158E3" w:rsidRPr="00517112" w:rsidRDefault="00A158E3" w:rsidP="003C4B78">
            <w:pPr>
              <w:jc w:val="center"/>
              <w:rPr>
                <w:i/>
                <w:iCs/>
                <w:color w:val="000000"/>
              </w:rPr>
            </w:pPr>
            <w:r w:rsidRPr="00517112">
              <w:rPr>
                <w:i/>
                <w:iCs/>
                <w:color w:val="000000"/>
              </w:rPr>
              <w:t>201</w:t>
            </w:r>
            <w:r w:rsidR="008D2482" w:rsidRPr="00517112">
              <w:rPr>
                <w:i/>
                <w:iCs/>
                <w:color w:val="000000"/>
              </w:rPr>
              <w:t>8</w:t>
            </w:r>
            <w:r w:rsidRPr="00517112">
              <w:rPr>
                <w:i/>
                <w:iCs/>
                <w:color w:val="000000"/>
              </w:rPr>
              <w:t>.</w:t>
            </w:r>
          </w:p>
        </w:tc>
      </w:tr>
      <w:tr w:rsidR="001E4208" w:rsidRPr="00517112" w14:paraId="07CEFE53" w14:textId="77777777" w:rsidTr="00FE09A0">
        <w:trPr>
          <w:trHeight w:val="300"/>
        </w:trPr>
        <w:tc>
          <w:tcPr>
            <w:tcW w:w="5098" w:type="dxa"/>
            <w:vMerge/>
            <w:tcBorders>
              <w:top w:val="nil"/>
              <w:left w:val="single" w:sz="4" w:space="0" w:color="auto"/>
              <w:bottom w:val="single" w:sz="8" w:space="0" w:color="000000"/>
              <w:right w:val="single" w:sz="4" w:space="0" w:color="auto"/>
            </w:tcBorders>
            <w:vAlign w:val="center"/>
            <w:hideMark/>
          </w:tcPr>
          <w:p w14:paraId="65308D8A" w14:textId="77777777" w:rsidR="00A158E3" w:rsidRPr="00517112" w:rsidRDefault="00A158E3" w:rsidP="003C4B78">
            <w:pPr>
              <w:rPr>
                <w:i/>
                <w:iCs/>
                <w:color w:val="000000"/>
              </w:rPr>
            </w:pPr>
          </w:p>
        </w:tc>
        <w:tc>
          <w:tcPr>
            <w:tcW w:w="2835" w:type="dxa"/>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12B2D668" w14:textId="77777777" w:rsidR="00A158E3" w:rsidRPr="00517112" w:rsidRDefault="00A158E3" w:rsidP="003C4B78">
            <w:pPr>
              <w:rPr>
                <w:b/>
                <w:bCs/>
                <w:color w:val="000000"/>
              </w:rPr>
            </w:pPr>
            <w:r w:rsidRPr="00517112">
              <w:rPr>
                <w:b/>
                <w:bCs/>
                <w:color w:val="000000"/>
              </w:rPr>
              <w:t xml:space="preserve">Datum završetka: </w:t>
            </w:r>
          </w:p>
        </w:tc>
        <w:tc>
          <w:tcPr>
            <w:tcW w:w="6096" w:type="dxa"/>
            <w:tcBorders>
              <w:top w:val="single" w:sz="4" w:space="0" w:color="auto"/>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71D8089A" w14:textId="6170BACF" w:rsidR="00A158E3" w:rsidRPr="00517112" w:rsidRDefault="001E4208" w:rsidP="00D82EDE">
            <w:pPr>
              <w:jc w:val="center"/>
              <w:rPr>
                <w:i/>
                <w:iCs/>
                <w:color w:val="000000"/>
              </w:rPr>
            </w:pPr>
            <w:r w:rsidRPr="00517112">
              <w:rPr>
                <w:i/>
                <w:iCs/>
                <w:color w:val="000000"/>
              </w:rPr>
              <w:t>20</w:t>
            </w:r>
            <w:r w:rsidR="000F5D61">
              <w:rPr>
                <w:i/>
                <w:iCs/>
                <w:color w:val="000000"/>
              </w:rPr>
              <w:t>30</w:t>
            </w:r>
            <w:r w:rsidRPr="00517112">
              <w:rPr>
                <w:i/>
                <w:iCs/>
                <w:color w:val="000000"/>
              </w:rPr>
              <w:t>.</w:t>
            </w:r>
          </w:p>
        </w:tc>
      </w:tr>
      <w:tr w:rsidR="00A158E3" w:rsidRPr="00517112" w14:paraId="2D2CEE39" w14:textId="77777777" w:rsidTr="00FE09A0">
        <w:trPr>
          <w:trHeight w:val="300"/>
        </w:trPr>
        <w:tc>
          <w:tcPr>
            <w:tcW w:w="5098" w:type="dxa"/>
            <w:vMerge/>
            <w:tcBorders>
              <w:top w:val="nil"/>
              <w:left w:val="single" w:sz="4" w:space="0" w:color="auto"/>
              <w:bottom w:val="single" w:sz="8" w:space="0" w:color="000000"/>
              <w:right w:val="single" w:sz="4" w:space="0" w:color="auto"/>
            </w:tcBorders>
            <w:vAlign w:val="center"/>
            <w:hideMark/>
          </w:tcPr>
          <w:p w14:paraId="2AFF6BBA" w14:textId="77777777" w:rsidR="00A158E3" w:rsidRPr="00517112" w:rsidRDefault="00A158E3" w:rsidP="003C4B78">
            <w:pPr>
              <w:rPr>
                <w:i/>
                <w:iCs/>
                <w:color w:val="000000"/>
              </w:rPr>
            </w:pPr>
          </w:p>
        </w:tc>
        <w:tc>
          <w:tcPr>
            <w:tcW w:w="893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4938B" w14:textId="77777777" w:rsidR="00A158E3" w:rsidRPr="00517112" w:rsidRDefault="00A158E3" w:rsidP="003C4B78">
            <w:pPr>
              <w:jc w:val="center"/>
              <w:rPr>
                <w:color w:val="000000"/>
              </w:rPr>
            </w:pPr>
            <w:r w:rsidRPr="00517112">
              <w:rPr>
                <w:color w:val="000000"/>
              </w:rPr>
              <w:t> </w:t>
            </w:r>
          </w:p>
        </w:tc>
      </w:tr>
      <w:tr w:rsidR="001E4208" w:rsidRPr="00517112" w14:paraId="07812D4C" w14:textId="77777777" w:rsidTr="00B76FCF">
        <w:trPr>
          <w:trHeight w:val="600"/>
        </w:trPr>
        <w:tc>
          <w:tcPr>
            <w:tcW w:w="5098" w:type="dxa"/>
            <w:vMerge/>
            <w:tcBorders>
              <w:top w:val="nil"/>
              <w:left w:val="single" w:sz="4" w:space="0" w:color="auto"/>
              <w:bottom w:val="single" w:sz="8" w:space="0" w:color="000000"/>
              <w:right w:val="single" w:sz="4" w:space="0" w:color="auto"/>
            </w:tcBorders>
            <w:vAlign w:val="center"/>
            <w:hideMark/>
          </w:tcPr>
          <w:p w14:paraId="2FBBD96C" w14:textId="77777777" w:rsidR="00A158E3" w:rsidRPr="00517112" w:rsidRDefault="00A158E3" w:rsidP="003C4B78">
            <w:pPr>
              <w:rPr>
                <w:i/>
                <w:iCs/>
                <w:color w:val="000000"/>
              </w:rPr>
            </w:pPr>
          </w:p>
        </w:tc>
        <w:tc>
          <w:tcPr>
            <w:tcW w:w="2835" w:type="dxa"/>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5490E078" w14:textId="77777777" w:rsidR="00A158E3" w:rsidRPr="00517112" w:rsidRDefault="00A158E3" w:rsidP="00B76FCF">
            <w:pPr>
              <w:jc w:val="left"/>
              <w:rPr>
                <w:b/>
                <w:bCs/>
                <w:color w:val="000000"/>
              </w:rPr>
            </w:pPr>
            <w:r w:rsidRPr="00517112">
              <w:rPr>
                <w:b/>
                <w:bCs/>
                <w:color w:val="000000"/>
              </w:rPr>
              <w:t>Ključna točka ostvarenja 1</w:t>
            </w:r>
          </w:p>
        </w:tc>
        <w:tc>
          <w:tcPr>
            <w:tcW w:w="6096"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5004C6F" w14:textId="1C69FD48" w:rsidR="00A158E3" w:rsidRPr="00517112" w:rsidRDefault="00E771CB">
            <w:pPr>
              <w:jc w:val="center"/>
              <w:rPr>
                <w:i/>
                <w:color w:val="000000"/>
              </w:rPr>
            </w:pPr>
            <w:r w:rsidRPr="00517112">
              <w:rPr>
                <w:i/>
                <w:color w:val="000000"/>
              </w:rPr>
              <w:t>Nabavljena oprema za intervencijske timove DIP-CZ-a.</w:t>
            </w:r>
            <w:r w:rsidRPr="00517112" w:rsidDel="00E771CB">
              <w:rPr>
                <w:i/>
                <w:color w:val="000000"/>
              </w:rPr>
              <w:t xml:space="preserve"> </w:t>
            </w:r>
          </w:p>
        </w:tc>
      </w:tr>
      <w:tr w:rsidR="001E4208" w:rsidRPr="00517112" w14:paraId="08DF440D" w14:textId="77777777" w:rsidTr="00B76FCF">
        <w:trPr>
          <w:trHeight w:val="300"/>
        </w:trPr>
        <w:tc>
          <w:tcPr>
            <w:tcW w:w="5098" w:type="dxa"/>
            <w:vMerge/>
            <w:tcBorders>
              <w:top w:val="nil"/>
              <w:left w:val="single" w:sz="4" w:space="0" w:color="auto"/>
              <w:bottom w:val="single" w:sz="8" w:space="0" w:color="000000"/>
              <w:right w:val="single" w:sz="4" w:space="0" w:color="auto"/>
            </w:tcBorders>
            <w:vAlign w:val="center"/>
            <w:hideMark/>
          </w:tcPr>
          <w:p w14:paraId="01B37077" w14:textId="77777777" w:rsidR="00A158E3" w:rsidRPr="00517112" w:rsidRDefault="00A158E3" w:rsidP="003C4B78">
            <w:pPr>
              <w:rPr>
                <w:i/>
                <w:iCs/>
                <w:color w:val="000000"/>
              </w:rPr>
            </w:pPr>
          </w:p>
        </w:tc>
        <w:tc>
          <w:tcPr>
            <w:tcW w:w="2835" w:type="dxa"/>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5BEE2D04" w14:textId="77777777" w:rsidR="00A158E3" w:rsidRPr="00517112" w:rsidRDefault="00A158E3" w:rsidP="00B76FCF">
            <w:pPr>
              <w:jc w:val="left"/>
              <w:rPr>
                <w:b/>
                <w:bCs/>
                <w:color w:val="000000"/>
              </w:rPr>
            </w:pPr>
            <w:r w:rsidRPr="00517112">
              <w:rPr>
                <w:b/>
                <w:bCs/>
                <w:color w:val="000000"/>
              </w:rPr>
              <w:t xml:space="preserve">Ključna točka ostvarenja 2 </w:t>
            </w:r>
          </w:p>
        </w:tc>
        <w:tc>
          <w:tcPr>
            <w:tcW w:w="6096"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B41DD9A" w14:textId="6D871D75" w:rsidR="00A158E3" w:rsidRPr="00517112" w:rsidRDefault="00615014">
            <w:pPr>
              <w:jc w:val="center"/>
              <w:rPr>
                <w:i/>
                <w:iCs/>
                <w:color w:val="000000"/>
              </w:rPr>
            </w:pPr>
            <w:r w:rsidRPr="00517112">
              <w:rPr>
                <w:i/>
                <w:iCs/>
                <w:color w:val="000000"/>
              </w:rPr>
              <w:t xml:space="preserve">Provedeno </w:t>
            </w:r>
            <w:r w:rsidR="00A158E3" w:rsidRPr="00517112">
              <w:rPr>
                <w:i/>
                <w:iCs/>
                <w:color w:val="000000"/>
              </w:rPr>
              <w:t>odgovarajuće osposoblj</w:t>
            </w:r>
            <w:r w:rsidRPr="00517112">
              <w:rPr>
                <w:i/>
                <w:iCs/>
                <w:color w:val="000000"/>
              </w:rPr>
              <w:t>avanje</w:t>
            </w:r>
            <w:r w:rsidR="00A158E3" w:rsidRPr="00517112">
              <w:rPr>
                <w:i/>
                <w:iCs/>
                <w:color w:val="000000"/>
              </w:rPr>
              <w:t xml:space="preserve"> </w:t>
            </w:r>
            <w:r w:rsidRPr="00517112">
              <w:rPr>
                <w:i/>
                <w:iCs/>
                <w:color w:val="000000"/>
              </w:rPr>
              <w:t xml:space="preserve">najmanje 281 </w:t>
            </w:r>
            <w:r w:rsidR="00A158E3" w:rsidRPr="00517112">
              <w:rPr>
                <w:i/>
                <w:iCs/>
                <w:color w:val="000000"/>
              </w:rPr>
              <w:t>član</w:t>
            </w:r>
            <w:r w:rsidRPr="00517112">
              <w:rPr>
                <w:i/>
                <w:iCs/>
                <w:color w:val="000000"/>
              </w:rPr>
              <w:t>a</w:t>
            </w:r>
            <w:r w:rsidR="00A158E3" w:rsidRPr="00517112">
              <w:rPr>
                <w:i/>
                <w:iCs/>
                <w:color w:val="000000"/>
              </w:rPr>
              <w:t xml:space="preserve"> intervencijskih postrojbi civilne zaštite</w:t>
            </w:r>
            <w:r w:rsidR="002828A4" w:rsidRPr="00517112">
              <w:rPr>
                <w:i/>
                <w:iCs/>
                <w:color w:val="000000"/>
              </w:rPr>
              <w:t>.</w:t>
            </w:r>
          </w:p>
        </w:tc>
      </w:tr>
      <w:tr w:rsidR="00A158E3" w:rsidRPr="00517112" w14:paraId="40C4C991" w14:textId="77777777" w:rsidTr="00FE09A0">
        <w:trPr>
          <w:trHeight w:val="300"/>
        </w:trPr>
        <w:tc>
          <w:tcPr>
            <w:tcW w:w="5098" w:type="dxa"/>
            <w:vMerge/>
            <w:tcBorders>
              <w:top w:val="nil"/>
              <w:left w:val="single" w:sz="4" w:space="0" w:color="auto"/>
              <w:bottom w:val="single" w:sz="8" w:space="0" w:color="000000"/>
              <w:right w:val="single" w:sz="4" w:space="0" w:color="auto"/>
            </w:tcBorders>
            <w:vAlign w:val="center"/>
            <w:hideMark/>
          </w:tcPr>
          <w:p w14:paraId="784257CC" w14:textId="77777777" w:rsidR="00A158E3" w:rsidRPr="00517112" w:rsidRDefault="00A158E3" w:rsidP="003C4B78">
            <w:pPr>
              <w:rPr>
                <w:i/>
                <w:iCs/>
                <w:color w:val="000000"/>
              </w:rPr>
            </w:pPr>
          </w:p>
        </w:tc>
        <w:tc>
          <w:tcPr>
            <w:tcW w:w="893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2F2C57" w14:textId="77777777" w:rsidR="00A158E3" w:rsidRPr="00517112" w:rsidRDefault="00A158E3" w:rsidP="003C4B78">
            <w:pPr>
              <w:jc w:val="center"/>
              <w:rPr>
                <w:color w:val="000000"/>
              </w:rPr>
            </w:pPr>
            <w:r w:rsidRPr="00517112">
              <w:rPr>
                <w:color w:val="000000"/>
              </w:rPr>
              <w:t> </w:t>
            </w:r>
          </w:p>
        </w:tc>
      </w:tr>
      <w:tr w:rsidR="001E4208" w:rsidRPr="00517112" w14:paraId="7EBFF105" w14:textId="77777777" w:rsidTr="00FE09A0">
        <w:trPr>
          <w:trHeight w:val="300"/>
        </w:trPr>
        <w:tc>
          <w:tcPr>
            <w:tcW w:w="5098" w:type="dxa"/>
            <w:vMerge/>
            <w:tcBorders>
              <w:top w:val="nil"/>
              <w:left w:val="single" w:sz="4" w:space="0" w:color="auto"/>
              <w:bottom w:val="single" w:sz="8" w:space="0" w:color="000000"/>
              <w:right w:val="single" w:sz="4" w:space="0" w:color="auto"/>
            </w:tcBorders>
            <w:vAlign w:val="center"/>
            <w:hideMark/>
          </w:tcPr>
          <w:p w14:paraId="58758FD9" w14:textId="77777777" w:rsidR="00A158E3" w:rsidRPr="00517112" w:rsidRDefault="00A158E3" w:rsidP="003C4B78">
            <w:pPr>
              <w:rPr>
                <w:i/>
                <w:iCs/>
                <w:color w:val="000000"/>
              </w:rPr>
            </w:pPr>
          </w:p>
        </w:tc>
        <w:tc>
          <w:tcPr>
            <w:tcW w:w="2835" w:type="dxa"/>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311C5F4F" w14:textId="77777777" w:rsidR="00A158E3" w:rsidRPr="00517112" w:rsidRDefault="00A158E3" w:rsidP="003C4B78">
            <w:pPr>
              <w:rPr>
                <w:b/>
                <w:bCs/>
                <w:color w:val="000000"/>
              </w:rPr>
            </w:pPr>
            <w:r w:rsidRPr="00517112">
              <w:rPr>
                <w:b/>
                <w:bCs/>
                <w:color w:val="000000"/>
              </w:rPr>
              <w:t>Procijenjeni proračun:</w:t>
            </w:r>
          </w:p>
        </w:tc>
        <w:tc>
          <w:tcPr>
            <w:tcW w:w="6096" w:type="dxa"/>
            <w:tcBorders>
              <w:top w:val="single" w:sz="4" w:space="0" w:color="auto"/>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28812D9F" w14:textId="77777777" w:rsidR="00A158E3" w:rsidRPr="00517112" w:rsidRDefault="00A158E3" w:rsidP="00612540">
            <w:pPr>
              <w:jc w:val="center"/>
              <w:rPr>
                <w:i/>
                <w:iCs/>
                <w:color w:val="000000"/>
              </w:rPr>
            </w:pPr>
            <w:r w:rsidRPr="00517112">
              <w:rPr>
                <w:i/>
                <w:iCs/>
                <w:color w:val="000000"/>
              </w:rPr>
              <w:t xml:space="preserve">65.308.146,34 </w:t>
            </w:r>
            <w:r w:rsidR="00612540" w:rsidRPr="00517112">
              <w:rPr>
                <w:i/>
                <w:iCs/>
                <w:color w:val="000000"/>
              </w:rPr>
              <w:t>kuna</w:t>
            </w:r>
          </w:p>
        </w:tc>
      </w:tr>
      <w:tr w:rsidR="001E4208" w:rsidRPr="00517112" w14:paraId="559C3215" w14:textId="77777777" w:rsidTr="00FE09A0">
        <w:trPr>
          <w:trHeight w:val="315"/>
        </w:trPr>
        <w:tc>
          <w:tcPr>
            <w:tcW w:w="5098" w:type="dxa"/>
            <w:vMerge/>
            <w:tcBorders>
              <w:top w:val="nil"/>
              <w:left w:val="single" w:sz="4" w:space="0" w:color="auto"/>
              <w:bottom w:val="single" w:sz="4" w:space="0" w:color="auto"/>
              <w:right w:val="single" w:sz="4" w:space="0" w:color="auto"/>
            </w:tcBorders>
            <w:vAlign w:val="center"/>
            <w:hideMark/>
          </w:tcPr>
          <w:p w14:paraId="248E38DD" w14:textId="77777777" w:rsidR="00A158E3" w:rsidRPr="00517112" w:rsidRDefault="00A158E3" w:rsidP="003C4B78">
            <w:pPr>
              <w:rPr>
                <w:i/>
                <w:iCs/>
                <w:color w:val="000000"/>
              </w:rPr>
            </w:pPr>
          </w:p>
        </w:tc>
        <w:tc>
          <w:tcPr>
            <w:tcW w:w="2835" w:type="dxa"/>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center"/>
            <w:hideMark/>
          </w:tcPr>
          <w:p w14:paraId="7F284D6C" w14:textId="77777777" w:rsidR="00A158E3" w:rsidRPr="00517112" w:rsidRDefault="00A158E3" w:rsidP="003C4B78">
            <w:pPr>
              <w:rPr>
                <w:b/>
                <w:bCs/>
                <w:color w:val="000000"/>
              </w:rPr>
            </w:pPr>
            <w:r w:rsidRPr="00517112">
              <w:rPr>
                <w:b/>
                <w:bCs/>
                <w:color w:val="000000"/>
              </w:rPr>
              <w:t>Izvori financiranja:</w:t>
            </w:r>
          </w:p>
        </w:tc>
        <w:tc>
          <w:tcPr>
            <w:tcW w:w="6096" w:type="dxa"/>
            <w:tcBorders>
              <w:top w:val="single" w:sz="4" w:space="0" w:color="auto"/>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482F31F4" w14:textId="70805DD1" w:rsidR="00A158E3" w:rsidRPr="00517112" w:rsidRDefault="00D06F13" w:rsidP="00D06F13">
            <w:pPr>
              <w:jc w:val="center"/>
              <w:rPr>
                <w:i/>
                <w:iCs/>
                <w:color w:val="000000"/>
              </w:rPr>
            </w:pPr>
            <w:r w:rsidRPr="00517112">
              <w:rPr>
                <w:i/>
                <w:iCs/>
                <w:color w:val="000000"/>
              </w:rPr>
              <w:t>Sredstva EU</w:t>
            </w:r>
            <w:r w:rsidR="00E7306E" w:rsidRPr="00517112">
              <w:rPr>
                <w:i/>
                <w:iCs/>
                <w:color w:val="000000"/>
              </w:rPr>
              <w:t>-a</w:t>
            </w:r>
            <w:r w:rsidR="00A158E3" w:rsidRPr="00517112">
              <w:rPr>
                <w:i/>
                <w:iCs/>
                <w:color w:val="000000"/>
              </w:rPr>
              <w:t xml:space="preserve"> 85</w:t>
            </w:r>
            <w:r w:rsidR="00056420" w:rsidRPr="00517112">
              <w:rPr>
                <w:i/>
                <w:iCs/>
                <w:color w:val="000000"/>
              </w:rPr>
              <w:t xml:space="preserve"> </w:t>
            </w:r>
            <w:r w:rsidR="00A158E3" w:rsidRPr="00517112">
              <w:rPr>
                <w:i/>
                <w:iCs/>
                <w:color w:val="000000"/>
              </w:rPr>
              <w:t xml:space="preserve">% troškova (55.511.924,39 kuna) i </w:t>
            </w:r>
            <w:r w:rsidRPr="00517112">
              <w:rPr>
                <w:rFonts w:eastAsia="Times New Roman"/>
                <w:i/>
                <w:iCs/>
                <w:color w:val="000000"/>
              </w:rPr>
              <w:t>državni proračun</w:t>
            </w:r>
            <w:r w:rsidRPr="00517112">
              <w:rPr>
                <w:i/>
                <w:iCs/>
                <w:color w:val="000000"/>
              </w:rPr>
              <w:t xml:space="preserve"> </w:t>
            </w:r>
            <w:r w:rsidR="00A158E3" w:rsidRPr="00517112">
              <w:rPr>
                <w:i/>
                <w:iCs/>
                <w:color w:val="000000"/>
              </w:rPr>
              <w:t>15</w:t>
            </w:r>
            <w:r w:rsidR="00056420" w:rsidRPr="00517112">
              <w:rPr>
                <w:i/>
                <w:iCs/>
                <w:color w:val="000000"/>
              </w:rPr>
              <w:t xml:space="preserve"> </w:t>
            </w:r>
            <w:r w:rsidR="00A158E3" w:rsidRPr="00517112">
              <w:rPr>
                <w:i/>
                <w:iCs/>
                <w:color w:val="000000"/>
              </w:rPr>
              <w:t>%</w:t>
            </w:r>
            <w:r w:rsidR="00C064D5" w:rsidRPr="00517112">
              <w:rPr>
                <w:i/>
                <w:iCs/>
                <w:color w:val="000000"/>
              </w:rPr>
              <w:t xml:space="preserve"> </w:t>
            </w:r>
            <w:r w:rsidR="00A158E3" w:rsidRPr="00517112">
              <w:rPr>
                <w:i/>
                <w:iCs/>
                <w:color w:val="000000"/>
              </w:rPr>
              <w:t>(9.796.221,95)</w:t>
            </w:r>
          </w:p>
        </w:tc>
      </w:tr>
    </w:tbl>
    <w:p w14:paraId="643A44AA" w14:textId="77777777" w:rsidR="00A158E3" w:rsidRPr="00517112" w:rsidRDefault="00A158E3" w:rsidP="00FE09A0">
      <w:pPr>
        <w:pStyle w:val="ListParagraph"/>
        <w:spacing w:after="120" w:line="240" w:lineRule="auto"/>
        <w:ind w:left="0"/>
        <w:rPr>
          <w:rFonts w:ascii="Calibri" w:hAnsi="Calibri" w:cs="Calibri"/>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902"/>
        <w:gridCol w:w="6029"/>
      </w:tblGrid>
      <w:tr w:rsidR="00A158E3" w:rsidRPr="00517112" w14:paraId="36D3848D" w14:textId="77777777" w:rsidTr="00FE09A0">
        <w:trPr>
          <w:trHeight w:val="690"/>
        </w:trPr>
        <w:tc>
          <w:tcPr>
            <w:tcW w:w="5098" w:type="dxa"/>
            <w:shd w:val="clear" w:color="000000" w:fill="A9D08E"/>
            <w:noWrap/>
            <w:vAlign w:val="center"/>
            <w:hideMark/>
          </w:tcPr>
          <w:p w14:paraId="2A692352" w14:textId="0F845A0A" w:rsidR="00A158E3" w:rsidRPr="00517112" w:rsidRDefault="00A158E3" w:rsidP="00842E95">
            <w:pPr>
              <w:rPr>
                <w:rFonts w:eastAsia="Times New Roman"/>
                <w:b/>
                <w:bCs/>
                <w:color w:val="000000"/>
              </w:rPr>
            </w:pPr>
            <w:r w:rsidRPr="00517112">
              <w:rPr>
                <w:rFonts w:eastAsia="Times New Roman"/>
                <w:b/>
                <w:bCs/>
                <w:color w:val="000000"/>
              </w:rPr>
              <w:t xml:space="preserve">Strateški projekt </w:t>
            </w:r>
            <w:r w:rsidR="00A5315C">
              <w:rPr>
                <w:rFonts w:eastAsia="Times New Roman"/>
                <w:b/>
                <w:bCs/>
                <w:color w:val="000000"/>
              </w:rPr>
              <w:t>3</w:t>
            </w:r>
            <w:r w:rsidRPr="00517112">
              <w:rPr>
                <w:rFonts w:eastAsia="Times New Roman"/>
                <w:b/>
                <w:bCs/>
                <w:color w:val="000000"/>
              </w:rPr>
              <w:t xml:space="preserve"> (KPI 2.2.):</w:t>
            </w:r>
          </w:p>
        </w:tc>
        <w:tc>
          <w:tcPr>
            <w:tcW w:w="8931" w:type="dxa"/>
            <w:gridSpan w:val="2"/>
            <w:shd w:val="clear" w:color="000000" w:fill="FFF2CC"/>
            <w:vAlign w:val="bottom"/>
            <w:hideMark/>
          </w:tcPr>
          <w:p w14:paraId="1E7CDA68" w14:textId="77777777" w:rsidR="00A158E3" w:rsidRPr="00517112" w:rsidRDefault="00A158E3" w:rsidP="003C4B78">
            <w:pPr>
              <w:jc w:val="center"/>
              <w:rPr>
                <w:rFonts w:eastAsia="Times New Roman"/>
                <w:i/>
                <w:color w:val="000000"/>
              </w:rPr>
            </w:pPr>
            <w:r w:rsidRPr="00517112">
              <w:rPr>
                <w:rFonts w:eastAsia="Times New Roman"/>
                <w:i/>
                <w:color w:val="000000"/>
              </w:rPr>
              <w:t>Certifikacija hrvatskog modula za urbano traganje i spašavanje teške kategorije za europske udružene kapacitete za civilnu zaštitu - HUSAR</w:t>
            </w:r>
          </w:p>
        </w:tc>
      </w:tr>
      <w:tr w:rsidR="00A158E3" w:rsidRPr="00517112" w14:paraId="68F70D1B" w14:textId="77777777" w:rsidTr="00FE09A0">
        <w:trPr>
          <w:trHeight w:val="300"/>
        </w:trPr>
        <w:tc>
          <w:tcPr>
            <w:tcW w:w="5098" w:type="dxa"/>
            <w:vMerge w:val="restart"/>
            <w:shd w:val="clear" w:color="000000" w:fill="FFF2CC"/>
            <w:vAlign w:val="center"/>
            <w:hideMark/>
          </w:tcPr>
          <w:p w14:paraId="6B90D49C" w14:textId="77C4BC14" w:rsidR="00A158E3" w:rsidRPr="00517112" w:rsidRDefault="00A158E3" w:rsidP="00FE09A0">
            <w:pPr>
              <w:jc w:val="center"/>
              <w:rPr>
                <w:rFonts w:eastAsia="Times New Roman"/>
                <w:i/>
                <w:iCs/>
                <w:color w:val="000000"/>
              </w:rPr>
            </w:pPr>
            <w:r w:rsidRPr="00517112">
              <w:rPr>
                <w:rFonts w:eastAsia="Times New Roman"/>
                <w:i/>
                <w:iCs/>
                <w:color w:val="000000"/>
              </w:rPr>
              <w:t>Cilj projekta</w:t>
            </w:r>
            <w:r w:rsidR="00C064D5" w:rsidRPr="00517112">
              <w:rPr>
                <w:rFonts w:eastAsia="Times New Roman"/>
                <w:i/>
                <w:iCs/>
                <w:color w:val="000000"/>
              </w:rPr>
              <w:t xml:space="preserve"> </w:t>
            </w:r>
            <w:r w:rsidRPr="00517112">
              <w:rPr>
                <w:rFonts w:eastAsia="Times New Roman"/>
                <w:i/>
                <w:iCs/>
                <w:color w:val="000000"/>
              </w:rPr>
              <w:t>„Certifikacija hrvatskog modula za urbano traganje i spašavanje teške kategorije za europske udružene kapacitete za civilnu zaštitu-HUSAR“</w:t>
            </w:r>
            <w:r w:rsidR="001F1CEF" w:rsidRPr="00517112">
              <w:rPr>
                <w:rFonts w:eastAsia="Times New Roman"/>
                <w:i/>
                <w:iCs/>
                <w:color w:val="000000"/>
              </w:rPr>
              <w:t xml:space="preserve"> </w:t>
            </w:r>
            <w:r w:rsidRPr="00517112">
              <w:rPr>
                <w:rFonts w:eastAsia="Times New Roman"/>
                <w:i/>
                <w:iCs/>
                <w:color w:val="000000"/>
              </w:rPr>
              <w:t>je unaprjeđenje, opremanje i podizanje kapaciteta postojećeg modula za urbano traganje i spašavanje -</w:t>
            </w:r>
            <w:r w:rsidR="00546A82">
              <w:rPr>
                <w:rFonts w:eastAsia="Times New Roman"/>
                <w:i/>
                <w:iCs/>
                <w:color w:val="000000"/>
              </w:rPr>
              <w:t xml:space="preserve"> </w:t>
            </w:r>
            <w:r w:rsidRPr="00517112">
              <w:rPr>
                <w:rFonts w:eastAsia="Times New Roman"/>
                <w:i/>
                <w:iCs/>
                <w:color w:val="000000"/>
              </w:rPr>
              <w:t>srednje kategorije na razinu modula za urbano traganje i spašavanje -</w:t>
            </w:r>
            <w:r w:rsidR="00287109">
              <w:rPr>
                <w:rFonts w:eastAsia="Times New Roman"/>
                <w:i/>
                <w:iCs/>
                <w:color w:val="000000"/>
              </w:rPr>
              <w:t xml:space="preserve"> </w:t>
            </w:r>
            <w:r w:rsidRPr="00517112">
              <w:rPr>
                <w:rFonts w:eastAsia="Times New Roman"/>
                <w:i/>
                <w:iCs/>
                <w:color w:val="000000"/>
              </w:rPr>
              <w:t>teške kategorije. Projekt obuhvaća opremanje modula specijaliziranom opremom za traganje i spašavanje u slučajevima razornog potresa ili drugih situacija gdje bi se takvi kapaciteti pokazali kao potrebni, trening i edukaciju pripadnika te konačnu certifikaciju modula.</w:t>
            </w:r>
          </w:p>
        </w:tc>
        <w:tc>
          <w:tcPr>
            <w:tcW w:w="8931" w:type="dxa"/>
            <w:gridSpan w:val="2"/>
            <w:shd w:val="clear" w:color="auto" w:fill="auto"/>
            <w:noWrap/>
            <w:vAlign w:val="bottom"/>
            <w:hideMark/>
          </w:tcPr>
          <w:p w14:paraId="2E395823" w14:textId="77777777" w:rsidR="00A158E3" w:rsidRPr="00517112" w:rsidRDefault="00A158E3" w:rsidP="003C4B78">
            <w:pPr>
              <w:jc w:val="center"/>
              <w:rPr>
                <w:rFonts w:eastAsia="Times New Roman"/>
                <w:color w:val="000000"/>
              </w:rPr>
            </w:pPr>
            <w:r w:rsidRPr="00517112">
              <w:rPr>
                <w:rFonts w:eastAsia="Times New Roman"/>
                <w:color w:val="000000"/>
              </w:rPr>
              <w:t> </w:t>
            </w:r>
          </w:p>
        </w:tc>
      </w:tr>
      <w:tr w:rsidR="00A158E3" w:rsidRPr="00517112" w14:paraId="318B41CE" w14:textId="77777777" w:rsidTr="00FE09A0">
        <w:trPr>
          <w:trHeight w:val="300"/>
        </w:trPr>
        <w:tc>
          <w:tcPr>
            <w:tcW w:w="5098" w:type="dxa"/>
            <w:vMerge/>
            <w:vAlign w:val="center"/>
            <w:hideMark/>
          </w:tcPr>
          <w:p w14:paraId="68BEAF34" w14:textId="77777777" w:rsidR="00A158E3" w:rsidRPr="00517112" w:rsidRDefault="00A158E3" w:rsidP="003C4B78">
            <w:pPr>
              <w:rPr>
                <w:rFonts w:eastAsia="Times New Roman"/>
                <w:i/>
                <w:iCs/>
                <w:color w:val="000000"/>
              </w:rPr>
            </w:pPr>
          </w:p>
        </w:tc>
        <w:tc>
          <w:tcPr>
            <w:tcW w:w="2902" w:type="dxa"/>
            <w:shd w:val="clear" w:color="000000" w:fill="A9D08E"/>
            <w:noWrap/>
            <w:vAlign w:val="bottom"/>
            <w:hideMark/>
          </w:tcPr>
          <w:p w14:paraId="76545B64" w14:textId="77777777" w:rsidR="00A158E3" w:rsidRPr="00517112" w:rsidRDefault="00A158E3" w:rsidP="003C4B78">
            <w:pPr>
              <w:rPr>
                <w:rFonts w:eastAsia="Times New Roman"/>
                <w:b/>
                <w:bCs/>
                <w:color w:val="000000"/>
              </w:rPr>
            </w:pPr>
            <w:r w:rsidRPr="00517112">
              <w:rPr>
                <w:rFonts w:eastAsia="Times New Roman"/>
                <w:b/>
                <w:bCs/>
                <w:color w:val="000000"/>
              </w:rPr>
              <w:t>Datum početka:</w:t>
            </w:r>
          </w:p>
        </w:tc>
        <w:tc>
          <w:tcPr>
            <w:tcW w:w="6029" w:type="dxa"/>
            <w:shd w:val="clear" w:color="000000" w:fill="FFF2CC"/>
            <w:noWrap/>
            <w:vAlign w:val="bottom"/>
            <w:hideMark/>
          </w:tcPr>
          <w:p w14:paraId="1D43150C" w14:textId="11CF3108" w:rsidR="00A158E3" w:rsidRPr="00517112" w:rsidRDefault="00A158E3" w:rsidP="003C4B78">
            <w:pPr>
              <w:jc w:val="center"/>
              <w:rPr>
                <w:rFonts w:eastAsia="Times New Roman"/>
                <w:i/>
                <w:iCs/>
                <w:color w:val="000000"/>
              </w:rPr>
            </w:pPr>
            <w:r w:rsidRPr="00517112">
              <w:rPr>
                <w:rFonts w:eastAsia="Times New Roman"/>
                <w:i/>
                <w:iCs/>
                <w:color w:val="000000"/>
              </w:rPr>
              <w:t>2019.</w:t>
            </w:r>
          </w:p>
        </w:tc>
      </w:tr>
      <w:tr w:rsidR="00A158E3" w:rsidRPr="00517112" w14:paraId="075261C5" w14:textId="77777777" w:rsidTr="00FE09A0">
        <w:trPr>
          <w:trHeight w:val="300"/>
        </w:trPr>
        <w:tc>
          <w:tcPr>
            <w:tcW w:w="5098" w:type="dxa"/>
            <w:vMerge/>
            <w:vAlign w:val="center"/>
            <w:hideMark/>
          </w:tcPr>
          <w:p w14:paraId="46684A83" w14:textId="77777777" w:rsidR="00A158E3" w:rsidRPr="00517112" w:rsidRDefault="00A158E3" w:rsidP="003C4B78">
            <w:pPr>
              <w:rPr>
                <w:rFonts w:eastAsia="Times New Roman"/>
                <w:i/>
                <w:iCs/>
                <w:color w:val="000000"/>
              </w:rPr>
            </w:pPr>
          </w:p>
        </w:tc>
        <w:tc>
          <w:tcPr>
            <w:tcW w:w="2902" w:type="dxa"/>
            <w:shd w:val="clear" w:color="000000" w:fill="A9D08E"/>
            <w:noWrap/>
            <w:vAlign w:val="bottom"/>
            <w:hideMark/>
          </w:tcPr>
          <w:p w14:paraId="29FF52CA" w14:textId="77777777" w:rsidR="00A158E3" w:rsidRPr="00517112" w:rsidRDefault="00A158E3" w:rsidP="003C4B78">
            <w:pPr>
              <w:rPr>
                <w:rFonts w:eastAsia="Times New Roman"/>
                <w:b/>
                <w:bCs/>
                <w:color w:val="000000"/>
              </w:rPr>
            </w:pPr>
            <w:r w:rsidRPr="00517112">
              <w:rPr>
                <w:rFonts w:eastAsia="Times New Roman"/>
                <w:b/>
                <w:bCs/>
                <w:color w:val="000000"/>
              </w:rPr>
              <w:t xml:space="preserve">Datum završetka: </w:t>
            </w:r>
          </w:p>
        </w:tc>
        <w:tc>
          <w:tcPr>
            <w:tcW w:w="6029" w:type="dxa"/>
            <w:shd w:val="clear" w:color="000000" w:fill="FFF2CC"/>
            <w:noWrap/>
            <w:vAlign w:val="bottom"/>
            <w:hideMark/>
          </w:tcPr>
          <w:p w14:paraId="4317E8FF" w14:textId="53F66AE2" w:rsidR="00A158E3" w:rsidRPr="00517112" w:rsidRDefault="000732E6" w:rsidP="003C4B78">
            <w:pPr>
              <w:jc w:val="center"/>
              <w:rPr>
                <w:rFonts w:eastAsia="Times New Roman"/>
                <w:i/>
                <w:iCs/>
                <w:color w:val="000000"/>
              </w:rPr>
            </w:pPr>
            <w:r>
              <w:rPr>
                <w:rFonts w:eastAsia="Times New Roman"/>
                <w:i/>
                <w:iCs/>
                <w:color w:val="000000"/>
              </w:rPr>
              <w:t>20</w:t>
            </w:r>
            <w:r w:rsidR="000F5D61">
              <w:rPr>
                <w:rFonts w:eastAsia="Times New Roman"/>
                <w:i/>
                <w:iCs/>
                <w:color w:val="000000"/>
              </w:rPr>
              <w:t>30</w:t>
            </w:r>
            <w:r>
              <w:rPr>
                <w:rFonts w:eastAsia="Times New Roman"/>
                <w:i/>
                <w:iCs/>
                <w:color w:val="000000"/>
              </w:rPr>
              <w:t>.</w:t>
            </w:r>
          </w:p>
        </w:tc>
      </w:tr>
      <w:tr w:rsidR="00A158E3" w:rsidRPr="00517112" w14:paraId="0D6D1F34" w14:textId="77777777" w:rsidTr="00FE09A0">
        <w:trPr>
          <w:trHeight w:val="300"/>
        </w:trPr>
        <w:tc>
          <w:tcPr>
            <w:tcW w:w="5098" w:type="dxa"/>
            <w:vMerge/>
            <w:vAlign w:val="center"/>
            <w:hideMark/>
          </w:tcPr>
          <w:p w14:paraId="7E7D81F4" w14:textId="77777777" w:rsidR="00A158E3" w:rsidRPr="00517112" w:rsidRDefault="00A158E3" w:rsidP="003C4B78">
            <w:pPr>
              <w:rPr>
                <w:rFonts w:eastAsia="Times New Roman"/>
                <w:i/>
                <w:iCs/>
                <w:color w:val="000000"/>
              </w:rPr>
            </w:pPr>
          </w:p>
        </w:tc>
        <w:tc>
          <w:tcPr>
            <w:tcW w:w="8931" w:type="dxa"/>
            <w:gridSpan w:val="2"/>
            <w:shd w:val="clear" w:color="auto" w:fill="auto"/>
            <w:noWrap/>
            <w:vAlign w:val="bottom"/>
            <w:hideMark/>
          </w:tcPr>
          <w:p w14:paraId="2FEF611B" w14:textId="77777777" w:rsidR="00A158E3" w:rsidRPr="00517112" w:rsidRDefault="00A158E3" w:rsidP="003C4B78">
            <w:pPr>
              <w:jc w:val="center"/>
              <w:rPr>
                <w:rFonts w:eastAsia="Times New Roman"/>
                <w:color w:val="000000"/>
              </w:rPr>
            </w:pPr>
            <w:r w:rsidRPr="00517112">
              <w:rPr>
                <w:rFonts w:eastAsia="Times New Roman"/>
                <w:color w:val="000000"/>
              </w:rPr>
              <w:t> </w:t>
            </w:r>
          </w:p>
        </w:tc>
      </w:tr>
      <w:tr w:rsidR="00991309" w:rsidRPr="00517112" w14:paraId="0637AF40" w14:textId="77777777" w:rsidTr="00B76FCF">
        <w:trPr>
          <w:trHeight w:val="630"/>
        </w:trPr>
        <w:tc>
          <w:tcPr>
            <w:tcW w:w="5098" w:type="dxa"/>
            <w:vMerge/>
            <w:vAlign w:val="center"/>
            <w:hideMark/>
          </w:tcPr>
          <w:p w14:paraId="2E52D1ED" w14:textId="77777777" w:rsidR="00991309" w:rsidRPr="00517112" w:rsidRDefault="00991309" w:rsidP="00991309">
            <w:pPr>
              <w:rPr>
                <w:rFonts w:eastAsia="Times New Roman"/>
                <w:i/>
                <w:iCs/>
                <w:color w:val="000000"/>
              </w:rPr>
            </w:pPr>
          </w:p>
        </w:tc>
        <w:tc>
          <w:tcPr>
            <w:tcW w:w="2902" w:type="dxa"/>
            <w:shd w:val="clear" w:color="000000" w:fill="A9D08E"/>
            <w:noWrap/>
            <w:vAlign w:val="center"/>
            <w:hideMark/>
          </w:tcPr>
          <w:p w14:paraId="3A4C483D" w14:textId="77777777" w:rsidR="00991309" w:rsidRPr="00517112" w:rsidRDefault="00991309" w:rsidP="00B76FCF">
            <w:pPr>
              <w:jc w:val="left"/>
              <w:rPr>
                <w:rFonts w:eastAsia="Times New Roman"/>
                <w:b/>
                <w:bCs/>
                <w:color w:val="000000"/>
              </w:rPr>
            </w:pPr>
            <w:r w:rsidRPr="00517112">
              <w:rPr>
                <w:rFonts w:eastAsia="Times New Roman"/>
                <w:b/>
                <w:bCs/>
                <w:color w:val="000000"/>
              </w:rPr>
              <w:t>Ključna točka ostvarenja 1</w:t>
            </w:r>
          </w:p>
        </w:tc>
        <w:tc>
          <w:tcPr>
            <w:tcW w:w="6029" w:type="dxa"/>
            <w:shd w:val="clear" w:color="auto" w:fill="FFF2CC"/>
            <w:vAlign w:val="center"/>
            <w:hideMark/>
          </w:tcPr>
          <w:p w14:paraId="1B7C2F85" w14:textId="156CA6DD" w:rsidR="00991309" w:rsidRPr="00517112" w:rsidRDefault="00576A6D" w:rsidP="00804F85">
            <w:pPr>
              <w:jc w:val="center"/>
              <w:rPr>
                <w:rFonts w:eastAsia="Times New Roman"/>
                <w:i/>
                <w:color w:val="000000"/>
              </w:rPr>
            </w:pPr>
            <w:r w:rsidRPr="00517112">
              <w:rPr>
                <w:rFonts w:eastAsia="Times New Roman"/>
                <w:i/>
                <w:color w:val="000000"/>
              </w:rPr>
              <w:t>Unaprijeđeni operativni</w:t>
            </w:r>
            <w:r w:rsidR="00991309" w:rsidRPr="00517112">
              <w:rPr>
                <w:rFonts w:eastAsia="Times New Roman"/>
                <w:i/>
                <w:color w:val="000000"/>
              </w:rPr>
              <w:t xml:space="preserve"> kapacitet</w:t>
            </w:r>
            <w:r w:rsidRPr="00517112">
              <w:rPr>
                <w:rFonts w:eastAsia="Times New Roman"/>
                <w:i/>
                <w:color w:val="000000"/>
              </w:rPr>
              <w:t>i timova</w:t>
            </w:r>
            <w:r w:rsidR="00991309" w:rsidRPr="00517112">
              <w:rPr>
                <w:rFonts w:eastAsia="Times New Roman"/>
                <w:i/>
                <w:color w:val="000000"/>
              </w:rPr>
              <w:t xml:space="preserve"> za urbano traganje i spašavanje, unaprjeđen</w:t>
            </w:r>
            <w:r w:rsidR="00615014" w:rsidRPr="00517112">
              <w:rPr>
                <w:rFonts w:eastAsia="Times New Roman"/>
                <w:i/>
                <w:color w:val="000000"/>
              </w:rPr>
              <w:t>a</w:t>
            </w:r>
            <w:r w:rsidR="00991309" w:rsidRPr="00517112">
              <w:rPr>
                <w:rFonts w:eastAsia="Times New Roman"/>
                <w:i/>
                <w:color w:val="000000"/>
              </w:rPr>
              <w:t xml:space="preserve"> samodostatnost nabavom specijalizirane opreme koja uključuje opremu za pretraživanje, opremu za spašavanje, opremu za uspostavu baze operacija, komunikacijsku opremu, osobnu zaštitnu opremu, prvu pomoć, opremu za pakiranje i transport</w:t>
            </w:r>
            <w:r w:rsidR="002828A4" w:rsidRPr="00517112">
              <w:rPr>
                <w:rFonts w:eastAsia="Times New Roman"/>
                <w:i/>
                <w:color w:val="000000"/>
              </w:rPr>
              <w:t>.</w:t>
            </w:r>
          </w:p>
        </w:tc>
      </w:tr>
      <w:tr w:rsidR="00991309" w:rsidRPr="00517112" w14:paraId="39EE5420" w14:textId="77777777" w:rsidTr="00B76FCF">
        <w:trPr>
          <w:trHeight w:val="300"/>
        </w:trPr>
        <w:tc>
          <w:tcPr>
            <w:tcW w:w="5098" w:type="dxa"/>
            <w:vMerge/>
            <w:vAlign w:val="center"/>
            <w:hideMark/>
          </w:tcPr>
          <w:p w14:paraId="214AEAFE" w14:textId="77777777" w:rsidR="00991309" w:rsidRPr="00517112" w:rsidRDefault="00991309" w:rsidP="00991309">
            <w:pPr>
              <w:rPr>
                <w:rFonts w:eastAsia="Times New Roman"/>
                <w:i/>
                <w:iCs/>
                <w:color w:val="000000"/>
              </w:rPr>
            </w:pPr>
          </w:p>
        </w:tc>
        <w:tc>
          <w:tcPr>
            <w:tcW w:w="2902" w:type="dxa"/>
            <w:shd w:val="clear" w:color="000000" w:fill="A9D08E"/>
            <w:noWrap/>
            <w:vAlign w:val="center"/>
            <w:hideMark/>
          </w:tcPr>
          <w:p w14:paraId="5225C35A" w14:textId="77777777" w:rsidR="00991309" w:rsidRPr="00517112" w:rsidRDefault="00991309" w:rsidP="00B76FCF">
            <w:pPr>
              <w:jc w:val="left"/>
              <w:rPr>
                <w:rFonts w:eastAsia="Times New Roman"/>
                <w:b/>
                <w:bCs/>
                <w:color w:val="000000"/>
              </w:rPr>
            </w:pPr>
            <w:r w:rsidRPr="00517112">
              <w:rPr>
                <w:rFonts w:eastAsia="Times New Roman"/>
                <w:b/>
                <w:bCs/>
                <w:color w:val="000000"/>
              </w:rPr>
              <w:t xml:space="preserve">Ključna točka ostvarenja 2 </w:t>
            </w:r>
          </w:p>
        </w:tc>
        <w:tc>
          <w:tcPr>
            <w:tcW w:w="6029" w:type="dxa"/>
            <w:shd w:val="clear" w:color="auto" w:fill="FFF2CC"/>
            <w:noWrap/>
            <w:vAlign w:val="center"/>
            <w:hideMark/>
          </w:tcPr>
          <w:p w14:paraId="0DC42C90" w14:textId="3F4BA69B" w:rsidR="00991309" w:rsidRPr="00517112" w:rsidRDefault="00576A6D" w:rsidP="00804F85">
            <w:pPr>
              <w:jc w:val="center"/>
              <w:rPr>
                <w:rFonts w:eastAsia="Times New Roman"/>
                <w:i/>
                <w:iCs/>
                <w:color w:val="000000"/>
              </w:rPr>
            </w:pPr>
            <w:r w:rsidRPr="00517112">
              <w:rPr>
                <w:rFonts w:eastAsia="Times New Roman"/>
                <w:i/>
                <w:iCs/>
                <w:color w:val="000000"/>
              </w:rPr>
              <w:t>Održan t</w:t>
            </w:r>
            <w:r w:rsidR="00991309" w:rsidRPr="00517112">
              <w:rPr>
                <w:rFonts w:eastAsia="Times New Roman"/>
                <w:i/>
                <w:iCs/>
                <w:color w:val="000000"/>
              </w:rPr>
              <w:t>rening i edukcija 78 pripadnika, te izvršen proces certifikacije modula za urbano traganje i spašavanje teške kategorije</w:t>
            </w:r>
            <w:r w:rsidR="002828A4" w:rsidRPr="00517112">
              <w:rPr>
                <w:rFonts w:eastAsia="Times New Roman"/>
                <w:i/>
                <w:iCs/>
                <w:color w:val="000000"/>
              </w:rPr>
              <w:t>.</w:t>
            </w:r>
          </w:p>
        </w:tc>
      </w:tr>
      <w:tr w:rsidR="00A158E3" w:rsidRPr="00517112" w14:paraId="4344AAC0" w14:textId="77777777" w:rsidTr="00FE09A0">
        <w:trPr>
          <w:trHeight w:val="300"/>
        </w:trPr>
        <w:tc>
          <w:tcPr>
            <w:tcW w:w="5098" w:type="dxa"/>
            <w:vMerge/>
            <w:vAlign w:val="center"/>
            <w:hideMark/>
          </w:tcPr>
          <w:p w14:paraId="071E11DE" w14:textId="77777777" w:rsidR="00A158E3" w:rsidRPr="00517112" w:rsidRDefault="00A158E3" w:rsidP="003C4B78">
            <w:pPr>
              <w:rPr>
                <w:rFonts w:eastAsia="Times New Roman"/>
                <w:i/>
                <w:iCs/>
                <w:color w:val="000000"/>
              </w:rPr>
            </w:pPr>
          </w:p>
        </w:tc>
        <w:tc>
          <w:tcPr>
            <w:tcW w:w="8931" w:type="dxa"/>
            <w:gridSpan w:val="2"/>
            <w:shd w:val="clear" w:color="auto" w:fill="auto"/>
            <w:noWrap/>
            <w:vAlign w:val="center"/>
            <w:hideMark/>
          </w:tcPr>
          <w:p w14:paraId="27A014A4" w14:textId="77777777" w:rsidR="00A158E3" w:rsidRPr="00517112" w:rsidRDefault="00A158E3" w:rsidP="003C4B78">
            <w:pPr>
              <w:jc w:val="center"/>
              <w:rPr>
                <w:rFonts w:eastAsia="Times New Roman"/>
                <w:color w:val="000000"/>
              </w:rPr>
            </w:pPr>
            <w:r w:rsidRPr="00517112">
              <w:rPr>
                <w:rFonts w:eastAsia="Times New Roman"/>
                <w:color w:val="000000"/>
              </w:rPr>
              <w:t> </w:t>
            </w:r>
          </w:p>
        </w:tc>
      </w:tr>
      <w:tr w:rsidR="00A158E3" w:rsidRPr="00517112" w14:paraId="4BC0544A" w14:textId="77777777" w:rsidTr="00FE09A0">
        <w:trPr>
          <w:trHeight w:val="300"/>
        </w:trPr>
        <w:tc>
          <w:tcPr>
            <w:tcW w:w="5098" w:type="dxa"/>
            <w:vMerge/>
            <w:vAlign w:val="center"/>
            <w:hideMark/>
          </w:tcPr>
          <w:p w14:paraId="3C57530E" w14:textId="77777777" w:rsidR="00A158E3" w:rsidRPr="00517112" w:rsidRDefault="00A158E3" w:rsidP="003C4B78">
            <w:pPr>
              <w:rPr>
                <w:rFonts w:eastAsia="Times New Roman"/>
                <w:i/>
                <w:iCs/>
                <w:color w:val="000000"/>
              </w:rPr>
            </w:pPr>
          </w:p>
        </w:tc>
        <w:tc>
          <w:tcPr>
            <w:tcW w:w="2902" w:type="dxa"/>
            <w:shd w:val="clear" w:color="000000" w:fill="A9D08E"/>
            <w:noWrap/>
            <w:vAlign w:val="center"/>
            <w:hideMark/>
          </w:tcPr>
          <w:p w14:paraId="7D1A089D" w14:textId="77777777" w:rsidR="00A158E3" w:rsidRPr="00517112" w:rsidRDefault="00A158E3" w:rsidP="003C4B78">
            <w:pPr>
              <w:rPr>
                <w:rFonts w:eastAsia="Times New Roman"/>
                <w:b/>
                <w:bCs/>
                <w:color w:val="000000"/>
              </w:rPr>
            </w:pPr>
            <w:r w:rsidRPr="00517112">
              <w:rPr>
                <w:rFonts w:eastAsia="Times New Roman"/>
                <w:b/>
                <w:bCs/>
                <w:color w:val="000000"/>
              </w:rPr>
              <w:t>Procijenjeni proračun:</w:t>
            </w:r>
          </w:p>
        </w:tc>
        <w:tc>
          <w:tcPr>
            <w:tcW w:w="6029" w:type="dxa"/>
            <w:shd w:val="clear" w:color="000000" w:fill="FFF2CC"/>
            <w:noWrap/>
            <w:vAlign w:val="center"/>
            <w:hideMark/>
          </w:tcPr>
          <w:p w14:paraId="6AC968A4" w14:textId="77777777" w:rsidR="00A158E3" w:rsidRPr="00517112" w:rsidRDefault="00A158E3" w:rsidP="00612540">
            <w:pPr>
              <w:jc w:val="center"/>
              <w:rPr>
                <w:rFonts w:eastAsia="Times New Roman"/>
                <w:i/>
                <w:iCs/>
                <w:color w:val="000000"/>
              </w:rPr>
            </w:pPr>
            <w:r w:rsidRPr="00517112">
              <w:rPr>
                <w:rFonts w:eastAsia="Times New Roman"/>
                <w:i/>
                <w:iCs/>
                <w:color w:val="000000"/>
              </w:rPr>
              <w:t>6</w:t>
            </w:r>
            <w:r w:rsidR="00013DE0" w:rsidRPr="00517112">
              <w:rPr>
                <w:rFonts w:eastAsia="Times New Roman"/>
                <w:i/>
                <w:iCs/>
                <w:color w:val="000000"/>
              </w:rPr>
              <w:t>.</w:t>
            </w:r>
            <w:r w:rsidRPr="00517112">
              <w:rPr>
                <w:rFonts w:eastAsia="Times New Roman"/>
                <w:i/>
                <w:iCs/>
                <w:color w:val="000000"/>
              </w:rPr>
              <w:t>644</w:t>
            </w:r>
            <w:r w:rsidR="00013DE0" w:rsidRPr="00517112">
              <w:rPr>
                <w:rFonts w:eastAsia="Times New Roman"/>
                <w:i/>
                <w:iCs/>
                <w:color w:val="000000"/>
              </w:rPr>
              <w:t>.</w:t>
            </w:r>
            <w:r w:rsidRPr="00517112">
              <w:rPr>
                <w:rFonts w:eastAsia="Times New Roman"/>
                <w:i/>
                <w:iCs/>
                <w:color w:val="000000"/>
              </w:rPr>
              <w:t>378</w:t>
            </w:r>
            <w:r w:rsidR="00013DE0" w:rsidRPr="00517112">
              <w:rPr>
                <w:rFonts w:eastAsia="Times New Roman"/>
                <w:i/>
                <w:iCs/>
                <w:color w:val="000000"/>
              </w:rPr>
              <w:t>,</w:t>
            </w:r>
            <w:r w:rsidRPr="00517112">
              <w:rPr>
                <w:rFonts w:eastAsia="Times New Roman"/>
                <w:i/>
                <w:iCs/>
                <w:color w:val="000000"/>
              </w:rPr>
              <w:t xml:space="preserve">00 </w:t>
            </w:r>
            <w:r w:rsidR="00612540" w:rsidRPr="00517112">
              <w:rPr>
                <w:rFonts w:eastAsia="Times New Roman"/>
                <w:i/>
                <w:iCs/>
                <w:color w:val="000000"/>
              </w:rPr>
              <w:t>kuna</w:t>
            </w:r>
          </w:p>
        </w:tc>
      </w:tr>
      <w:tr w:rsidR="00A158E3" w:rsidRPr="00517112" w14:paraId="66C4E448" w14:textId="77777777" w:rsidTr="00FE09A0">
        <w:trPr>
          <w:trHeight w:val="2205"/>
        </w:trPr>
        <w:tc>
          <w:tcPr>
            <w:tcW w:w="5098" w:type="dxa"/>
            <w:vMerge/>
            <w:tcBorders>
              <w:bottom w:val="single" w:sz="4" w:space="0" w:color="auto"/>
            </w:tcBorders>
            <w:vAlign w:val="center"/>
            <w:hideMark/>
          </w:tcPr>
          <w:p w14:paraId="2C6E6656" w14:textId="77777777" w:rsidR="00A158E3" w:rsidRPr="00517112" w:rsidRDefault="00A158E3" w:rsidP="003C4B78">
            <w:pPr>
              <w:rPr>
                <w:rFonts w:eastAsia="Times New Roman"/>
                <w:i/>
                <w:iCs/>
                <w:color w:val="000000"/>
              </w:rPr>
            </w:pPr>
          </w:p>
        </w:tc>
        <w:tc>
          <w:tcPr>
            <w:tcW w:w="2902" w:type="dxa"/>
            <w:tcBorders>
              <w:bottom w:val="single" w:sz="4" w:space="0" w:color="auto"/>
            </w:tcBorders>
            <w:shd w:val="clear" w:color="000000" w:fill="A9D08E"/>
            <w:noWrap/>
            <w:vAlign w:val="center"/>
            <w:hideMark/>
          </w:tcPr>
          <w:p w14:paraId="2258C7B6" w14:textId="77777777" w:rsidR="00A158E3" w:rsidRPr="00517112" w:rsidRDefault="00A158E3" w:rsidP="003C4B78">
            <w:pPr>
              <w:rPr>
                <w:rFonts w:eastAsia="Times New Roman"/>
                <w:b/>
                <w:bCs/>
                <w:color w:val="000000"/>
              </w:rPr>
            </w:pPr>
            <w:r w:rsidRPr="00517112">
              <w:rPr>
                <w:rFonts w:eastAsia="Times New Roman"/>
                <w:b/>
                <w:bCs/>
                <w:color w:val="000000"/>
              </w:rPr>
              <w:t>Izvori financiranja:</w:t>
            </w:r>
          </w:p>
        </w:tc>
        <w:tc>
          <w:tcPr>
            <w:tcW w:w="6029" w:type="dxa"/>
            <w:tcBorders>
              <w:bottom w:val="single" w:sz="4" w:space="0" w:color="auto"/>
            </w:tcBorders>
            <w:shd w:val="clear" w:color="000000" w:fill="FFF2CC"/>
            <w:noWrap/>
            <w:vAlign w:val="center"/>
            <w:hideMark/>
          </w:tcPr>
          <w:p w14:paraId="42F25C1F" w14:textId="74120322" w:rsidR="00A158E3" w:rsidRPr="00517112" w:rsidRDefault="00D06F13" w:rsidP="00256800">
            <w:pPr>
              <w:jc w:val="center"/>
              <w:rPr>
                <w:rFonts w:eastAsia="Times New Roman"/>
                <w:i/>
                <w:iCs/>
                <w:color w:val="000000"/>
              </w:rPr>
            </w:pPr>
            <w:r w:rsidRPr="00517112">
              <w:rPr>
                <w:rFonts w:eastAsia="Times New Roman"/>
                <w:i/>
                <w:iCs/>
                <w:color w:val="000000"/>
              </w:rPr>
              <w:t>Sredstva EU</w:t>
            </w:r>
            <w:r w:rsidR="00A158E3" w:rsidRPr="00517112">
              <w:rPr>
                <w:rFonts w:eastAsia="Times New Roman"/>
                <w:i/>
                <w:iCs/>
                <w:color w:val="000000"/>
              </w:rPr>
              <w:t xml:space="preserve"> 75</w:t>
            </w:r>
            <w:r w:rsidR="00056420" w:rsidRPr="00517112">
              <w:rPr>
                <w:rFonts w:eastAsia="Times New Roman"/>
                <w:i/>
                <w:iCs/>
                <w:color w:val="000000"/>
              </w:rPr>
              <w:t xml:space="preserve"> </w:t>
            </w:r>
            <w:r w:rsidR="00A158E3" w:rsidRPr="00517112">
              <w:rPr>
                <w:rFonts w:eastAsia="Times New Roman"/>
                <w:i/>
                <w:iCs/>
                <w:color w:val="000000"/>
              </w:rPr>
              <w:t xml:space="preserve">% troškova (660.562,50 </w:t>
            </w:r>
            <w:r w:rsidR="00256800" w:rsidRPr="00517112">
              <w:rPr>
                <w:rFonts w:eastAsia="Times New Roman"/>
                <w:i/>
                <w:iCs/>
                <w:color w:val="000000"/>
              </w:rPr>
              <w:t>eura</w:t>
            </w:r>
            <w:r w:rsidR="00A158E3" w:rsidRPr="00517112">
              <w:rPr>
                <w:rFonts w:eastAsia="Times New Roman"/>
                <w:i/>
                <w:iCs/>
                <w:color w:val="000000"/>
              </w:rPr>
              <w:t xml:space="preserve">) i </w:t>
            </w:r>
            <w:r w:rsidRPr="00517112">
              <w:rPr>
                <w:rFonts w:eastAsia="Times New Roman"/>
                <w:i/>
                <w:iCs/>
                <w:color w:val="000000"/>
              </w:rPr>
              <w:t xml:space="preserve">državni proračun </w:t>
            </w:r>
            <w:r w:rsidR="00A158E3" w:rsidRPr="00517112">
              <w:rPr>
                <w:rFonts w:eastAsia="Times New Roman"/>
                <w:i/>
                <w:iCs/>
                <w:color w:val="000000"/>
              </w:rPr>
              <w:t>25</w:t>
            </w:r>
            <w:r w:rsidR="00056420" w:rsidRPr="00517112">
              <w:rPr>
                <w:rFonts w:eastAsia="Times New Roman"/>
                <w:i/>
                <w:iCs/>
                <w:color w:val="000000"/>
              </w:rPr>
              <w:t xml:space="preserve"> </w:t>
            </w:r>
            <w:r w:rsidR="00A158E3" w:rsidRPr="00517112">
              <w:rPr>
                <w:rFonts w:eastAsia="Times New Roman"/>
                <w:i/>
                <w:iCs/>
                <w:color w:val="000000"/>
              </w:rPr>
              <w:t>%</w:t>
            </w:r>
            <w:r w:rsidR="00C064D5" w:rsidRPr="00517112">
              <w:rPr>
                <w:rFonts w:eastAsia="Times New Roman"/>
                <w:i/>
                <w:iCs/>
                <w:color w:val="000000"/>
              </w:rPr>
              <w:t xml:space="preserve"> </w:t>
            </w:r>
            <w:r w:rsidR="00A158E3" w:rsidRPr="00517112">
              <w:rPr>
                <w:rFonts w:eastAsia="Times New Roman"/>
                <w:i/>
                <w:iCs/>
                <w:color w:val="000000"/>
              </w:rPr>
              <w:t xml:space="preserve">(220.187,50 </w:t>
            </w:r>
            <w:r w:rsidR="00256800" w:rsidRPr="00517112">
              <w:rPr>
                <w:rFonts w:eastAsia="Times New Roman"/>
                <w:i/>
                <w:iCs/>
                <w:color w:val="000000"/>
              </w:rPr>
              <w:t>eura</w:t>
            </w:r>
            <w:r w:rsidR="00A158E3" w:rsidRPr="00517112">
              <w:rPr>
                <w:rFonts w:eastAsia="Times New Roman"/>
                <w:i/>
                <w:iCs/>
                <w:color w:val="000000"/>
              </w:rPr>
              <w:t>)</w:t>
            </w:r>
          </w:p>
        </w:tc>
      </w:tr>
    </w:tbl>
    <w:p w14:paraId="2A7681E3" w14:textId="77777777" w:rsidR="00A158E3" w:rsidRPr="00517112" w:rsidRDefault="00A158E3" w:rsidP="00FE09A0">
      <w:pPr>
        <w:pStyle w:val="ListParagraph"/>
        <w:spacing w:after="120" w:line="240" w:lineRule="auto"/>
        <w:ind w:left="0"/>
        <w:rPr>
          <w:rFonts w:ascii="Calibri" w:hAnsi="Calibri" w:cs="Calibri"/>
        </w:rPr>
      </w:pPr>
    </w:p>
    <w:tbl>
      <w:tblPr>
        <w:tblW w:w="14029" w:type="dxa"/>
        <w:tblInd w:w="-5" w:type="dxa"/>
        <w:tblLook w:val="04A0" w:firstRow="1" w:lastRow="0" w:firstColumn="1" w:lastColumn="0" w:noHBand="0" w:noVBand="1"/>
      </w:tblPr>
      <w:tblGrid>
        <w:gridCol w:w="5210"/>
        <w:gridCol w:w="2790"/>
        <w:gridCol w:w="6029"/>
      </w:tblGrid>
      <w:tr w:rsidR="00842E95" w:rsidRPr="00517112" w14:paraId="46C32658" w14:textId="77777777" w:rsidTr="00842E95">
        <w:trPr>
          <w:trHeight w:val="300"/>
        </w:trPr>
        <w:tc>
          <w:tcPr>
            <w:tcW w:w="5210" w:type="dxa"/>
            <w:tcBorders>
              <w:top w:val="single" w:sz="4" w:space="0" w:color="auto"/>
              <w:left w:val="single" w:sz="8" w:space="0" w:color="auto"/>
              <w:bottom w:val="single" w:sz="4" w:space="0" w:color="auto"/>
              <w:right w:val="single" w:sz="4" w:space="0" w:color="auto"/>
            </w:tcBorders>
            <w:shd w:val="clear" w:color="000000" w:fill="A9D08E"/>
            <w:noWrap/>
            <w:vAlign w:val="bottom"/>
            <w:hideMark/>
          </w:tcPr>
          <w:p w14:paraId="1F61B23D" w14:textId="330A5A75" w:rsidR="00A158E3" w:rsidRPr="00517112" w:rsidRDefault="00A158E3" w:rsidP="00842E95">
            <w:pPr>
              <w:rPr>
                <w:rFonts w:eastAsia="Times New Roman"/>
                <w:b/>
                <w:bCs/>
                <w:color w:val="000000"/>
              </w:rPr>
            </w:pPr>
            <w:r w:rsidRPr="00517112">
              <w:rPr>
                <w:rFonts w:eastAsia="Times New Roman"/>
                <w:b/>
                <w:bCs/>
                <w:color w:val="000000"/>
              </w:rPr>
              <w:lastRenderedPageBreak/>
              <w:t xml:space="preserve">Strateški projekt </w:t>
            </w:r>
            <w:r w:rsidR="00A5315C">
              <w:rPr>
                <w:rFonts w:eastAsia="Times New Roman"/>
                <w:b/>
                <w:bCs/>
                <w:color w:val="000000"/>
              </w:rPr>
              <w:t>4</w:t>
            </w:r>
            <w:r w:rsidRPr="00517112">
              <w:rPr>
                <w:rFonts w:eastAsia="Times New Roman"/>
                <w:b/>
                <w:bCs/>
                <w:color w:val="000000"/>
              </w:rPr>
              <w:t xml:space="preserve"> (KPI 2.2.):</w:t>
            </w:r>
          </w:p>
        </w:tc>
        <w:tc>
          <w:tcPr>
            <w:tcW w:w="8819" w:type="dxa"/>
            <w:gridSpan w:val="2"/>
            <w:tcBorders>
              <w:top w:val="single" w:sz="4" w:space="0" w:color="auto"/>
              <w:left w:val="nil"/>
              <w:bottom w:val="single" w:sz="4" w:space="0" w:color="auto"/>
              <w:right w:val="single" w:sz="8" w:space="0" w:color="000000"/>
            </w:tcBorders>
            <w:shd w:val="clear" w:color="000000" w:fill="FFF2CC"/>
            <w:noWrap/>
            <w:vAlign w:val="bottom"/>
            <w:hideMark/>
          </w:tcPr>
          <w:p w14:paraId="01FFA0A9" w14:textId="77777777" w:rsidR="00A158E3" w:rsidRPr="00517112" w:rsidRDefault="00A158E3" w:rsidP="003C4B78">
            <w:pPr>
              <w:jc w:val="center"/>
              <w:rPr>
                <w:rFonts w:eastAsia="Times New Roman"/>
                <w:i/>
                <w:iCs/>
                <w:color w:val="000000"/>
              </w:rPr>
            </w:pPr>
            <w:r w:rsidRPr="00517112">
              <w:rPr>
                <w:rFonts w:eastAsia="Times New Roman"/>
                <w:i/>
                <w:iCs/>
                <w:color w:val="000000"/>
              </w:rPr>
              <w:t>Helikopterska potpora sustavu civilne zaštite</w:t>
            </w:r>
          </w:p>
        </w:tc>
      </w:tr>
      <w:tr w:rsidR="00A158E3" w:rsidRPr="00517112" w14:paraId="18847CD6" w14:textId="77777777" w:rsidTr="00616C18">
        <w:trPr>
          <w:trHeight w:val="323"/>
        </w:trPr>
        <w:tc>
          <w:tcPr>
            <w:tcW w:w="5210" w:type="dxa"/>
            <w:vMerge w:val="restart"/>
            <w:tcBorders>
              <w:top w:val="single" w:sz="4" w:space="0" w:color="auto"/>
              <w:left w:val="single" w:sz="8" w:space="0" w:color="auto"/>
              <w:right w:val="single" w:sz="4" w:space="0" w:color="auto"/>
            </w:tcBorders>
            <w:shd w:val="clear" w:color="auto" w:fill="FAF0D2" w:themeFill="accent3" w:themeFillTint="33"/>
            <w:noWrap/>
            <w:vAlign w:val="center"/>
            <w:hideMark/>
          </w:tcPr>
          <w:p w14:paraId="47A2EB97" w14:textId="77777777" w:rsidR="00A158E3" w:rsidRPr="00517112" w:rsidRDefault="00A158E3" w:rsidP="00FE09A0">
            <w:pPr>
              <w:jc w:val="center"/>
              <w:rPr>
                <w:rFonts w:eastAsia="Times New Roman"/>
                <w:bCs/>
                <w:i/>
                <w:color w:val="000000"/>
              </w:rPr>
            </w:pPr>
            <w:r w:rsidRPr="00517112">
              <w:rPr>
                <w:rFonts w:eastAsia="Times New Roman"/>
                <w:bCs/>
                <w:i/>
                <w:color w:val="000000"/>
              </w:rPr>
              <w:t>Cilj projekta je razvoj sustava helikopterskog prijevoza kojim bi se, s jedne strane, osobama stradalima u nesrećama i katastrofama</w:t>
            </w:r>
            <w:r w:rsidR="00C064D5" w:rsidRPr="00517112">
              <w:rPr>
                <w:rFonts w:eastAsia="Times New Roman"/>
                <w:bCs/>
                <w:i/>
                <w:color w:val="000000"/>
              </w:rPr>
              <w:t xml:space="preserve"> </w:t>
            </w:r>
            <w:r w:rsidRPr="00517112">
              <w:rPr>
                <w:rFonts w:eastAsia="Times New Roman"/>
                <w:bCs/>
                <w:i/>
                <w:color w:val="000000"/>
              </w:rPr>
              <w:t>te drugim osobama kojima je nužna hitna medicinska pomoć mogla pružiti odgovarajuća medicinska skrb i brzi prijevoz do zdravstvene ustanove unutar "zlatnog sata", a s druge strane, omogućio brzi prijevoz timova za spašavanje na mjesto nesreće.</w:t>
            </w:r>
          </w:p>
        </w:tc>
        <w:tc>
          <w:tcPr>
            <w:tcW w:w="881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034E6BB" w14:textId="77777777" w:rsidR="00A158E3" w:rsidRPr="00517112" w:rsidRDefault="00A158E3" w:rsidP="003C4B78">
            <w:pPr>
              <w:jc w:val="center"/>
              <w:rPr>
                <w:rFonts w:eastAsia="Times New Roman"/>
                <w:i/>
                <w:iCs/>
                <w:color w:val="000000"/>
              </w:rPr>
            </w:pPr>
            <w:r w:rsidRPr="00517112">
              <w:rPr>
                <w:rFonts w:eastAsia="Times New Roman"/>
                <w:i/>
                <w:iCs/>
                <w:color w:val="000000"/>
              </w:rPr>
              <w:t> </w:t>
            </w:r>
          </w:p>
        </w:tc>
      </w:tr>
      <w:tr w:rsidR="00A158E3" w:rsidRPr="00517112" w14:paraId="4CA5B084" w14:textId="77777777" w:rsidTr="00FE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210" w:type="dxa"/>
            <w:vMerge/>
            <w:tcBorders>
              <w:left w:val="single" w:sz="8" w:space="0" w:color="auto"/>
              <w:right w:val="single" w:sz="4" w:space="0" w:color="auto"/>
            </w:tcBorders>
            <w:shd w:val="clear" w:color="auto" w:fill="FAF0D2" w:themeFill="accent3" w:themeFillTint="33"/>
            <w:vAlign w:val="center"/>
            <w:hideMark/>
          </w:tcPr>
          <w:p w14:paraId="2DB5DC9C" w14:textId="77777777" w:rsidR="00A158E3" w:rsidRPr="00517112" w:rsidRDefault="00A158E3" w:rsidP="003C4B78">
            <w:pPr>
              <w:rPr>
                <w:rFonts w:eastAsia="Times New Roman"/>
                <w:i/>
                <w:iCs/>
                <w:color w:val="000000"/>
              </w:rPr>
            </w:pPr>
          </w:p>
        </w:tc>
        <w:tc>
          <w:tcPr>
            <w:tcW w:w="2790" w:type="dxa"/>
            <w:tcBorders>
              <w:left w:val="single" w:sz="4" w:space="0" w:color="auto"/>
            </w:tcBorders>
            <w:shd w:val="clear" w:color="000000" w:fill="A9D08E"/>
            <w:noWrap/>
            <w:vAlign w:val="center"/>
            <w:hideMark/>
          </w:tcPr>
          <w:p w14:paraId="34DD0F5C" w14:textId="77777777" w:rsidR="00A158E3" w:rsidRPr="00517112" w:rsidRDefault="00A158E3" w:rsidP="003C4B78">
            <w:pPr>
              <w:rPr>
                <w:rFonts w:eastAsia="Times New Roman"/>
                <w:b/>
                <w:bCs/>
                <w:color w:val="000000"/>
              </w:rPr>
            </w:pPr>
            <w:r w:rsidRPr="00517112">
              <w:rPr>
                <w:rFonts w:eastAsia="Times New Roman"/>
                <w:b/>
                <w:bCs/>
                <w:color w:val="000000"/>
              </w:rPr>
              <w:t>Datum početka:</w:t>
            </w:r>
          </w:p>
        </w:tc>
        <w:tc>
          <w:tcPr>
            <w:tcW w:w="6029" w:type="dxa"/>
            <w:shd w:val="clear" w:color="000000" w:fill="FFF2CC"/>
            <w:noWrap/>
            <w:vAlign w:val="center"/>
            <w:hideMark/>
          </w:tcPr>
          <w:p w14:paraId="1FA3093A" w14:textId="05463D97" w:rsidR="00A158E3" w:rsidRPr="00517112" w:rsidRDefault="00A158E3" w:rsidP="003C4B78">
            <w:pPr>
              <w:jc w:val="center"/>
              <w:rPr>
                <w:rFonts w:eastAsia="Times New Roman"/>
                <w:i/>
                <w:iCs/>
                <w:color w:val="000000"/>
              </w:rPr>
            </w:pPr>
            <w:r w:rsidRPr="00517112">
              <w:rPr>
                <w:rFonts w:eastAsia="Times New Roman"/>
                <w:i/>
                <w:iCs/>
                <w:color w:val="000000"/>
              </w:rPr>
              <w:t>20</w:t>
            </w:r>
            <w:r w:rsidR="00E8752D" w:rsidRPr="00517112">
              <w:rPr>
                <w:rFonts w:eastAsia="Times New Roman"/>
                <w:i/>
                <w:iCs/>
                <w:color w:val="000000"/>
              </w:rPr>
              <w:t>20</w:t>
            </w:r>
            <w:r w:rsidR="00285B1B" w:rsidRPr="00517112">
              <w:rPr>
                <w:rFonts w:eastAsia="Times New Roman"/>
                <w:i/>
                <w:iCs/>
                <w:color w:val="000000"/>
              </w:rPr>
              <w:t>.</w:t>
            </w:r>
          </w:p>
        </w:tc>
      </w:tr>
      <w:tr w:rsidR="00A158E3" w:rsidRPr="00517112" w14:paraId="5AB94B4F" w14:textId="77777777" w:rsidTr="00FE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210" w:type="dxa"/>
            <w:vMerge/>
            <w:tcBorders>
              <w:left w:val="single" w:sz="8" w:space="0" w:color="auto"/>
              <w:right w:val="single" w:sz="4" w:space="0" w:color="auto"/>
            </w:tcBorders>
            <w:shd w:val="clear" w:color="auto" w:fill="FAF0D2" w:themeFill="accent3" w:themeFillTint="33"/>
            <w:vAlign w:val="center"/>
            <w:hideMark/>
          </w:tcPr>
          <w:p w14:paraId="0B718582" w14:textId="77777777" w:rsidR="00A158E3" w:rsidRPr="00517112" w:rsidRDefault="00A158E3" w:rsidP="003C4B78">
            <w:pPr>
              <w:rPr>
                <w:rFonts w:eastAsia="Times New Roman"/>
                <w:i/>
                <w:iCs/>
                <w:color w:val="000000"/>
              </w:rPr>
            </w:pPr>
          </w:p>
        </w:tc>
        <w:tc>
          <w:tcPr>
            <w:tcW w:w="2790" w:type="dxa"/>
            <w:tcBorders>
              <w:left w:val="single" w:sz="4" w:space="0" w:color="auto"/>
            </w:tcBorders>
            <w:shd w:val="clear" w:color="000000" w:fill="A9D08E"/>
            <w:noWrap/>
            <w:vAlign w:val="center"/>
            <w:hideMark/>
          </w:tcPr>
          <w:p w14:paraId="1D1B7FA1" w14:textId="77777777" w:rsidR="00A158E3" w:rsidRPr="00517112" w:rsidRDefault="00A158E3" w:rsidP="003C4B78">
            <w:pPr>
              <w:rPr>
                <w:rFonts w:eastAsia="Times New Roman"/>
                <w:b/>
                <w:bCs/>
                <w:color w:val="000000"/>
              </w:rPr>
            </w:pPr>
            <w:r w:rsidRPr="00517112">
              <w:rPr>
                <w:rFonts w:eastAsia="Times New Roman"/>
                <w:b/>
                <w:bCs/>
                <w:color w:val="000000"/>
              </w:rPr>
              <w:t xml:space="preserve">Datum završetka: </w:t>
            </w:r>
          </w:p>
        </w:tc>
        <w:tc>
          <w:tcPr>
            <w:tcW w:w="6029" w:type="dxa"/>
            <w:shd w:val="clear" w:color="000000" w:fill="FFF2CC"/>
            <w:noWrap/>
            <w:vAlign w:val="center"/>
            <w:hideMark/>
          </w:tcPr>
          <w:p w14:paraId="42FC0E31" w14:textId="1D19933D" w:rsidR="00A158E3" w:rsidRPr="00517112" w:rsidRDefault="00A158E3" w:rsidP="003C4B78">
            <w:pPr>
              <w:jc w:val="center"/>
              <w:rPr>
                <w:rFonts w:eastAsia="Times New Roman"/>
                <w:i/>
                <w:iCs/>
                <w:color w:val="000000"/>
              </w:rPr>
            </w:pPr>
            <w:r w:rsidRPr="00517112">
              <w:rPr>
                <w:rFonts w:eastAsia="Times New Roman"/>
                <w:i/>
                <w:iCs/>
                <w:color w:val="000000"/>
              </w:rPr>
              <w:t>2023.</w:t>
            </w:r>
          </w:p>
        </w:tc>
      </w:tr>
      <w:tr w:rsidR="00A158E3" w:rsidRPr="00517112" w14:paraId="398B1BBD" w14:textId="77777777" w:rsidTr="00FE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210" w:type="dxa"/>
            <w:vMerge/>
            <w:tcBorders>
              <w:left w:val="single" w:sz="8" w:space="0" w:color="auto"/>
              <w:right w:val="single" w:sz="4" w:space="0" w:color="auto"/>
            </w:tcBorders>
            <w:shd w:val="clear" w:color="auto" w:fill="FAF0D2" w:themeFill="accent3" w:themeFillTint="33"/>
            <w:vAlign w:val="center"/>
            <w:hideMark/>
          </w:tcPr>
          <w:p w14:paraId="118B09EB" w14:textId="77777777" w:rsidR="00A158E3" w:rsidRPr="00517112" w:rsidRDefault="00A158E3" w:rsidP="003C4B78">
            <w:pPr>
              <w:rPr>
                <w:rFonts w:eastAsia="Times New Roman"/>
                <w:i/>
                <w:iCs/>
                <w:color w:val="000000"/>
              </w:rPr>
            </w:pPr>
          </w:p>
        </w:tc>
        <w:tc>
          <w:tcPr>
            <w:tcW w:w="8819" w:type="dxa"/>
            <w:gridSpan w:val="2"/>
            <w:tcBorders>
              <w:left w:val="single" w:sz="4" w:space="0" w:color="auto"/>
            </w:tcBorders>
            <w:shd w:val="clear" w:color="auto" w:fill="auto"/>
            <w:noWrap/>
            <w:vAlign w:val="center"/>
            <w:hideMark/>
          </w:tcPr>
          <w:p w14:paraId="1E082549" w14:textId="77777777" w:rsidR="00A158E3" w:rsidRPr="00517112" w:rsidRDefault="00A158E3" w:rsidP="003C4B78">
            <w:pPr>
              <w:jc w:val="center"/>
              <w:rPr>
                <w:rFonts w:eastAsia="Times New Roman"/>
                <w:color w:val="000000"/>
              </w:rPr>
            </w:pPr>
            <w:r w:rsidRPr="00517112">
              <w:rPr>
                <w:rFonts w:eastAsia="Times New Roman"/>
                <w:color w:val="000000"/>
              </w:rPr>
              <w:t> </w:t>
            </w:r>
          </w:p>
        </w:tc>
      </w:tr>
      <w:tr w:rsidR="00991309" w:rsidRPr="00517112" w14:paraId="6C3EC317" w14:textId="77777777" w:rsidTr="00B76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210" w:type="dxa"/>
            <w:vMerge/>
            <w:tcBorders>
              <w:left w:val="single" w:sz="8" w:space="0" w:color="auto"/>
              <w:right w:val="single" w:sz="4" w:space="0" w:color="auto"/>
            </w:tcBorders>
            <w:shd w:val="clear" w:color="auto" w:fill="FAF0D2" w:themeFill="accent3" w:themeFillTint="33"/>
            <w:vAlign w:val="center"/>
            <w:hideMark/>
          </w:tcPr>
          <w:p w14:paraId="28B400AC" w14:textId="77777777" w:rsidR="00991309" w:rsidRPr="00517112" w:rsidRDefault="00991309" w:rsidP="00991309">
            <w:pPr>
              <w:rPr>
                <w:rFonts w:eastAsia="Times New Roman"/>
                <w:i/>
                <w:iCs/>
                <w:color w:val="000000"/>
              </w:rPr>
            </w:pPr>
          </w:p>
        </w:tc>
        <w:tc>
          <w:tcPr>
            <w:tcW w:w="2790" w:type="dxa"/>
            <w:tcBorders>
              <w:left w:val="single" w:sz="4" w:space="0" w:color="auto"/>
            </w:tcBorders>
            <w:shd w:val="clear" w:color="000000" w:fill="A9D08E"/>
            <w:noWrap/>
            <w:vAlign w:val="center"/>
            <w:hideMark/>
          </w:tcPr>
          <w:p w14:paraId="1C8A8640" w14:textId="77777777" w:rsidR="00991309" w:rsidRPr="00517112" w:rsidRDefault="00991309" w:rsidP="00B76FCF">
            <w:pPr>
              <w:jc w:val="left"/>
              <w:rPr>
                <w:rFonts w:eastAsia="Times New Roman"/>
                <w:b/>
                <w:bCs/>
                <w:color w:val="000000"/>
              </w:rPr>
            </w:pPr>
            <w:r w:rsidRPr="00517112">
              <w:rPr>
                <w:rFonts w:eastAsia="Times New Roman"/>
                <w:b/>
                <w:bCs/>
                <w:color w:val="000000"/>
              </w:rPr>
              <w:t>Ključna točka ostvarenja 1</w:t>
            </w:r>
          </w:p>
        </w:tc>
        <w:tc>
          <w:tcPr>
            <w:tcW w:w="6029" w:type="dxa"/>
            <w:shd w:val="clear" w:color="auto" w:fill="FAF0D2" w:themeFill="accent3" w:themeFillTint="33"/>
            <w:noWrap/>
            <w:vAlign w:val="center"/>
            <w:hideMark/>
          </w:tcPr>
          <w:p w14:paraId="094D0ED5" w14:textId="707535BE" w:rsidR="00991309" w:rsidRPr="00517112" w:rsidRDefault="00924FBD" w:rsidP="00991309">
            <w:pPr>
              <w:jc w:val="center"/>
              <w:rPr>
                <w:rFonts w:eastAsia="Times New Roman"/>
                <w:i/>
                <w:iCs/>
                <w:color w:val="000000"/>
              </w:rPr>
            </w:pPr>
            <w:r w:rsidRPr="00517112">
              <w:rPr>
                <w:rFonts w:eastAsia="Times New Roman"/>
                <w:i/>
                <w:iCs/>
                <w:color w:val="000000"/>
              </w:rPr>
              <w:t>Nabavljena 2 višenamjenska modularno opremljena helikoptera.</w:t>
            </w:r>
          </w:p>
        </w:tc>
      </w:tr>
      <w:tr w:rsidR="00991309" w:rsidRPr="00517112" w14:paraId="3689EA9A" w14:textId="77777777" w:rsidTr="00B76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210" w:type="dxa"/>
            <w:vMerge/>
            <w:tcBorders>
              <w:left w:val="single" w:sz="8" w:space="0" w:color="auto"/>
              <w:right w:val="single" w:sz="4" w:space="0" w:color="auto"/>
            </w:tcBorders>
            <w:shd w:val="clear" w:color="auto" w:fill="FAF0D2" w:themeFill="accent3" w:themeFillTint="33"/>
            <w:vAlign w:val="center"/>
            <w:hideMark/>
          </w:tcPr>
          <w:p w14:paraId="3ECF2EA9" w14:textId="77777777" w:rsidR="00991309" w:rsidRPr="00517112" w:rsidRDefault="00991309" w:rsidP="00991309">
            <w:pPr>
              <w:rPr>
                <w:rFonts w:eastAsia="Times New Roman"/>
                <w:i/>
                <w:iCs/>
                <w:color w:val="000000"/>
              </w:rPr>
            </w:pPr>
          </w:p>
        </w:tc>
        <w:tc>
          <w:tcPr>
            <w:tcW w:w="2790" w:type="dxa"/>
            <w:tcBorders>
              <w:left w:val="single" w:sz="4" w:space="0" w:color="auto"/>
            </w:tcBorders>
            <w:shd w:val="clear" w:color="000000" w:fill="A9D08E"/>
            <w:noWrap/>
            <w:vAlign w:val="center"/>
            <w:hideMark/>
          </w:tcPr>
          <w:p w14:paraId="2D3DD30D" w14:textId="77777777" w:rsidR="00991309" w:rsidRPr="00517112" w:rsidRDefault="00991309" w:rsidP="00B76FCF">
            <w:pPr>
              <w:jc w:val="left"/>
              <w:rPr>
                <w:rFonts w:eastAsia="Times New Roman"/>
                <w:b/>
                <w:bCs/>
                <w:color w:val="000000"/>
              </w:rPr>
            </w:pPr>
            <w:r w:rsidRPr="00517112">
              <w:rPr>
                <w:rFonts w:eastAsia="Times New Roman"/>
                <w:b/>
                <w:bCs/>
                <w:color w:val="000000"/>
              </w:rPr>
              <w:t xml:space="preserve">Ključna točka ostvarenja 2 </w:t>
            </w:r>
          </w:p>
        </w:tc>
        <w:tc>
          <w:tcPr>
            <w:tcW w:w="6029" w:type="dxa"/>
            <w:shd w:val="clear" w:color="auto" w:fill="FAF0D2" w:themeFill="accent3" w:themeFillTint="33"/>
            <w:noWrap/>
            <w:vAlign w:val="center"/>
            <w:hideMark/>
          </w:tcPr>
          <w:p w14:paraId="37D66267" w14:textId="771C3AF2" w:rsidR="00991309" w:rsidRPr="00517112" w:rsidRDefault="00924FBD" w:rsidP="00991309">
            <w:pPr>
              <w:jc w:val="center"/>
              <w:rPr>
                <w:rFonts w:eastAsia="Times New Roman"/>
                <w:i/>
                <w:iCs/>
                <w:color w:val="000000"/>
              </w:rPr>
            </w:pPr>
            <w:r w:rsidRPr="00517112">
              <w:rPr>
                <w:rFonts w:eastAsia="Times New Roman"/>
                <w:i/>
                <w:iCs/>
                <w:color w:val="000000"/>
              </w:rPr>
              <w:t>Osposobljeno 15 članova operativnih snaga za djelovanje sa višenamjenskim helikopterima i izrada SOP.</w:t>
            </w:r>
          </w:p>
        </w:tc>
      </w:tr>
      <w:tr w:rsidR="00A158E3" w:rsidRPr="00517112" w14:paraId="4B06EFC3" w14:textId="77777777" w:rsidTr="00FE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210" w:type="dxa"/>
            <w:vMerge/>
            <w:tcBorders>
              <w:left w:val="single" w:sz="8" w:space="0" w:color="auto"/>
              <w:right w:val="single" w:sz="4" w:space="0" w:color="auto"/>
            </w:tcBorders>
            <w:shd w:val="clear" w:color="auto" w:fill="FAF0D2" w:themeFill="accent3" w:themeFillTint="33"/>
            <w:vAlign w:val="center"/>
            <w:hideMark/>
          </w:tcPr>
          <w:p w14:paraId="63F9DFF9" w14:textId="77777777" w:rsidR="00A158E3" w:rsidRPr="00517112" w:rsidRDefault="00A158E3" w:rsidP="003C4B78">
            <w:pPr>
              <w:rPr>
                <w:rFonts w:eastAsia="Times New Roman"/>
                <w:i/>
                <w:iCs/>
                <w:color w:val="000000"/>
              </w:rPr>
            </w:pPr>
          </w:p>
        </w:tc>
        <w:tc>
          <w:tcPr>
            <w:tcW w:w="8819" w:type="dxa"/>
            <w:gridSpan w:val="2"/>
            <w:tcBorders>
              <w:left w:val="single" w:sz="4" w:space="0" w:color="auto"/>
            </w:tcBorders>
            <w:shd w:val="clear" w:color="auto" w:fill="auto"/>
            <w:noWrap/>
            <w:vAlign w:val="center"/>
            <w:hideMark/>
          </w:tcPr>
          <w:p w14:paraId="04123EFC" w14:textId="77777777" w:rsidR="00A158E3" w:rsidRPr="00517112" w:rsidRDefault="00A158E3" w:rsidP="003C4B78">
            <w:pPr>
              <w:jc w:val="center"/>
              <w:rPr>
                <w:rFonts w:eastAsia="Times New Roman"/>
                <w:color w:val="000000"/>
              </w:rPr>
            </w:pPr>
            <w:r w:rsidRPr="00517112">
              <w:rPr>
                <w:rFonts w:eastAsia="Times New Roman"/>
                <w:color w:val="000000"/>
              </w:rPr>
              <w:t> </w:t>
            </w:r>
          </w:p>
        </w:tc>
      </w:tr>
      <w:tr w:rsidR="00A158E3" w:rsidRPr="00517112" w14:paraId="4F616249" w14:textId="77777777" w:rsidTr="00FE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210" w:type="dxa"/>
            <w:vMerge/>
            <w:tcBorders>
              <w:left w:val="single" w:sz="8" w:space="0" w:color="auto"/>
              <w:right w:val="single" w:sz="4" w:space="0" w:color="auto"/>
            </w:tcBorders>
            <w:shd w:val="clear" w:color="auto" w:fill="FAF0D2" w:themeFill="accent3" w:themeFillTint="33"/>
            <w:vAlign w:val="center"/>
            <w:hideMark/>
          </w:tcPr>
          <w:p w14:paraId="6428D7BE" w14:textId="77777777" w:rsidR="00A158E3" w:rsidRPr="00517112" w:rsidRDefault="00A158E3" w:rsidP="003C4B78">
            <w:pPr>
              <w:rPr>
                <w:rFonts w:eastAsia="Times New Roman"/>
                <w:i/>
                <w:iCs/>
                <w:color w:val="000000"/>
              </w:rPr>
            </w:pPr>
          </w:p>
        </w:tc>
        <w:tc>
          <w:tcPr>
            <w:tcW w:w="2790" w:type="dxa"/>
            <w:tcBorders>
              <w:left w:val="single" w:sz="4" w:space="0" w:color="auto"/>
            </w:tcBorders>
            <w:shd w:val="clear" w:color="000000" w:fill="A9D08E"/>
            <w:noWrap/>
            <w:vAlign w:val="center"/>
            <w:hideMark/>
          </w:tcPr>
          <w:p w14:paraId="0DE96DF1" w14:textId="77777777" w:rsidR="00A158E3" w:rsidRPr="00517112" w:rsidRDefault="00A158E3" w:rsidP="003C4B78">
            <w:pPr>
              <w:rPr>
                <w:rFonts w:eastAsia="Times New Roman"/>
                <w:b/>
                <w:bCs/>
                <w:color w:val="000000"/>
              </w:rPr>
            </w:pPr>
            <w:r w:rsidRPr="00517112">
              <w:rPr>
                <w:rFonts w:eastAsia="Times New Roman"/>
                <w:b/>
                <w:bCs/>
                <w:color w:val="000000"/>
              </w:rPr>
              <w:t>Procijenjeni proračun:</w:t>
            </w:r>
          </w:p>
        </w:tc>
        <w:tc>
          <w:tcPr>
            <w:tcW w:w="6029" w:type="dxa"/>
            <w:shd w:val="clear" w:color="000000" w:fill="FFF2CC"/>
            <w:noWrap/>
            <w:vAlign w:val="center"/>
            <w:hideMark/>
          </w:tcPr>
          <w:p w14:paraId="4F2B68D4" w14:textId="68890BD9" w:rsidR="00A158E3" w:rsidRPr="00517112" w:rsidRDefault="00924FBD" w:rsidP="00612540">
            <w:pPr>
              <w:jc w:val="center"/>
              <w:rPr>
                <w:rFonts w:eastAsia="Times New Roman"/>
                <w:i/>
                <w:iCs/>
                <w:color w:val="000000"/>
              </w:rPr>
            </w:pPr>
            <w:r w:rsidRPr="00517112">
              <w:rPr>
                <w:rFonts w:eastAsia="Times New Roman"/>
                <w:i/>
                <w:iCs/>
                <w:color w:val="000000"/>
              </w:rPr>
              <w:t xml:space="preserve">273.294.000,00 </w:t>
            </w:r>
            <w:r w:rsidR="00612540" w:rsidRPr="00517112">
              <w:rPr>
                <w:rFonts w:eastAsia="Times New Roman"/>
                <w:i/>
                <w:iCs/>
                <w:color w:val="000000"/>
              </w:rPr>
              <w:t>kuna</w:t>
            </w:r>
          </w:p>
        </w:tc>
      </w:tr>
      <w:tr w:rsidR="00A158E3" w:rsidRPr="00517112" w14:paraId="5BC812FB" w14:textId="77777777" w:rsidTr="00FE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210" w:type="dxa"/>
            <w:vMerge/>
            <w:tcBorders>
              <w:left w:val="single" w:sz="8" w:space="0" w:color="auto"/>
              <w:bottom w:val="single" w:sz="4" w:space="0" w:color="auto"/>
              <w:right w:val="single" w:sz="4" w:space="0" w:color="auto"/>
            </w:tcBorders>
            <w:shd w:val="clear" w:color="auto" w:fill="FAF0D2" w:themeFill="accent3" w:themeFillTint="33"/>
            <w:vAlign w:val="center"/>
            <w:hideMark/>
          </w:tcPr>
          <w:p w14:paraId="6604591E" w14:textId="77777777" w:rsidR="00A158E3" w:rsidRPr="00517112" w:rsidRDefault="00A158E3" w:rsidP="003C4B78">
            <w:pPr>
              <w:rPr>
                <w:rFonts w:eastAsia="Times New Roman"/>
                <w:i/>
                <w:iCs/>
                <w:color w:val="000000"/>
              </w:rPr>
            </w:pPr>
          </w:p>
        </w:tc>
        <w:tc>
          <w:tcPr>
            <w:tcW w:w="2790" w:type="dxa"/>
            <w:tcBorders>
              <w:left w:val="single" w:sz="4" w:space="0" w:color="auto"/>
              <w:bottom w:val="single" w:sz="4" w:space="0" w:color="auto"/>
            </w:tcBorders>
            <w:shd w:val="clear" w:color="000000" w:fill="A9D08E"/>
            <w:noWrap/>
            <w:vAlign w:val="center"/>
            <w:hideMark/>
          </w:tcPr>
          <w:p w14:paraId="4FDBC27E" w14:textId="77777777" w:rsidR="00A158E3" w:rsidRPr="00517112" w:rsidRDefault="00A158E3" w:rsidP="003C4B78">
            <w:pPr>
              <w:rPr>
                <w:rFonts w:eastAsia="Times New Roman"/>
                <w:b/>
                <w:bCs/>
                <w:color w:val="000000"/>
              </w:rPr>
            </w:pPr>
            <w:r w:rsidRPr="00517112">
              <w:rPr>
                <w:rFonts w:eastAsia="Times New Roman"/>
                <w:b/>
                <w:bCs/>
                <w:color w:val="000000"/>
              </w:rPr>
              <w:t>Izvori financiranja:</w:t>
            </w:r>
          </w:p>
        </w:tc>
        <w:tc>
          <w:tcPr>
            <w:tcW w:w="6029" w:type="dxa"/>
            <w:tcBorders>
              <w:bottom w:val="single" w:sz="4" w:space="0" w:color="auto"/>
            </w:tcBorders>
            <w:shd w:val="clear" w:color="000000" w:fill="FFF2CC"/>
            <w:noWrap/>
            <w:vAlign w:val="center"/>
            <w:hideMark/>
          </w:tcPr>
          <w:p w14:paraId="3CC13982" w14:textId="7402A8C6" w:rsidR="00A158E3" w:rsidRPr="00517112" w:rsidRDefault="00924FBD" w:rsidP="00292B8C">
            <w:pPr>
              <w:jc w:val="center"/>
              <w:rPr>
                <w:rFonts w:eastAsia="Times New Roman"/>
                <w:i/>
                <w:iCs/>
                <w:color w:val="000000"/>
              </w:rPr>
            </w:pPr>
            <w:r w:rsidRPr="00517112">
              <w:rPr>
                <w:rFonts w:eastAsia="Times New Roman"/>
                <w:i/>
                <w:iCs/>
                <w:color w:val="000000"/>
              </w:rPr>
              <w:t>Sredstva EU 232.300.000,00 kuna, državni proračun 40.994.000,00 kuna</w:t>
            </w:r>
            <w:r w:rsidR="003F49DC">
              <w:rPr>
                <w:rFonts w:eastAsia="Times New Roman"/>
                <w:i/>
                <w:iCs/>
                <w:color w:val="000000"/>
              </w:rPr>
              <w:t xml:space="preserve"> ( sredstva EU iz OPKK 2014-202</w:t>
            </w:r>
            <w:r w:rsidR="00292B8C">
              <w:rPr>
                <w:rFonts w:eastAsia="Times New Roman"/>
                <w:i/>
                <w:iCs/>
                <w:color w:val="000000"/>
              </w:rPr>
              <w:t>0</w:t>
            </w:r>
            <w:r w:rsidR="003F49DC">
              <w:rPr>
                <w:rFonts w:eastAsia="Times New Roman"/>
                <w:i/>
                <w:iCs/>
                <w:color w:val="000000"/>
              </w:rPr>
              <w:t>.)</w:t>
            </w:r>
          </w:p>
        </w:tc>
      </w:tr>
    </w:tbl>
    <w:p w14:paraId="0C8676A8" w14:textId="77777777" w:rsidR="00970C71" w:rsidRPr="00517112" w:rsidRDefault="00970C71" w:rsidP="008B0D33">
      <w:pPr>
        <w:rPr>
          <w:b/>
        </w:rPr>
      </w:pPr>
    </w:p>
    <w:tbl>
      <w:tblPr>
        <w:tblW w:w="14024" w:type="dxa"/>
        <w:tblLook w:val="04A0" w:firstRow="1" w:lastRow="0" w:firstColumn="1" w:lastColumn="0" w:noHBand="0" w:noVBand="1"/>
      </w:tblPr>
      <w:tblGrid>
        <w:gridCol w:w="5235"/>
        <w:gridCol w:w="2693"/>
        <w:gridCol w:w="6096"/>
      </w:tblGrid>
      <w:tr w:rsidR="00970C71" w:rsidRPr="00517112" w14:paraId="120A460D" w14:textId="77777777" w:rsidTr="00B61894">
        <w:trPr>
          <w:trHeight w:val="315"/>
        </w:trPr>
        <w:tc>
          <w:tcPr>
            <w:tcW w:w="5235" w:type="dxa"/>
            <w:tcBorders>
              <w:top w:val="single" w:sz="4" w:space="0" w:color="auto"/>
              <w:left w:val="single" w:sz="8" w:space="0" w:color="auto"/>
              <w:bottom w:val="single" w:sz="8" w:space="0" w:color="auto"/>
              <w:right w:val="single" w:sz="4" w:space="0" w:color="auto"/>
            </w:tcBorders>
            <w:shd w:val="clear" w:color="000000" w:fill="F8CBAD"/>
            <w:noWrap/>
            <w:vAlign w:val="center"/>
            <w:hideMark/>
          </w:tcPr>
          <w:p w14:paraId="1D82B00C" w14:textId="77777777" w:rsidR="00970C71" w:rsidRPr="00517112" w:rsidRDefault="00E539AB" w:rsidP="00970C71">
            <w:pPr>
              <w:rPr>
                <w:rFonts w:eastAsia="Times New Roman"/>
                <w:b/>
                <w:color w:val="000000"/>
              </w:rPr>
            </w:pPr>
            <w:r w:rsidRPr="00517112">
              <w:rPr>
                <w:rFonts w:eastAsia="Times New Roman"/>
                <w:b/>
                <w:bCs/>
                <w:color w:val="000000"/>
              </w:rPr>
              <w:t>Odgovorno tijelo/ustanova</w:t>
            </w:r>
            <w:r w:rsidR="00970C71" w:rsidRPr="00517112">
              <w:rPr>
                <w:rFonts w:eastAsia="Times New Roman"/>
                <w:b/>
                <w:color w:val="000000"/>
              </w:rPr>
              <w:t>:</w:t>
            </w:r>
          </w:p>
        </w:tc>
        <w:tc>
          <w:tcPr>
            <w:tcW w:w="8789" w:type="dxa"/>
            <w:gridSpan w:val="2"/>
            <w:tcBorders>
              <w:top w:val="single" w:sz="4" w:space="0" w:color="auto"/>
              <w:left w:val="nil"/>
              <w:bottom w:val="single" w:sz="8" w:space="0" w:color="auto"/>
              <w:right w:val="single" w:sz="8" w:space="0" w:color="000000"/>
            </w:tcBorders>
            <w:shd w:val="clear" w:color="000000" w:fill="FFF2CC"/>
            <w:noWrap/>
            <w:vAlign w:val="center"/>
            <w:hideMark/>
          </w:tcPr>
          <w:p w14:paraId="39A88BDC" w14:textId="77777777" w:rsidR="00970C71" w:rsidRPr="00517112" w:rsidRDefault="00970C71" w:rsidP="00303ACF">
            <w:pPr>
              <w:jc w:val="center"/>
              <w:rPr>
                <w:rFonts w:eastAsia="Times New Roman"/>
                <w:bCs/>
                <w:i/>
                <w:color w:val="000000"/>
              </w:rPr>
            </w:pPr>
            <w:r w:rsidRPr="00517112">
              <w:rPr>
                <w:rFonts w:eastAsia="Times New Roman"/>
                <w:bCs/>
                <w:i/>
                <w:color w:val="000000"/>
              </w:rPr>
              <w:t>H</w:t>
            </w:r>
            <w:r w:rsidR="007B5B6F" w:rsidRPr="00517112">
              <w:rPr>
                <w:rFonts w:eastAsia="Times New Roman"/>
                <w:bCs/>
                <w:i/>
                <w:color w:val="000000"/>
              </w:rPr>
              <w:t>rvatska gorska služba spašavanja</w:t>
            </w:r>
          </w:p>
        </w:tc>
      </w:tr>
      <w:tr w:rsidR="00681ECB" w:rsidRPr="00517112" w14:paraId="1C915A6A" w14:textId="77777777" w:rsidTr="00B61894">
        <w:trPr>
          <w:trHeight w:val="235"/>
        </w:trPr>
        <w:tc>
          <w:tcPr>
            <w:tcW w:w="5235" w:type="dxa"/>
            <w:tcBorders>
              <w:bottom w:val="single" w:sz="4" w:space="0" w:color="auto"/>
            </w:tcBorders>
            <w:shd w:val="clear" w:color="auto" w:fill="FFFFFF" w:themeFill="background1"/>
            <w:noWrap/>
            <w:vAlign w:val="bottom"/>
          </w:tcPr>
          <w:p w14:paraId="2F2E0D02" w14:textId="77777777" w:rsidR="00681ECB" w:rsidRPr="00517112" w:rsidRDefault="00681ECB" w:rsidP="001E1BD2">
            <w:pPr>
              <w:rPr>
                <w:rFonts w:eastAsia="Times New Roman"/>
                <w:b/>
                <w:bCs/>
                <w:color w:val="000000"/>
              </w:rPr>
            </w:pPr>
          </w:p>
        </w:tc>
        <w:tc>
          <w:tcPr>
            <w:tcW w:w="8789" w:type="dxa"/>
            <w:gridSpan w:val="2"/>
            <w:tcBorders>
              <w:bottom w:val="single" w:sz="4" w:space="0" w:color="auto"/>
            </w:tcBorders>
            <w:shd w:val="clear" w:color="auto" w:fill="FFFFFF" w:themeFill="background1"/>
            <w:noWrap/>
            <w:vAlign w:val="bottom"/>
          </w:tcPr>
          <w:p w14:paraId="14B5C69E" w14:textId="77777777" w:rsidR="00681ECB" w:rsidRPr="00517112" w:rsidRDefault="00681ECB" w:rsidP="009F6B0C">
            <w:pPr>
              <w:rPr>
                <w:rFonts w:eastAsia="Times New Roman"/>
                <w:i/>
                <w:iCs/>
                <w:color w:val="000000"/>
              </w:rPr>
            </w:pPr>
          </w:p>
        </w:tc>
      </w:tr>
      <w:tr w:rsidR="001E1BD2" w:rsidRPr="00517112" w14:paraId="692B0533" w14:textId="77777777" w:rsidTr="00B61894">
        <w:trPr>
          <w:trHeight w:val="510"/>
        </w:trPr>
        <w:tc>
          <w:tcPr>
            <w:tcW w:w="5235"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F466522" w14:textId="7DA2F903" w:rsidR="001E1BD2" w:rsidRPr="00517112" w:rsidRDefault="001E1BD2" w:rsidP="001E1BD2">
            <w:pPr>
              <w:rPr>
                <w:rFonts w:eastAsia="Times New Roman"/>
                <w:b/>
                <w:bCs/>
                <w:color w:val="000000"/>
              </w:rPr>
            </w:pPr>
            <w:r w:rsidRPr="00517112">
              <w:rPr>
                <w:rFonts w:eastAsia="Times New Roman"/>
                <w:b/>
                <w:bCs/>
                <w:color w:val="000000"/>
              </w:rPr>
              <w:t xml:space="preserve">Strateški projekt </w:t>
            </w:r>
            <w:r w:rsidR="00A5315C">
              <w:rPr>
                <w:rFonts w:eastAsia="Times New Roman"/>
                <w:b/>
                <w:bCs/>
                <w:color w:val="000000"/>
              </w:rPr>
              <w:t>5</w:t>
            </w:r>
            <w:r w:rsidR="006C519F" w:rsidRPr="00517112">
              <w:rPr>
                <w:rFonts w:eastAsia="Times New Roman"/>
                <w:b/>
                <w:bCs/>
                <w:color w:val="000000"/>
              </w:rPr>
              <w:t xml:space="preserve"> (KPI 2.2.)</w:t>
            </w:r>
            <w:r w:rsidRPr="00517112">
              <w:rPr>
                <w:rFonts w:eastAsia="Times New Roman"/>
                <w:b/>
                <w:bCs/>
                <w:color w:val="000000"/>
              </w:rPr>
              <w:t>:</w:t>
            </w:r>
          </w:p>
        </w:tc>
        <w:tc>
          <w:tcPr>
            <w:tcW w:w="8789" w:type="dxa"/>
            <w:gridSpan w:val="2"/>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AA28DEA" w14:textId="77777777" w:rsidR="001E1BD2" w:rsidRPr="00517112" w:rsidRDefault="001E1BD2" w:rsidP="001E1BD2">
            <w:pPr>
              <w:jc w:val="center"/>
              <w:rPr>
                <w:rFonts w:eastAsia="Times New Roman"/>
                <w:i/>
                <w:iCs/>
                <w:color w:val="000000"/>
              </w:rPr>
            </w:pPr>
            <w:r w:rsidRPr="00517112">
              <w:rPr>
                <w:rFonts w:eastAsia="Times New Roman"/>
                <w:i/>
                <w:iCs/>
                <w:color w:val="000000"/>
              </w:rPr>
              <w:t>" Jačanje kapaciteta HGSS-a - Sigurna.HR",</w:t>
            </w:r>
            <w:r w:rsidR="00C064D5" w:rsidRPr="00517112">
              <w:rPr>
                <w:rFonts w:eastAsia="Times New Roman"/>
                <w:i/>
                <w:iCs/>
                <w:color w:val="000000"/>
              </w:rPr>
              <w:t xml:space="preserve"> </w:t>
            </w:r>
            <w:r w:rsidRPr="00517112">
              <w:rPr>
                <w:rFonts w:eastAsia="Times New Roman"/>
                <w:i/>
                <w:iCs/>
                <w:color w:val="000000"/>
              </w:rPr>
              <w:t>‘’KK.05.2.1.08.0001’’</w:t>
            </w:r>
          </w:p>
        </w:tc>
      </w:tr>
      <w:tr w:rsidR="001E1BD2" w:rsidRPr="00517112" w14:paraId="0AF553E9" w14:textId="77777777" w:rsidTr="00B61894">
        <w:trPr>
          <w:trHeight w:val="300"/>
        </w:trPr>
        <w:tc>
          <w:tcPr>
            <w:tcW w:w="5235" w:type="dxa"/>
            <w:vMerge w:val="restart"/>
            <w:tcBorders>
              <w:top w:val="single" w:sz="4" w:space="0" w:color="auto"/>
              <w:left w:val="single" w:sz="8" w:space="0" w:color="auto"/>
              <w:bottom w:val="single" w:sz="8" w:space="0" w:color="000000"/>
              <w:right w:val="single" w:sz="4" w:space="0" w:color="auto"/>
            </w:tcBorders>
            <w:shd w:val="clear" w:color="000000" w:fill="FFF2CC"/>
            <w:hideMark/>
          </w:tcPr>
          <w:p w14:paraId="32736266" w14:textId="77777777" w:rsidR="001E1BD2" w:rsidRPr="00517112" w:rsidRDefault="001E1BD2" w:rsidP="001E1BD2">
            <w:pPr>
              <w:rPr>
                <w:rFonts w:eastAsia="Times New Roman"/>
                <w:i/>
                <w:iCs/>
                <w:color w:val="000000"/>
              </w:rPr>
            </w:pPr>
            <w:r w:rsidRPr="00517112">
              <w:rPr>
                <w:rFonts w:eastAsia="Times New Roman"/>
                <w:i/>
                <w:iCs/>
                <w:color w:val="000000"/>
              </w:rPr>
              <w:t>Ovim projektom nastoji se podići razina spremnosti HGSS-a uzimajući u obzir trajne ugroze koje prijete društvu te isto tako trenutnu razinu spremnosti stručnih timova koji djeluju u okviru</w:t>
            </w:r>
            <w:r w:rsidRPr="00517112">
              <w:rPr>
                <w:rFonts w:eastAsia="Times New Roman"/>
                <w:i/>
                <w:iCs/>
                <w:color w:val="000000"/>
              </w:rPr>
              <w:br/>
              <w:t>HGSS-a, a specijalizirani su za spašavanja u slučajevima potresa i poplava kao identificiranih ključnih rizika u skladu s rezultatima procjene rizika od katastrofa. Osim toga, projekt rješava i</w:t>
            </w:r>
            <w:r w:rsidRPr="00517112">
              <w:rPr>
                <w:rFonts w:eastAsia="Times New Roman"/>
                <w:i/>
                <w:iCs/>
                <w:color w:val="000000"/>
              </w:rPr>
              <w:br/>
              <w:t>problem neadekvatne te nedovoljno opremljene infrastrukture za trening i obuku, kako bi odgovarajuća razina spremnosti bila dugoročno održiva. Podizanjem razine spremnosti direktno se</w:t>
            </w:r>
            <w:r w:rsidRPr="00517112">
              <w:rPr>
                <w:rFonts w:eastAsia="Times New Roman"/>
                <w:i/>
                <w:iCs/>
                <w:color w:val="000000"/>
              </w:rPr>
              <w:br/>
              <w:t xml:space="preserve">doprinosi podizanju sveukupne sposobnosti reakcije </w:t>
            </w:r>
            <w:r w:rsidRPr="00517112">
              <w:rPr>
                <w:rFonts w:eastAsia="Times New Roman"/>
                <w:i/>
                <w:iCs/>
                <w:color w:val="000000"/>
              </w:rPr>
              <w:lastRenderedPageBreak/>
              <w:t>u kriznim situacijama, a time i povećanju kapaciteta nacionalnog sustava sigurnosti.</w:t>
            </w:r>
          </w:p>
        </w:tc>
        <w:tc>
          <w:tcPr>
            <w:tcW w:w="87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92B9FA" w14:textId="77777777" w:rsidR="001E1BD2" w:rsidRPr="00517112" w:rsidRDefault="001E1BD2" w:rsidP="001E1BD2">
            <w:pPr>
              <w:jc w:val="center"/>
              <w:rPr>
                <w:rFonts w:eastAsia="Times New Roman"/>
                <w:color w:val="000000"/>
              </w:rPr>
            </w:pPr>
            <w:r w:rsidRPr="00517112">
              <w:rPr>
                <w:rFonts w:eastAsia="Times New Roman"/>
                <w:color w:val="000000"/>
              </w:rPr>
              <w:lastRenderedPageBreak/>
              <w:t> </w:t>
            </w:r>
          </w:p>
        </w:tc>
      </w:tr>
      <w:tr w:rsidR="001E1BD2" w:rsidRPr="00517112" w14:paraId="0BFEDB2A"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00A0CBF1" w14:textId="77777777" w:rsidR="001E1BD2" w:rsidRPr="00517112" w:rsidRDefault="001E1BD2" w:rsidP="001E1BD2">
            <w:pPr>
              <w:rPr>
                <w:rFonts w:eastAsia="Times New Roman"/>
                <w:i/>
                <w:iCs/>
                <w:color w:val="000000"/>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3BC9C2A" w14:textId="77777777" w:rsidR="001E1BD2" w:rsidRPr="00517112" w:rsidRDefault="001E1BD2" w:rsidP="001E1BD2">
            <w:pPr>
              <w:rPr>
                <w:rFonts w:eastAsia="Times New Roman"/>
                <w:b/>
                <w:bCs/>
                <w:color w:val="000000"/>
              </w:rPr>
            </w:pPr>
            <w:r w:rsidRPr="00517112">
              <w:rPr>
                <w:rFonts w:eastAsia="Times New Roman"/>
                <w:b/>
                <w:bCs/>
                <w:color w:val="000000"/>
              </w:rPr>
              <w:t>Datum početka:</w:t>
            </w:r>
          </w:p>
        </w:tc>
        <w:tc>
          <w:tcPr>
            <w:tcW w:w="609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5BFD943" w14:textId="31BE6022" w:rsidR="001E1BD2" w:rsidRPr="00517112" w:rsidRDefault="001E1BD2" w:rsidP="001E1BD2">
            <w:pPr>
              <w:jc w:val="center"/>
              <w:rPr>
                <w:rFonts w:eastAsia="Times New Roman"/>
                <w:i/>
                <w:iCs/>
                <w:color w:val="000000"/>
              </w:rPr>
            </w:pPr>
            <w:r w:rsidRPr="00517112">
              <w:rPr>
                <w:rFonts w:eastAsia="Times New Roman"/>
                <w:i/>
                <w:iCs/>
                <w:color w:val="000000"/>
              </w:rPr>
              <w:t>2019.</w:t>
            </w:r>
          </w:p>
        </w:tc>
      </w:tr>
      <w:tr w:rsidR="001E1BD2" w:rsidRPr="00517112" w14:paraId="741EAD31"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4B2A80C5" w14:textId="77777777" w:rsidR="001E1BD2" w:rsidRPr="00517112" w:rsidRDefault="001E1BD2" w:rsidP="001E1BD2">
            <w:pPr>
              <w:rPr>
                <w:rFonts w:eastAsia="Times New Roman"/>
                <w:i/>
                <w:iCs/>
                <w:color w:val="000000"/>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89AED58" w14:textId="77777777" w:rsidR="001E1BD2" w:rsidRPr="00517112" w:rsidRDefault="001E1BD2" w:rsidP="001E1BD2">
            <w:pPr>
              <w:rPr>
                <w:rFonts w:eastAsia="Times New Roman"/>
                <w:b/>
                <w:bCs/>
                <w:color w:val="000000"/>
              </w:rPr>
            </w:pPr>
            <w:r w:rsidRPr="00517112">
              <w:rPr>
                <w:rFonts w:eastAsia="Times New Roman"/>
                <w:b/>
                <w:bCs/>
                <w:color w:val="000000"/>
              </w:rPr>
              <w:t xml:space="preserve">Datum završetka: </w:t>
            </w:r>
          </w:p>
        </w:tc>
        <w:tc>
          <w:tcPr>
            <w:tcW w:w="609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A901266" w14:textId="71A7C727" w:rsidR="001E1BD2" w:rsidRPr="00517112" w:rsidRDefault="001E1BD2" w:rsidP="00F071E6">
            <w:pPr>
              <w:jc w:val="center"/>
              <w:rPr>
                <w:rFonts w:eastAsia="Times New Roman"/>
                <w:i/>
                <w:iCs/>
                <w:color w:val="000000"/>
              </w:rPr>
            </w:pPr>
            <w:r w:rsidRPr="00517112">
              <w:rPr>
                <w:rFonts w:eastAsia="Times New Roman"/>
                <w:i/>
                <w:iCs/>
                <w:color w:val="000000"/>
              </w:rPr>
              <w:t>2022.</w:t>
            </w:r>
          </w:p>
        </w:tc>
      </w:tr>
      <w:tr w:rsidR="001E1BD2" w:rsidRPr="00517112" w14:paraId="5BCF84A0"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57E71E58" w14:textId="77777777" w:rsidR="001E1BD2" w:rsidRPr="00517112" w:rsidRDefault="001E1BD2" w:rsidP="001E1BD2">
            <w:pPr>
              <w:rPr>
                <w:rFonts w:eastAsia="Times New Roman"/>
                <w:i/>
                <w:iCs/>
                <w:color w:val="000000"/>
                <w:sz w:val="16"/>
                <w:szCs w:val="16"/>
              </w:rPr>
            </w:pPr>
          </w:p>
        </w:tc>
        <w:tc>
          <w:tcPr>
            <w:tcW w:w="87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840563" w14:textId="77777777" w:rsidR="001E1BD2" w:rsidRPr="00517112" w:rsidRDefault="001E1BD2" w:rsidP="001E1BD2">
            <w:pPr>
              <w:jc w:val="center"/>
              <w:rPr>
                <w:rFonts w:eastAsia="Times New Roman"/>
                <w:color w:val="000000"/>
              </w:rPr>
            </w:pPr>
            <w:r w:rsidRPr="00517112">
              <w:rPr>
                <w:rFonts w:eastAsia="Times New Roman"/>
                <w:color w:val="000000"/>
              </w:rPr>
              <w:t> </w:t>
            </w:r>
          </w:p>
        </w:tc>
      </w:tr>
      <w:tr w:rsidR="001E1BD2" w:rsidRPr="00517112" w14:paraId="345A40B3"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431FC9EA" w14:textId="77777777" w:rsidR="001E1BD2" w:rsidRPr="00517112" w:rsidRDefault="001E1BD2" w:rsidP="001E1BD2">
            <w:pPr>
              <w:rPr>
                <w:rFonts w:eastAsia="Times New Roman"/>
                <w:i/>
                <w:iCs/>
                <w:color w:val="000000"/>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591DD0A" w14:textId="77777777" w:rsidR="001E1BD2" w:rsidRPr="00517112" w:rsidRDefault="001E1BD2" w:rsidP="00B76FCF">
            <w:pPr>
              <w:jc w:val="left"/>
              <w:rPr>
                <w:rFonts w:eastAsia="Times New Roman"/>
                <w:b/>
                <w:bCs/>
                <w:color w:val="000000"/>
              </w:rPr>
            </w:pPr>
            <w:r w:rsidRPr="00517112">
              <w:rPr>
                <w:rFonts w:eastAsia="Times New Roman"/>
                <w:b/>
                <w:bCs/>
                <w:color w:val="000000"/>
              </w:rPr>
              <w:t>Ključna točka ostvarenja 1</w:t>
            </w:r>
          </w:p>
        </w:tc>
        <w:tc>
          <w:tcPr>
            <w:tcW w:w="609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7D9A9F7" w14:textId="36550F4A" w:rsidR="001E1BD2" w:rsidRPr="00517112" w:rsidRDefault="001E1BD2" w:rsidP="001E1BD2">
            <w:pPr>
              <w:jc w:val="center"/>
              <w:rPr>
                <w:rFonts w:eastAsia="Times New Roman"/>
                <w:i/>
                <w:iCs/>
                <w:color w:val="000000"/>
              </w:rPr>
            </w:pPr>
            <w:r w:rsidRPr="00517112">
              <w:rPr>
                <w:rFonts w:eastAsia="Times New Roman"/>
                <w:i/>
                <w:iCs/>
                <w:color w:val="000000"/>
              </w:rPr>
              <w:t>Opremljeno 22 HGSS stanice opremom za timove spašavatelje</w:t>
            </w:r>
            <w:r w:rsidR="002828A4" w:rsidRPr="00517112">
              <w:rPr>
                <w:rFonts w:eastAsia="Times New Roman"/>
                <w:i/>
                <w:iCs/>
                <w:color w:val="000000"/>
              </w:rPr>
              <w:t>.</w:t>
            </w:r>
          </w:p>
        </w:tc>
      </w:tr>
      <w:tr w:rsidR="001E1BD2" w:rsidRPr="00517112" w14:paraId="54585DAB"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0570CFF3" w14:textId="77777777" w:rsidR="001E1BD2" w:rsidRPr="00517112" w:rsidRDefault="001E1BD2" w:rsidP="001E1BD2">
            <w:pPr>
              <w:rPr>
                <w:rFonts w:eastAsia="Times New Roman"/>
                <w:i/>
                <w:iCs/>
                <w:color w:val="000000"/>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53E6443D" w14:textId="77777777" w:rsidR="001E1BD2" w:rsidRPr="00517112" w:rsidRDefault="001E1BD2" w:rsidP="00B76FCF">
            <w:pPr>
              <w:jc w:val="left"/>
              <w:rPr>
                <w:rFonts w:eastAsia="Times New Roman"/>
                <w:b/>
                <w:bCs/>
                <w:color w:val="000000"/>
              </w:rPr>
            </w:pPr>
            <w:r w:rsidRPr="00517112">
              <w:rPr>
                <w:rFonts w:eastAsia="Times New Roman"/>
                <w:b/>
                <w:bCs/>
                <w:color w:val="000000"/>
              </w:rPr>
              <w:t xml:space="preserve">Ključna točka ostvarenja 2 </w:t>
            </w:r>
          </w:p>
        </w:tc>
        <w:tc>
          <w:tcPr>
            <w:tcW w:w="609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3D4C362" w14:textId="1CE8762E" w:rsidR="001E1BD2" w:rsidRPr="00517112" w:rsidRDefault="001E1BD2" w:rsidP="001E1BD2">
            <w:pPr>
              <w:jc w:val="center"/>
              <w:rPr>
                <w:rFonts w:eastAsia="Times New Roman"/>
                <w:i/>
                <w:iCs/>
                <w:color w:val="000000"/>
              </w:rPr>
            </w:pPr>
            <w:r w:rsidRPr="00517112">
              <w:rPr>
                <w:rFonts w:eastAsia="Times New Roman"/>
                <w:i/>
                <w:iCs/>
                <w:color w:val="000000"/>
              </w:rPr>
              <w:t>Obučeni spašavatelji kroz 16 obuka za spašavanje</w:t>
            </w:r>
            <w:r w:rsidR="002828A4" w:rsidRPr="00517112">
              <w:rPr>
                <w:rFonts w:eastAsia="Times New Roman"/>
                <w:i/>
                <w:iCs/>
                <w:color w:val="000000"/>
              </w:rPr>
              <w:t>.</w:t>
            </w:r>
          </w:p>
        </w:tc>
      </w:tr>
      <w:tr w:rsidR="001E1BD2" w:rsidRPr="00517112" w14:paraId="565ACE4E"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5D0E4582" w14:textId="77777777" w:rsidR="001E1BD2" w:rsidRPr="00517112" w:rsidRDefault="001E1BD2" w:rsidP="001E1BD2">
            <w:pPr>
              <w:rPr>
                <w:rFonts w:eastAsia="Times New Roman"/>
                <w:i/>
                <w:iCs/>
                <w:color w:val="000000"/>
                <w:sz w:val="16"/>
                <w:szCs w:val="16"/>
              </w:rPr>
            </w:pPr>
          </w:p>
        </w:tc>
        <w:tc>
          <w:tcPr>
            <w:tcW w:w="87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8D64A5" w14:textId="77777777" w:rsidR="001E1BD2" w:rsidRPr="00517112" w:rsidRDefault="001E1BD2" w:rsidP="001E1BD2">
            <w:pPr>
              <w:jc w:val="center"/>
              <w:rPr>
                <w:rFonts w:eastAsia="Times New Roman"/>
                <w:color w:val="000000"/>
              </w:rPr>
            </w:pPr>
            <w:r w:rsidRPr="00517112">
              <w:rPr>
                <w:rFonts w:eastAsia="Times New Roman"/>
                <w:color w:val="000000"/>
              </w:rPr>
              <w:t> </w:t>
            </w:r>
          </w:p>
        </w:tc>
      </w:tr>
      <w:tr w:rsidR="001E1BD2" w:rsidRPr="00517112" w14:paraId="0331D765"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74A9614C" w14:textId="77777777" w:rsidR="001E1BD2" w:rsidRPr="00517112" w:rsidRDefault="001E1BD2" w:rsidP="001E1BD2">
            <w:pPr>
              <w:rPr>
                <w:rFonts w:eastAsia="Times New Roman"/>
                <w:i/>
                <w:iCs/>
                <w:color w:val="000000"/>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1068E15" w14:textId="77777777" w:rsidR="001E1BD2" w:rsidRPr="00517112" w:rsidRDefault="001E1BD2" w:rsidP="001E1BD2">
            <w:pPr>
              <w:rPr>
                <w:rFonts w:eastAsia="Times New Roman"/>
                <w:b/>
                <w:bCs/>
                <w:color w:val="000000"/>
              </w:rPr>
            </w:pPr>
            <w:r w:rsidRPr="00517112">
              <w:rPr>
                <w:rFonts w:eastAsia="Times New Roman"/>
                <w:b/>
                <w:bCs/>
                <w:color w:val="000000"/>
              </w:rPr>
              <w:t>Procijenjeni proračun:</w:t>
            </w:r>
          </w:p>
        </w:tc>
        <w:tc>
          <w:tcPr>
            <w:tcW w:w="609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3857DA5" w14:textId="77777777" w:rsidR="001E1BD2" w:rsidRPr="00517112" w:rsidRDefault="001E1BD2" w:rsidP="00612540">
            <w:pPr>
              <w:jc w:val="center"/>
              <w:rPr>
                <w:rFonts w:eastAsia="Times New Roman"/>
                <w:i/>
                <w:iCs/>
                <w:color w:val="000000"/>
              </w:rPr>
            </w:pPr>
            <w:r w:rsidRPr="00517112">
              <w:rPr>
                <w:rFonts w:eastAsia="Times New Roman"/>
                <w:i/>
                <w:iCs/>
                <w:color w:val="000000"/>
              </w:rPr>
              <w:t xml:space="preserve">29.887.090,56 </w:t>
            </w:r>
            <w:r w:rsidR="00612540" w:rsidRPr="00517112">
              <w:rPr>
                <w:rFonts w:eastAsia="Times New Roman"/>
                <w:i/>
                <w:iCs/>
                <w:color w:val="000000"/>
              </w:rPr>
              <w:t>kuna</w:t>
            </w:r>
          </w:p>
        </w:tc>
      </w:tr>
      <w:tr w:rsidR="001E1BD2" w:rsidRPr="00517112" w14:paraId="2DC6D126" w14:textId="77777777" w:rsidTr="00B61894">
        <w:trPr>
          <w:trHeight w:val="442"/>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2A20F6DD" w14:textId="77777777" w:rsidR="001E1BD2" w:rsidRPr="00517112" w:rsidRDefault="001E1BD2" w:rsidP="001E1BD2">
            <w:pPr>
              <w:rPr>
                <w:rFonts w:eastAsia="Times New Roman"/>
                <w:i/>
                <w:iCs/>
                <w:color w:val="000000"/>
                <w:sz w:val="16"/>
                <w:szCs w:val="16"/>
              </w:rPr>
            </w:pPr>
          </w:p>
        </w:tc>
        <w:tc>
          <w:tcPr>
            <w:tcW w:w="2693" w:type="dxa"/>
            <w:tcBorders>
              <w:top w:val="single" w:sz="4" w:space="0" w:color="auto"/>
              <w:left w:val="single" w:sz="4" w:space="0" w:color="auto"/>
              <w:bottom w:val="single" w:sz="8" w:space="0" w:color="auto"/>
              <w:right w:val="single" w:sz="4" w:space="0" w:color="auto"/>
            </w:tcBorders>
            <w:shd w:val="clear" w:color="000000" w:fill="A9D08E"/>
            <w:noWrap/>
            <w:vAlign w:val="center"/>
            <w:hideMark/>
          </w:tcPr>
          <w:p w14:paraId="4DAB4677" w14:textId="77777777" w:rsidR="001E1BD2" w:rsidRPr="00517112" w:rsidRDefault="001E1BD2" w:rsidP="008B760E">
            <w:pPr>
              <w:jc w:val="left"/>
              <w:rPr>
                <w:rFonts w:eastAsia="Times New Roman"/>
                <w:b/>
                <w:bCs/>
                <w:color w:val="000000"/>
              </w:rPr>
            </w:pPr>
            <w:r w:rsidRPr="00517112">
              <w:rPr>
                <w:rFonts w:eastAsia="Times New Roman"/>
                <w:b/>
                <w:bCs/>
                <w:color w:val="000000"/>
              </w:rPr>
              <w:t>Izvori financiranja:</w:t>
            </w:r>
          </w:p>
        </w:tc>
        <w:tc>
          <w:tcPr>
            <w:tcW w:w="6096" w:type="dxa"/>
            <w:tcBorders>
              <w:top w:val="single" w:sz="4" w:space="0" w:color="auto"/>
              <w:left w:val="single" w:sz="4" w:space="0" w:color="auto"/>
              <w:bottom w:val="single" w:sz="8" w:space="0" w:color="auto"/>
              <w:right w:val="single" w:sz="4" w:space="0" w:color="auto"/>
            </w:tcBorders>
            <w:shd w:val="clear" w:color="000000" w:fill="FFF2CC"/>
            <w:vAlign w:val="center"/>
            <w:hideMark/>
          </w:tcPr>
          <w:p w14:paraId="3EBB2D54" w14:textId="346D6671" w:rsidR="001E1BD2" w:rsidRPr="00517112" w:rsidRDefault="001E1BD2" w:rsidP="008B760E">
            <w:pPr>
              <w:jc w:val="center"/>
              <w:rPr>
                <w:rFonts w:eastAsia="Times New Roman"/>
                <w:i/>
                <w:iCs/>
                <w:color w:val="000000"/>
              </w:rPr>
            </w:pPr>
            <w:r w:rsidRPr="00517112">
              <w:rPr>
                <w:rFonts w:eastAsia="Times New Roman"/>
                <w:i/>
                <w:iCs/>
                <w:color w:val="000000"/>
              </w:rPr>
              <w:t>Sredstva EU 25,404,026.98,</w:t>
            </w:r>
            <w:r w:rsidRPr="00517112">
              <w:rPr>
                <w:rFonts w:eastAsia="Times New Roman"/>
                <w:i/>
                <w:iCs/>
                <w:color w:val="000000"/>
              </w:rPr>
              <w:br/>
              <w:t>HGSS 4,483,060.58</w:t>
            </w:r>
          </w:p>
        </w:tc>
      </w:tr>
    </w:tbl>
    <w:p w14:paraId="69A58F6D" w14:textId="77777777" w:rsidR="000732E6" w:rsidRPr="00517112" w:rsidRDefault="000732E6" w:rsidP="008B0D33">
      <w:pPr>
        <w:rPr>
          <w:b/>
        </w:rPr>
      </w:pPr>
    </w:p>
    <w:tbl>
      <w:tblPr>
        <w:tblW w:w="14024" w:type="dxa"/>
        <w:tblLook w:val="04A0" w:firstRow="1" w:lastRow="0" w:firstColumn="1" w:lastColumn="0" w:noHBand="0" w:noVBand="1"/>
      </w:tblPr>
      <w:tblGrid>
        <w:gridCol w:w="5235"/>
        <w:gridCol w:w="8789"/>
      </w:tblGrid>
      <w:tr w:rsidR="00970C71" w:rsidRPr="00517112" w14:paraId="0CD9CD5F" w14:textId="77777777" w:rsidTr="009F6B0C">
        <w:trPr>
          <w:trHeight w:val="315"/>
        </w:trPr>
        <w:tc>
          <w:tcPr>
            <w:tcW w:w="5235" w:type="dxa"/>
            <w:tcBorders>
              <w:top w:val="single" w:sz="4" w:space="0" w:color="auto"/>
              <w:left w:val="single" w:sz="8" w:space="0" w:color="auto"/>
              <w:bottom w:val="single" w:sz="8" w:space="0" w:color="auto"/>
              <w:right w:val="single" w:sz="4" w:space="0" w:color="auto"/>
            </w:tcBorders>
            <w:shd w:val="clear" w:color="000000" w:fill="F8CBAD"/>
            <w:noWrap/>
            <w:hideMark/>
          </w:tcPr>
          <w:p w14:paraId="5810D8F3" w14:textId="77777777" w:rsidR="00970C71" w:rsidRPr="00517112" w:rsidRDefault="00E539AB" w:rsidP="00970C71">
            <w:pPr>
              <w:rPr>
                <w:rFonts w:eastAsia="Times New Roman"/>
                <w:b/>
                <w:color w:val="000000"/>
              </w:rPr>
            </w:pPr>
            <w:r w:rsidRPr="00517112">
              <w:rPr>
                <w:rFonts w:eastAsia="Times New Roman"/>
                <w:b/>
                <w:bCs/>
                <w:color w:val="000000"/>
              </w:rPr>
              <w:t>Odgovorno tijelo/ustanova</w:t>
            </w:r>
            <w:r w:rsidR="00970C71" w:rsidRPr="00517112">
              <w:rPr>
                <w:rFonts w:eastAsia="Times New Roman"/>
                <w:b/>
                <w:color w:val="000000"/>
              </w:rPr>
              <w:t>:</w:t>
            </w:r>
          </w:p>
        </w:tc>
        <w:tc>
          <w:tcPr>
            <w:tcW w:w="8789" w:type="dxa"/>
            <w:tcBorders>
              <w:top w:val="single" w:sz="4" w:space="0" w:color="auto"/>
              <w:left w:val="nil"/>
              <w:bottom w:val="single" w:sz="8" w:space="0" w:color="auto"/>
              <w:right w:val="single" w:sz="8" w:space="0" w:color="000000"/>
            </w:tcBorders>
            <w:shd w:val="clear" w:color="000000" w:fill="FFF2CC"/>
            <w:noWrap/>
            <w:vAlign w:val="bottom"/>
            <w:hideMark/>
          </w:tcPr>
          <w:p w14:paraId="195FD778" w14:textId="77777777" w:rsidR="00970C71" w:rsidRPr="00517112" w:rsidRDefault="00970C71" w:rsidP="00970C71">
            <w:pPr>
              <w:jc w:val="center"/>
              <w:rPr>
                <w:rFonts w:eastAsia="Times New Roman"/>
                <w:i/>
                <w:color w:val="000000"/>
              </w:rPr>
            </w:pPr>
            <w:r w:rsidRPr="00517112">
              <w:rPr>
                <w:rFonts w:eastAsia="Times New Roman"/>
                <w:i/>
                <w:color w:val="000000"/>
              </w:rPr>
              <w:t>Hrvatski Crveni križ</w:t>
            </w:r>
          </w:p>
        </w:tc>
      </w:tr>
    </w:tbl>
    <w:p w14:paraId="1AA86086" w14:textId="77777777" w:rsidR="00703FD8" w:rsidRPr="00517112" w:rsidRDefault="00703FD8" w:rsidP="008B0D33">
      <w:pPr>
        <w:rPr>
          <w:b/>
        </w:rPr>
      </w:pPr>
    </w:p>
    <w:tbl>
      <w:tblPr>
        <w:tblW w:w="14165" w:type="dxa"/>
        <w:tblLook w:val="04A0" w:firstRow="1" w:lastRow="0" w:firstColumn="1" w:lastColumn="0" w:noHBand="0" w:noVBand="1"/>
      </w:tblPr>
      <w:tblGrid>
        <w:gridCol w:w="5235"/>
        <w:gridCol w:w="2693"/>
        <w:gridCol w:w="6237"/>
      </w:tblGrid>
      <w:tr w:rsidR="00703FD8" w:rsidRPr="00517112" w14:paraId="5D5489A1" w14:textId="77777777" w:rsidTr="00B61894">
        <w:trPr>
          <w:trHeight w:val="300"/>
        </w:trPr>
        <w:tc>
          <w:tcPr>
            <w:tcW w:w="5235" w:type="dxa"/>
            <w:tcBorders>
              <w:top w:val="single" w:sz="8" w:space="0" w:color="auto"/>
              <w:left w:val="single" w:sz="8" w:space="0" w:color="auto"/>
              <w:bottom w:val="single" w:sz="4" w:space="0" w:color="auto"/>
              <w:right w:val="single" w:sz="4" w:space="0" w:color="auto"/>
            </w:tcBorders>
            <w:shd w:val="clear" w:color="000000" w:fill="A9D08E"/>
            <w:noWrap/>
            <w:hideMark/>
          </w:tcPr>
          <w:p w14:paraId="488BB232" w14:textId="05FCCDCB" w:rsidR="00703FD8" w:rsidRPr="00517112" w:rsidRDefault="00703FD8" w:rsidP="00703FD8">
            <w:pPr>
              <w:rPr>
                <w:rFonts w:eastAsia="Times New Roman"/>
                <w:b/>
                <w:bCs/>
                <w:color w:val="000000"/>
              </w:rPr>
            </w:pPr>
            <w:r w:rsidRPr="00517112">
              <w:rPr>
                <w:rFonts w:eastAsia="Times New Roman"/>
                <w:b/>
                <w:bCs/>
                <w:color w:val="000000"/>
              </w:rPr>
              <w:t xml:space="preserve">Strateški projekt </w:t>
            </w:r>
            <w:r w:rsidR="00A5315C">
              <w:rPr>
                <w:rFonts w:eastAsia="Times New Roman"/>
                <w:b/>
                <w:bCs/>
                <w:color w:val="000000"/>
              </w:rPr>
              <w:t>6</w:t>
            </w:r>
            <w:r w:rsidRPr="00517112">
              <w:rPr>
                <w:rFonts w:eastAsia="Times New Roman"/>
                <w:b/>
                <w:bCs/>
                <w:color w:val="000000"/>
              </w:rPr>
              <w:t xml:space="preserve"> (KPI </w:t>
            </w:r>
            <w:r w:rsidR="00CC29AF" w:rsidRPr="00517112">
              <w:rPr>
                <w:rFonts w:eastAsia="Times New Roman"/>
                <w:b/>
                <w:bCs/>
                <w:color w:val="000000"/>
              </w:rPr>
              <w:t>1</w:t>
            </w:r>
            <w:r w:rsidRPr="00517112">
              <w:rPr>
                <w:rFonts w:eastAsia="Times New Roman"/>
                <w:b/>
                <w:bCs/>
                <w:color w:val="000000"/>
              </w:rPr>
              <w:t>.2.):</w:t>
            </w:r>
          </w:p>
        </w:tc>
        <w:tc>
          <w:tcPr>
            <w:tcW w:w="8930" w:type="dxa"/>
            <w:gridSpan w:val="2"/>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324006E0" w14:textId="77777777" w:rsidR="00703FD8" w:rsidRPr="00517112" w:rsidRDefault="00703FD8" w:rsidP="00703FD8">
            <w:pPr>
              <w:jc w:val="center"/>
              <w:rPr>
                <w:rFonts w:eastAsia="Times New Roman"/>
                <w:i/>
                <w:iCs/>
                <w:color w:val="000000"/>
              </w:rPr>
            </w:pPr>
            <w:r w:rsidRPr="00517112">
              <w:rPr>
                <w:rFonts w:eastAsia="Times New Roman"/>
                <w:i/>
                <w:iCs/>
                <w:color w:val="000000"/>
              </w:rPr>
              <w:t xml:space="preserve">Jačanje otpornosti i spremnosti društva na zdravstvene ugroze kroz programe prve pomoći </w:t>
            </w:r>
          </w:p>
        </w:tc>
      </w:tr>
      <w:tr w:rsidR="00703FD8" w:rsidRPr="00517112" w14:paraId="6EDB077F" w14:textId="77777777" w:rsidTr="00B61894">
        <w:trPr>
          <w:trHeight w:val="300"/>
        </w:trPr>
        <w:tc>
          <w:tcPr>
            <w:tcW w:w="5235" w:type="dxa"/>
            <w:vMerge w:val="restart"/>
            <w:tcBorders>
              <w:top w:val="single" w:sz="4" w:space="0" w:color="auto"/>
              <w:left w:val="single" w:sz="8" w:space="0" w:color="auto"/>
              <w:bottom w:val="single" w:sz="8" w:space="0" w:color="000000"/>
              <w:right w:val="single" w:sz="4" w:space="0" w:color="auto"/>
            </w:tcBorders>
            <w:shd w:val="clear" w:color="000000" w:fill="FFF2CC"/>
            <w:hideMark/>
          </w:tcPr>
          <w:p w14:paraId="0F30BF8E" w14:textId="766F4AAC" w:rsidR="00703FD8" w:rsidRPr="00517112" w:rsidRDefault="00703FD8">
            <w:pPr>
              <w:rPr>
                <w:rFonts w:eastAsia="Times New Roman"/>
                <w:i/>
                <w:iCs/>
                <w:color w:val="000000"/>
              </w:rPr>
            </w:pPr>
            <w:r w:rsidRPr="00517112">
              <w:rPr>
                <w:rFonts w:eastAsia="Times New Roman"/>
                <w:i/>
                <w:iCs/>
                <w:color w:val="000000"/>
              </w:rPr>
              <w:t xml:space="preserve">Cilj projekta je osnaživanje sposobnosti stanovništva za djelotvoran odgovor na krizne situacije kroz programe prve pomoći i zaštite od zaraznih bolesti. Program obuhvaća razvoj i provedbu edukacija opće populacije, opremanje osnovnom opremom za edukaciju centara za provedbu edukacija te opremanje osnovnom opremom javnih </w:t>
            </w:r>
            <w:r w:rsidR="007B5B6F" w:rsidRPr="00517112">
              <w:rPr>
                <w:rFonts w:eastAsia="Times New Roman"/>
                <w:i/>
                <w:iCs/>
                <w:color w:val="000000"/>
              </w:rPr>
              <w:t>ustanova</w:t>
            </w:r>
            <w:r w:rsidRPr="00517112">
              <w:rPr>
                <w:rFonts w:eastAsia="Times New Roman"/>
                <w:i/>
                <w:iCs/>
                <w:color w:val="000000"/>
              </w:rPr>
              <w:t>, točaka velike frekvencije ljudi, škola i vrtića čiji korisnici će biti obuhvaćeni edukacijama</w:t>
            </w:r>
            <w:r w:rsidR="002828A4" w:rsidRPr="00517112">
              <w:rPr>
                <w:rFonts w:eastAsia="Times New Roman"/>
                <w:i/>
                <w:iCs/>
                <w:color w:val="000000"/>
              </w:rPr>
              <w:t>.</w:t>
            </w:r>
          </w:p>
        </w:tc>
        <w:tc>
          <w:tcPr>
            <w:tcW w:w="893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C316ACC" w14:textId="77777777" w:rsidR="00703FD8" w:rsidRPr="00517112" w:rsidRDefault="00703FD8" w:rsidP="00703FD8">
            <w:pPr>
              <w:jc w:val="center"/>
              <w:rPr>
                <w:rFonts w:eastAsia="Times New Roman"/>
                <w:color w:val="000000"/>
              </w:rPr>
            </w:pPr>
            <w:r w:rsidRPr="00517112">
              <w:rPr>
                <w:rFonts w:eastAsia="Times New Roman"/>
                <w:color w:val="000000"/>
              </w:rPr>
              <w:t> </w:t>
            </w:r>
          </w:p>
        </w:tc>
      </w:tr>
      <w:tr w:rsidR="00703FD8" w:rsidRPr="00517112" w14:paraId="7932A1CD"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63BB88D9" w14:textId="77777777" w:rsidR="00703FD8" w:rsidRPr="00517112" w:rsidRDefault="00703FD8" w:rsidP="00703FD8">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C7DD476" w14:textId="77777777" w:rsidR="00703FD8" w:rsidRPr="00517112" w:rsidRDefault="00703FD8" w:rsidP="00703FD8">
            <w:pPr>
              <w:rPr>
                <w:rFonts w:eastAsia="Times New Roman"/>
                <w:b/>
                <w:bCs/>
                <w:color w:val="000000"/>
              </w:rPr>
            </w:pPr>
            <w:r w:rsidRPr="00517112">
              <w:rPr>
                <w:rFonts w:eastAsia="Times New Roman"/>
                <w:b/>
                <w:bCs/>
                <w:color w:val="000000"/>
              </w:rPr>
              <w:t>Datum početka:</w:t>
            </w:r>
          </w:p>
        </w:tc>
        <w:tc>
          <w:tcPr>
            <w:tcW w:w="6237"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724C6E5C" w14:textId="75C76322" w:rsidR="00703FD8" w:rsidRPr="00517112" w:rsidRDefault="00703FD8" w:rsidP="00703FD8">
            <w:pPr>
              <w:jc w:val="center"/>
              <w:rPr>
                <w:rFonts w:eastAsia="Times New Roman"/>
                <w:i/>
                <w:iCs/>
                <w:color w:val="000000"/>
              </w:rPr>
            </w:pPr>
            <w:r w:rsidRPr="00517112">
              <w:rPr>
                <w:rFonts w:eastAsia="Times New Roman"/>
                <w:i/>
                <w:iCs/>
                <w:color w:val="000000"/>
              </w:rPr>
              <w:t>202</w:t>
            </w:r>
            <w:r w:rsidR="000527DB">
              <w:rPr>
                <w:rFonts w:eastAsia="Times New Roman"/>
                <w:i/>
                <w:iCs/>
                <w:color w:val="000000"/>
              </w:rPr>
              <w:t>3</w:t>
            </w:r>
            <w:r w:rsidRPr="00517112">
              <w:rPr>
                <w:rFonts w:eastAsia="Times New Roman"/>
                <w:i/>
                <w:iCs/>
                <w:color w:val="000000"/>
              </w:rPr>
              <w:t>.</w:t>
            </w:r>
          </w:p>
        </w:tc>
      </w:tr>
      <w:tr w:rsidR="00703FD8" w:rsidRPr="00517112" w14:paraId="6560058E"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26762258" w14:textId="77777777" w:rsidR="00703FD8" w:rsidRPr="00517112" w:rsidRDefault="00703FD8" w:rsidP="00703FD8">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bottom"/>
            <w:hideMark/>
          </w:tcPr>
          <w:p w14:paraId="1D1060F7" w14:textId="77777777" w:rsidR="00703FD8" w:rsidRPr="00517112" w:rsidRDefault="00703FD8" w:rsidP="00703FD8">
            <w:pPr>
              <w:rPr>
                <w:rFonts w:eastAsia="Times New Roman"/>
                <w:b/>
                <w:bCs/>
                <w:color w:val="000000"/>
              </w:rPr>
            </w:pPr>
            <w:r w:rsidRPr="00517112">
              <w:rPr>
                <w:rFonts w:eastAsia="Times New Roman"/>
                <w:b/>
                <w:bCs/>
                <w:color w:val="000000"/>
              </w:rPr>
              <w:t xml:space="preserve">Datum završetka: </w:t>
            </w:r>
          </w:p>
        </w:tc>
        <w:tc>
          <w:tcPr>
            <w:tcW w:w="6237"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186492CA" w14:textId="1D4422AA" w:rsidR="00703FD8" w:rsidRPr="00517112" w:rsidRDefault="00817A26" w:rsidP="00703FD8">
            <w:pPr>
              <w:jc w:val="center"/>
              <w:rPr>
                <w:rFonts w:eastAsia="Times New Roman"/>
                <w:i/>
                <w:iCs/>
                <w:color w:val="000000"/>
              </w:rPr>
            </w:pPr>
            <w:r>
              <w:rPr>
                <w:rFonts w:eastAsia="Times New Roman"/>
                <w:i/>
                <w:iCs/>
                <w:color w:val="000000"/>
              </w:rPr>
              <w:t>202</w:t>
            </w:r>
            <w:r w:rsidR="000527DB">
              <w:rPr>
                <w:rFonts w:eastAsia="Times New Roman"/>
                <w:i/>
                <w:iCs/>
                <w:color w:val="000000"/>
              </w:rPr>
              <w:t>8</w:t>
            </w:r>
            <w:r w:rsidR="00703FD8" w:rsidRPr="00517112">
              <w:rPr>
                <w:rFonts w:eastAsia="Times New Roman"/>
                <w:i/>
                <w:iCs/>
                <w:color w:val="000000"/>
              </w:rPr>
              <w:t>.</w:t>
            </w:r>
          </w:p>
        </w:tc>
      </w:tr>
      <w:tr w:rsidR="00703FD8" w:rsidRPr="00517112" w14:paraId="75587132"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2FC1FEF0" w14:textId="77777777" w:rsidR="00703FD8" w:rsidRPr="00517112" w:rsidRDefault="00703FD8" w:rsidP="00703FD8">
            <w:pPr>
              <w:rPr>
                <w:rFonts w:eastAsia="Times New Roman"/>
                <w:i/>
                <w:iCs/>
                <w:color w:val="000000"/>
              </w:rPr>
            </w:pPr>
          </w:p>
        </w:tc>
        <w:tc>
          <w:tcPr>
            <w:tcW w:w="893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05E1BAC" w14:textId="77777777" w:rsidR="00703FD8" w:rsidRPr="00517112" w:rsidRDefault="00703FD8" w:rsidP="00703FD8">
            <w:pPr>
              <w:jc w:val="center"/>
              <w:rPr>
                <w:rFonts w:eastAsia="Times New Roman"/>
                <w:color w:val="000000"/>
              </w:rPr>
            </w:pPr>
            <w:r w:rsidRPr="00517112">
              <w:rPr>
                <w:rFonts w:eastAsia="Times New Roman"/>
                <w:color w:val="000000"/>
              </w:rPr>
              <w:t> </w:t>
            </w:r>
          </w:p>
        </w:tc>
      </w:tr>
      <w:tr w:rsidR="00703FD8" w:rsidRPr="00517112" w14:paraId="44AED1B5" w14:textId="77777777" w:rsidTr="00B61894">
        <w:trPr>
          <w:trHeight w:val="585"/>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5CFB7197" w14:textId="77777777" w:rsidR="00703FD8" w:rsidRPr="00517112" w:rsidRDefault="00703FD8" w:rsidP="00703FD8">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5419362" w14:textId="77777777" w:rsidR="00703FD8" w:rsidRPr="00517112" w:rsidRDefault="00703FD8" w:rsidP="00B76FCF">
            <w:pPr>
              <w:jc w:val="left"/>
              <w:rPr>
                <w:rFonts w:eastAsia="Times New Roman"/>
                <w:b/>
                <w:bCs/>
                <w:color w:val="000000"/>
              </w:rPr>
            </w:pPr>
            <w:r w:rsidRPr="00517112">
              <w:rPr>
                <w:rFonts w:eastAsia="Times New Roman"/>
                <w:b/>
                <w:bCs/>
                <w:color w:val="000000"/>
              </w:rPr>
              <w:t>Ključna točka ostvarenja 1</w:t>
            </w:r>
          </w:p>
        </w:tc>
        <w:tc>
          <w:tcPr>
            <w:tcW w:w="6237" w:type="dxa"/>
            <w:tcBorders>
              <w:top w:val="single" w:sz="4" w:space="0" w:color="auto"/>
              <w:left w:val="single" w:sz="4" w:space="0" w:color="auto"/>
              <w:bottom w:val="single" w:sz="4" w:space="0" w:color="auto"/>
              <w:right w:val="single" w:sz="8" w:space="0" w:color="000000"/>
            </w:tcBorders>
            <w:shd w:val="clear" w:color="auto" w:fill="FFF2CC"/>
            <w:vAlign w:val="bottom"/>
            <w:hideMark/>
          </w:tcPr>
          <w:p w14:paraId="722D0893" w14:textId="5DC25DFC" w:rsidR="00817A26" w:rsidRPr="00517112" w:rsidRDefault="00817A26" w:rsidP="00817A26">
            <w:pPr>
              <w:jc w:val="center"/>
              <w:rPr>
                <w:rFonts w:eastAsia="Times New Roman"/>
                <w:i/>
                <w:iCs/>
                <w:color w:val="000000"/>
              </w:rPr>
            </w:pPr>
            <w:r>
              <w:rPr>
                <w:rFonts w:eastAsia="Times New Roman"/>
                <w:i/>
                <w:iCs/>
                <w:color w:val="000000"/>
              </w:rPr>
              <w:t>Održana javna kampanja i</w:t>
            </w:r>
            <w:r w:rsidR="00500A1A" w:rsidRPr="00517112">
              <w:rPr>
                <w:rFonts w:eastAsia="Times New Roman"/>
                <w:i/>
                <w:iCs/>
                <w:color w:val="000000"/>
              </w:rPr>
              <w:t xml:space="preserve"> </w:t>
            </w:r>
            <w:r w:rsidRPr="00817A26">
              <w:rPr>
                <w:rFonts w:eastAsia="Times New Roman"/>
                <w:i/>
                <w:iCs/>
                <w:color w:val="000000"/>
              </w:rPr>
              <w:t>najmanje 500 eduk</w:t>
            </w:r>
            <w:r>
              <w:rPr>
                <w:rFonts w:eastAsia="Times New Roman"/>
                <w:i/>
                <w:iCs/>
                <w:color w:val="000000"/>
              </w:rPr>
              <w:t xml:space="preserve">acija namijenjenih stanovništvu </w:t>
            </w:r>
            <w:r w:rsidRPr="00817A26">
              <w:rPr>
                <w:rFonts w:eastAsia="Times New Roman"/>
                <w:i/>
                <w:iCs/>
                <w:color w:val="000000"/>
              </w:rPr>
              <w:t>za pružanje prve pomoći i primjenu mj</w:t>
            </w:r>
            <w:r>
              <w:rPr>
                <w:rFonts w:eastAsia="Times New Roman"/>
                <w:i/>
                <w:iCs/>
                <w:color w:val="000000"/>
              </w:rPr>
              <w:t>era zaštite od zaraznih bolesti</w:t>
            </w:r>
          </w:p>
        </w:tc>
      </w:tr>
      <w:tr w:rsidR="00703FD8" w:rsidRPr="00517112" w14:paraId="4DAFCC34" w14:textId="77777777" w:rsidTr="00B61894">
        <w:trPr>
          <w:trHeight w:val="57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01AFF296" w14:textId="77777777" w:rsidR="00703FD8" w:rsidRPr="00517112" w:rsidRDefault="00703FD8" w:rsidP="00703FD8">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55FA1233" w14:textId="77777777" w:rsidR="00703FD8" w:rsidRPr="00517112" w:rsidRDefault="00703FD8" w:rsidP="00B76FCF">
            <w:pPr>
              <w:jc w:val="left"/>
              <w:rPr>
                <w:rFonts w:eastAsia="Times New Roman"/>
                <w:b/>
                <w:bCs/>
                <w:color w:val="000000"/>
              </w:rPr>
            </w:pPr>
            <w:r w:rsidRPr="00517112">
              <w:rPr>
                <w:rFonts w:eastAsia="Times New Roman"/>
                <w:b/>
                <w:bCs/>
                <w:color w:val="000000"/>
              </w:rPr>
              <w:t xml:space="preserve">Ključna točka ostvarenja 2 </w:t>
            </w:r>
          </w:p>
        </w:tc>
        <w:tc>
          <w:tcPr>
            <w:tcW w:w="6237" w:type="dxa"/>
            <w:tcBorders>
              <w:top w:val="single" w:sz="4" w:space="0" w:color="auto"/>
              <w:left w:val="single" w:sz="4" w:space="0" w:color="auto"/>
              <w:bottom w:val="single" w:sz="4" w:space="0" w:color="auto"/>
              <w:right w:val="single" w:sz="8" w:space="0" w:color="000000"/>
            </w:tcBorders>
            <w:shd w:val="clear" w:color="auto" w:fill="FFF2CC"/>
            <w:vAlign w:val="bottom"/>
            <w:hideMark/>
          </w:tcPr>
          <w:p w14:paraId="09BDB405" w14:textId="0B1A0043" w:rsidR="00703FD8" w:rsidRPr="00517112" w:rsidRDefault="00817A26">
            <w:pPr>
              <w:jc w:val="center"/>
              <w:rPr>
                <w:rFonts w:eastAsia="Times New Roman"/>
                <w:i/>
                <w:iCs/>
                <w:color w:val="000000"/>
              </w:rPr>
            </w:pPr>
            <w:r w:rsidRPr="00817A26">
              <w:rPr>
                <w:rFonts w:eastAsia="Times New Roman"/>
                <w:i/>
                <w:iCs/>
                <w:color w:val="000000"/>
              </w:rPr>
              <w:t>Educirani treneri kroz 20 specijaliziranih edukacija-treninga (oko 300 trenera-edukatora), te 1.500 djelatnika javnih ustanova, prometnih točaka te 50 škola i vrtića kroz 75 prilagođenih treninga</w:t>
            </w:r>
            <w:r>
              <w:rPr>
                <w:rFonts w:eastAsia="Times New Roman"/>
                <w:i/>
                <w:iCs/>
                <w:color w:val="000000"/>
              </w:rPr>
              <w:t>.</w:t>
            </w:r>
          </w:p>
        </w:tc>
      </w:tr>
      <w:tr w:rsidR="00703FD8" w:rsidRPr="00517112" w14:paraId="4981AA21"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6C39BD0E" w14:textId="77777777" w:rsidR="00703FD8" w:rsidRPr="00517112" w:rsidRDefault="00703FD8" w:rsidP="00703FD8">
            <w:pPr>
              <w:rPr>
                <w:rFonts w:eastAsia="Times New Roman"/>
                <w:i/>
                <w:iCs/>
                <w:color w:val="000000"/>
              </w:rPr>
            </w:pPr>
          </w:p>
        </w:tc>
        <w:tc>
          <w:tcPr>
            <w:tcW w:w="893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E16BDF0" w14:textId="77777777" w:rsidR="00703FD8" w:rsidRPr="00517112" w:rsidRDefault="00703FD8" w:rsidP="00703FD8">
            <w:pPr>
              <w:jc w:val="center"/>
              <w:rPr>
                <w:rFonts w:eastAsia="Times New Roman"/>
                <w:color w:val="000000"/>
              </w:rPr>
            </w:pPr>
            <w:r w:rsidRPr="00517112">
              <w:rPr>
                <w:rFonts w:eastAsia="Times New Roman"/>
                <w:color w:val="000000"/>
              </w:rPr>
              <w:t> </w:t>
            </w:r>
          </w:p>
        </w:tc>
      </w:tr>
      <w:tr w:rsidR="00703FD8" w:rsidRPr="00517112" w14:paraId="4A2A2A83" w14:textId="77777777" w:rsidTr="00B61894">
        <w:trPr>
          <w:trHeight w:val="3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0E689D44" w14:textId="77777777" w:rsidR="00703FD8" w:rsidRPr="00517112" w:rsidRDefault="00703FD8" w:rsidP="00703FD8">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E65F50B" w14:textId="77777777" w:rsidR="00703FD8" w:rsidRPr="00517112" w:rsidRDefault="00703FD8" w:rsidP="00703FD8">
            <w:pPr>
              <w:rPr>
                <w:rFonts w:eastAsia="Times New Roman"/>
                <w:b/>
                <w:bCs/>
                <w:color w:val="000000"/>
              </w:rPr>
            </w:pPr>
            <w:r w:rsidRPr="00517112">
              <w:rPr>
                <w:rFonts w:eastAsia="Times New Roman"/>
                <w:b/>
                <w:bCs/>
                <w:color w:val="000000"/>
              </w:rPr>
              <w:t>Procijenjeni proračun:</w:t>
            </w:r>
          </w:p>
        </w:tc>
        <w:tc>
          <w:tcPr>
            <w:tcW w:w="6237" w:type="dxa"/>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0876A1CF" w14:textId="77777777" w:rsidR="00703FD8" w:rsidRPr="00517112" w:rsidRDefault="00703FD8" w:rsidP="00612540">
            <w:pPr>
              <w:jc w:val="center"/>
              <w:rPr>
                <w:rFonts w:eastAsia="Times New Roman"/>
                <w:i/>
                <w:iCs/>
                <w:color w:val="000000"/>
              </w:rPr>
            </w:pPr>
            <w:r w:rsidRPr="00517112">
              <w:rPr>
                <w:rFonts w:eastAsia="Times New Roman"/>
                <w:i/>
                <w:iCs/>
                <w:color w:val="000000"/>
              </w:rPr>
              <w:t xml:space="preserve">22.500.000,00 </w:t>
            </w:r>
            <w:r w:rsidR="00612540" w:rsidRPr="00517112">
              <w:rPr>
                <w:rFonts w:eastAsia="Times New Roman"/>
                <w:i/>
                <w:iCs/>
                <w:color w:val="000000"/>
              </w:rPr>
              <w:t>kuna</w:t>
            </w:r>
          </w:p>
        </w:tc>
      </w:tr>
      <w:tr w:rsidR="00703FD8" w:rsidRPr="00517112" w14:paraId="10E56209" w14:textId="77777777" w:rsidTr="00B61894">
        <w:trPr>
          <w:trHeight w:val="600"/>
        </w:trPr>
        <w:tc>
          <w:tcPr>
            <w:tcW w:w="5235" w:type="dxa"/>
            <w:vMerge/>
            <w:tcBorders>
              <w:top w:val="single" w:sz="4" w:space="0" w:color="auto"/>
              <w:left w:val="single" w:sz="8" w:space="0" w:color="auto"/>
              <w:bottom w:val="single" w:sz="8" w:space="0" w:color="000000"/>
              <w:right w:val="single" w:sz="4" w:space="0" w:color="auto"/>
            </w:tcBorders>
            <w:vAlign w:val="center"/>
            <w:hideMark/>
          </w:tcPr>
          <w:p w14:paraId="4EADB2CA" w14:textId="77777777" w:rsidR="00703FD8" w:rsidRPr="00517112" w:rsidRDefault="00703FD8" w:rsidP="00703FD8">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noWrap/>
            <w:vAlign w:val="bottom"/>
            <w:hideMark/>
          </w:tcPr>
          <w:p w14:paraId="78B0C8FE" w14:textId="77777777" w:rsidR="00703FD8" w:rsidRPr="00517112" w:rsidRDefault="00703FD8" w:rsidP="00703FD8">
            <w:pPr>
              <w:rPr>
                <w:rFonts w:eastAsia="Times New Roman"/>
                <w:b/>
                <w:bCs/>
                <w:color w:val="000000"/>
              </w:rPr>
            </w:pPr>
            <w:r w:rsidRPr="00517112">
              <w:rPr>
                <w:rFonts w:eastAsia="Times New Roman"/>
                <w:b/>
                <w:bCs/>
                <w:color w:val="000000"/>
              </w:rPr>
              <w:t>Izvori financiranja:</w:t>
            </w:r>
          </w:p>
        </w:tc>
        <w:tc>
          <w:tcPr>
            <w:tcW w:w="6237" w:type="dxa"/>
            <w:tcBorders>
              <w:top w:val="single" w:sz="4" w:space="0" w:color="auto"/>
              <w:left w:val="single" w:sz="4" w:space="0" w:color="auto"/>
              <w:bottom w:val="single" w:sz="8" w:space="0" w:color="auto"/>
              <w:right w:val="single" w:sz="8" w:space="0" w:color="000000"/>
            </w:tcBorders>
            <w:shd w:val="clear" w:color="000000" w:fill="FFF2CC"/>
            <w:vAlign w:val="bottom"/>
            <w:hideMark/>
          </w:tcPr>
          <w:p w14:paraId="311BC1C5" w14:textId="65995A7F" w:rsidR="00703FD8" w:rsidRPr="00517112" w:rsidRDefault="00703FD8" w:rsidP="00256800">
            <w:pPr>
              <w:jc w:val="center"/>
              <w:rPr>
                <w:rFonts w:eastAsia="Times New Roman"/>
                <w:i/>
                <w:iCs/>
                <w:color w:val="000000"/>
              </w:rPr>
            </w:pPr>
            <w:r w:rsidRPr="00517112">
              <w:rPr>
                <w:rFonts w:eastAsia="Times New Roman"/>
                <w:i/>
                <w:iCs/>
                <w:color w:val="000000"/>
              </w:rPr>
              <w:t xml:space="preserve">3.000.000 </w:t>
            </w:r>
            <w:r w:rsidR="00256800" w:rsidRPr="00517112">
              <w:rPr>
                <w:rFonts w:eastAsia="Times New Roman"/>
                <w:i/>
                <w:iCs/>
                <w:color w:val="000000"/>
              </w:rPr>
              <w:t>eura</w:t>
            </w:r>
            <w:r w:rsidRPr="00517112">
              <w:rPr>
                <w:rFonts w:eastAsia="Times New Roman"/>
                <w:i/>
                <w:iCs/>
                <w:color w:val="000000"/>
              </w:rPr>
              <w:br/>
            </w:r>
            <w:r w:rsidR="00D06F13" w:rsidRPr="00517112">
              <w:rPr>
                <w:rFonts w:eastAsia="Times New Roman"/>
                <w:i/>
                <w:iCs/>
                <w:color w:val="000000"/>
              </w:rPr>
              <w:t>Sredstva EU</w:t>
            </w:r>
            <w:r w:rsidR="005520AB" w:rsidRPr="00517112">
              <w:rPr>
                <w:rFonts w:eastAsia="Times New Roman"/>
                <w:i/>
                <w:iCs/>
                <w:color w:val="000000"/>
              </w:rPr>
              <w:t xml:space="preserve"> </w:t>
            </w:r>
            <w:r w:rsidRPr="00517112">
              <w:rPr>
                <w:rFonts w:eastAsia="Times New Roman"/>
                <w:i/>
                <w:iCs/>
                <w:color w:val="000000"/>
              </w:rPr>
              <w:t>75</w:t>
            </w:r>
            <w:r w:rsidR="005520AB" w:rsidRPr="00517112">
              <w:rPr>
                <w:rFonts w:eastAsia="Times New Roman"/>
                <w:i/>
                <w:iCs/>
                <w:color w:val="000000"/>
              </w:rPr>
              <w:t xml:space="preserve"> </w:t>
            </w:r>
            <w:r w:rsidRPr="00517112">
              <w:rPr>
                <w:rFonts w:eastAsia="Times New Roman"/>
                <w:i/>
                <w:iCs/>
                <w:color w:val="000000"/>
              </w:rPr>
              <w:t>% troška i 25</w:t>
            </w:r>
            <w:r w:rsidR="005520AB" w:rsidRPr="00517112">
              <w:rPr>
                <w:rFonts w:eastAsia="Times New Roman"/>
                <w:i/>
                <w:iCs/>
                <w:color w:val="000000"/>
              </w:rPr>
              <w:t xml:space="preserve"> </w:t>
            </w:r>
            <w:r w:rsidRPr="00517112">
              <w:rPr>
                <w:rFonts w:eastAsia="Times New Roman"/>
                <w:i/>
                <w:iCs/>
                <w:color w:val="000000"/>
              </w:rPr>
              <w:t>%</w:t>
            </w:r>
            <w:r w:rsidR="00D06F13" w:rsidRPr="00517112">
              <w:rPr>
                <w:rFonts w:eastAsia="Times New Roman"/>
                <w:i/>
                <w:iCs/>
                <w:color w:val="000000"/>
              </w:rPr>
              <w:t xml:space="preserve"> državni proračun</w:t>
            </w:r>
            <w:r w:rsidR="00C064D5" w:rsidRPr="00517112">
              <w:rPr>
                <w:rFonts w:eastAsia="Times New Roman"/>
                <w:i/>
                <w:iCs/>
                <w:color w:val="000000"/>
              </w:rPr>
              <w:t xml:space="preserve"> </w:t>
            </w:r>
          </w:p>
        </w:tc>
      </w:tr>
    </w:tbl>
    <w:p w14:paraId="4AEEA0FA" w14:textId="302B5701" w:rsidR="00E7306E" w:rsidRPr="00517112" w:rsidRDefault="00E7306E" w:rsidP="008B0D33">
      <w:pPr>
        <w:rPr>
          <w:b/>
        </w:rPr>
      </w:pPr>
    </w:p>
    <w:p w14:paraId="71C76B67" w14:textId="67140EEF" w:rsidR="00A07689" w:rsidRDefault="00A07689">
      <w:pPr>
        <w:spacing w:after="160" w:line="259" w:lineRule="auto"/>
        <w:jc w:val="left"/>
        <w:rPr>
          <w:b/>
        </w:rPr>
      </w:pPr>
      <w:r>
        <w:rPr>
          <w:b/>
        </w:rPr>
        <w:br w:type="page"/>
      </w:r>
    </w:p>
    <w:p w14:paraId="078DD0DA" w14:textId="77777777" w:rsidR="000732E6" w:rsidRPr="00517112" w:rsidRDefault="000732E6" w:rsidP="008B0D33">
      <w:pPr>
        <w:rPr>
          <w:b/>
        </w:rPr>
      </w:pPr>
    </w:p>
    <w:tbl>
      <w:tblPr>
        <w:tblW w:w="14165" w:type="dxa"/>
        <w:tblLook w:val="04A0" w:firstRow="1" w:lastRow="0" w:firstColumn="1" w:lastColumn="0" w:noHBand="0" w:noVBand="1"/>
      </w:tblPr>
      <w:tblGrid>
        <w:gridCol w:w="5093"/>
        <w:gridCol w:w="9072"/>
      </w:tblGrid>
      <w:tr w:rsidR="00E7306E" w:rsidRPr="00517112" w14:paraId="249495B8" w14:textId="77777777" w:rsidTr="00517112">
        <w:trPr>
          <w:trHeight w:val="315"/>
        </w:trPr>
        <w:tc>
          <w:tcPr>
            <w:tcW w:w="5093" w:type="dxa"/>
            <w:tcBorders>
              <w:top w:val="single" w:sz="4" w:space="0" w:color="auto"/>
              <w:left w:val="single" w:sz="8" w:space="0" w:color="auto"/>
              <w:bottom w:val="single" w:sz="8" w:space="0" w:color="auto"/>
              <w:right w:val="single" w:sz="4" w:space="0" w:color="auto"/>
            </w:tcBorders>
            <w:shd w:val="clear" w:color="000000" w:fill="F8CBAD"/>
            <w:noWrap/>
            <w:vAlign w:val="bottom"/>
            <w:hideMark/>
          </w:tcPr>
          <w:p w14:paraId="3FA26904" w14:textId="77777777" w:rsidR="00E7306E" w:rsidRPr="00517112" w:rsidRDefault="00E539AB" w:rsidP="009E52D5">
            <w:pPr>
              <w:rPr>
                <w:rFonts w:eastAsia="Times New Roman"/>
                <w:color w:val="FF0000"/>
              </w:rPr>
            </w:pPr>
            <w:r w:rsidRPr="00517112">
              <w:rPr>
                <w:rFonts w:eastAsia="Times New Roman"/>
                <w:b/>
                <w:bCs/>
                <w:color w:val="000000"/>
              </w:rPr>
              <w:t>Odgovorno tijelo/ustanova</w:t>
            </w:r>
            <w:r w:rsidR="00E7306E" w:rsidRPr="00517112">
              <w:rPr>
                <w:rFonts w:eastAsia="Times New Roman"/>
              </w:rPr>
              <w:t>:</w:t>
            </w:r>
          </w:p>
        </w:tc>
        <w:tc>
          <w:tcPr>
            <w:tcW w:w="9072" w:type="dxa"/>
            <w:tcBorders>
              <w:top w:val="single" w:sz="4" w:space="0" w:color="auto"/>
              <w:left w:val="nil"/>
              <w:bottom w:val="single" w:sz="8" w:space="0" w:color="auto"/>
              <w:right w:val="single" w:sz="4" w:space="0" w:color="auto"/>
            </w:tcBorders>
            <w:shd w:val="clear" w:color="000000" w:fill="FFF2CC"/>
            <w:noWrap/>
            <w:vAlign w:val="bottom"/>
            <w:hideMark/>
          </w:tcPr>
          <w:p w14:paraId="54A3A242" w14:textId="77777777" w:rsidR="00E7306E" w:rsidRPr="00517112" w:rsidRDefault="00E7306E" w:rsidP="009E52D5">
            <w:pPr>
              <w:jc w:val="center"/>
              <w:rPr>
                <w:rFonts w:eastAsia="Times New Roman"/>
                <w:bCs/>
                <w:i/>
                <w:color w:val="FF0000"/>
              </w:rPr>
            </w:pPr>
            <w:r w:rsidRPr="00517112">
              <w:rPr>
                <w:rFonts w:eastAsia="Times New Roman"/>
                <w:bCs/>
                <w:i/>
              </w:rPr>
              <w:t>Ministarstvo unutarnjih poslova</w:t>
            </w:r>
          </w:p>
        </w:tc>
      </w:tr>
    </w:tbl>
    <w:p w14:paraId="73408237" w14:textId="77777777" w:rsidR="00E7306E" w:rsidRPr="00517112" w:rsidRDefault="00E7306E" w:rsidP="00E7306E"/>
    <w:tbl>
      <w:tblPr>
        <w:tblW w:w="14165" w:type="dxa"/>
        <w:shd w:val="clear" w:color="auto" w:fill="D9D9D9" w:themeFill="background1" w:themeFillShade="D9"/>
        <w:tblLook w:val="04A0" w:firstRow="1" w:lastRow="0" w:firstColumn="1" w:lastColumn="0" w:noHBand="0" w:noVBand="1"/>
      </w:tblPr>
      <w:tblGrid>
        <w:gridCol w:w="5093"/>
        <w:gridCol w:w="2835"/>
        <w:gridCol w:w="6237"/>
      </w:tblGrid>
      <w:tr w:rsidR="00E7306E" w:rsidRPr="00517112" w14:paraId="07C4A8DF" w14:textId="77777777" w:rsidTr="005B1CEC">
        <w:trPr>
          <w:trHeight w:val="300"/>
        </w:trPr>
        <w:tc>
          <w:tcPr>
            <w:tcW w:w="5093"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0CD07809" w14:textId="26C255D5" w:rsidR="00E7306E" w:rsidRPr="00517112" w:rsidRDefault="00E7306E" w:rsidP="009E52D5">
            <w:pPr>
              <w:rPr>
                <w:rFonts w:eastAsia="Times New Roman"/>
                <w:b/>
                <w:bCs/>
                <w:color w:val="000000"/>
              </w:rPr>
            </w:pPr>
            <w:r w:rsidRPr="00517112">
              <w:rPr>
                <w:rFonts w:eastAsia="Times New Roman"/>
                <w:b/>
                <w:bCs/>
                <w:color w:val="000000"/>
              </w:rPr>
              <w:t xml:space="preserve">Strateški projekt </w:t>
            </w:r>
            <w:r w:rsidR="00A5315C">
              <w:rPr>
                <w:rFonts w:eastAsia="Times New Roman"/>
                <w:b/>
                <w:bCs/>
                <w:color w:val="000000"/>
              </w:rPr>
              <w:t>7</w:t>
            </w:r>
            <w:r w:rsidR="00304D7A" w:rsidRPr="00517112">
              <w:rPr>
                <w:rFonts w:eastAsia="Times New Roman"/>
                <w:b/>
                <w:bCs/>
                <w:color w:val="000000"/>
              </w:rPr>
              <w:t xml:space="preserve"> (KPI2.2.)</w:t>
            </w:r>
            <w:r w:rsidRPr="00517112">
              <w:rPr>
                <w:rFonts w:eastAsia="Times New Roman"/>
                <w:b/>
                <w:bCs/>
                <w:color w:val="000000"/>
              </w:rPr>
              <w:t>:</w:t>
            </w:r>
          </w:p>
        </w:tc>
        <w:tc>
          <w:tcPr>
            <w:tcW w:w="9072" w:type="dxa"/>
            <w:gridSpan w:val="2"/>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14:paraId="3499B515" w14:textId="77777777" w:rsidR="00E7306E" w:rsidRPr="00517112" w:rsidRDefault="00E7306E" w:rsidP="00820F90">
            <w:pPr>
              <w:jc w:val="center"/>
              <w:rPr>
                <w:rFonts w:eastAsia="Times New Roman"/>
                <w:i/>
                <w:iCs/>
                <w:color w:val="000000"/>
              </w:rPr>
            </w:pPr>
            <w:r w:rsidRPr="00517112">
              <w:rPr>
                <w:rFonts w:eastAsia="Times New Roman"/>
                <w:i/>
                <w:iCs/>
                <w:color w:val="000000"/>
              </w:rPr>
              <w:t xml:space="preserve">Modernizacija vozila vatrogasnih postrojbi </w:t>
            </w:r>
            <w:r w:rsidR="00695CED" w:rsidRPr="00517112">
              <w:rPr>
                <w:rFonts w:eastAsia="Times New Roman"/>
                <w:i/>
                <w:iCs/>
                <w:color w:val="000000"/>
              </w:rPr>
              <w:t xml:space="preserve">Republike Hrvatske </w:t>
            </w:r>
            <w:r w:rsidRPr="00517112">
              <w:rPr>
                <w:rFonts w:eastAsia="Times New Roman"/>
                <w:i/>
                <w:iCs/>
                <w:color w:val="000000"/>
              </w:rPr>
              <w:t>- KK.05.2.1.05.0001</w:t>
            </w:r>
          </w:p>
        </w:tc>
      </w:tr>
      <w:tr w:rsidR="00E7306E" w:rsidRPr="00517112" w14:paraId="67640E12" w14:textId="77777777" w:rsidTr="005B1CEC">
        <w:trPr>
          <w:trHeight w:val="300"/>
        </w:trPr>
        <w:tc>
          <w:tcPr>
            <w:tcW w:w="5093" w:type="dxa"/>
            <w:vMerge w:val="restart"/>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14:paraId="1E8F1601" w14:textId="0B449C92" w:rsidR="00E7306E" w:rsidRPr="00517112" w:rsidRDefault="00E7306E" w:rsidP="009E52D5">
            <w:pPr>
              <w:rPr>
                <w:rFonts w:eastAsia="Times New Roman"/>
                <w:i/>
                <w:iCs/>
                <w:color w:val="000000"/>
              </w:rPr>
            </w:pPr>
            <w:r w:rsidRPr="00517112">
              <w:rPr>
                <w:rFonts w:eastAsia="Times New Roman"/>
                <w:i/>
                <w:iCs/>
                <w:color w:val="000000"/>
              </w:rPr>
              <w:t>Specifični cilj projekta je nabava 94 vatrogasnih vozila. Svrha nabave je rasterećenje postojećih vozila i tehnike i povećanje sposobnosti vatrogasnih postrojbi. Također, bi se uvođenjem novih vozila smanjila opterećenost starih vozila, a time i potreba za njihovim održavanjem i popravcima. Nabavkom 94 vozila iz ovog projekta povećat će se učinkovitost za 5</w:t>
            </w:r>
            <w:r w:rsidR="00D43F53" w:rsidRPr="00517112">
              <w:rPr>
                <w:rFonts w:eastAsia="Times New Roman"/>
                <w:i/>
                <w:iCs/>
                <w:color w:val="000000"/>
              </w:rPr>
              <w:t xml:space="preserve"> </w:t>
            </w:r>
            <w:r w:rsidRPr="00517112">
              <w:rPr>
                <w:rFonts w:eastAsia="Times New Roman"/>
                <w:i/>
                <w:iCs/>
                <w:color w:val="000000"/>
              </w:rPr>
              <w:t>% ukoliko uzmemo da će se kroz projekt nabaviti 94 vozila ukupne mase preko 5.000</w:t>
            </w:r>
            <w:r w:rsidR="00D43F53" w:rsidRPr="00517112">
              <w:rPr>
                <w:rFonts w:eastAsia="Times New Roman"/>
                <w:i/>
                <w:iCs/>
                <w:color w:val="000000"/>
              </w:rPr>
              <w:t xml:space="preserve"> </w:t>
            </w:r>
            <w:r w:rsidRPr="00517112">
              <w:rPr>
                <w:rFonts w:eastAsia="Times New Roman"/>
                <w:i/>
                <w:iCs/>
                <w:color w:val="000000"/>
              </w:rPr>
              <w:t>kg i usporedimo ih sa trenutnim brojem postojećih vatrogasnih vozila. Nabavom novih vozila sa novom i raznovrsnom opremom povećat će se spektar mogućeg djelovanja te će se uporabom novih vozila dobiti mogućnost djelovanja na više intervencija u isto vrijeme. Povećanjem broja vozila dolazi se do efikasnijeg odaziva na intervencije jer će se na intervenciju moći poslati više ljudi sa više resursa.</w:t>
            </w:r>
          </w:p>
        </w:tc>
        <w:tc>
          <w:tcPr>
            <w:tcW w:w="9072" w:type="dxa"/>
            <w:gridSpan w:val="2"/>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724BF788" w14:textId="77777777" w:rsidR="00E7306E" w:rsidRPr="00517112" w:rsidRDefault="00E7306E" w:rsidP="009E52D5">
            <w:pPr>
              <w:jc w:val="center"/>
              <w:rPr>
                <w:rFonts w:eastAsia="Times New Roman"/>
                <w:b/>
                <w:bCs/>
                <w:color w:val="000000"/>
              </w:rPr>
            </w:pPr>
            <w:r w:rsidRPr="00517112">
              <w:rPr>
                <w:rFonts w:eastAsia="Times New Roman"/>
                <w:b/>
                <w:bCs/>
                <w:color w:val="000000"/>
              </w:rPr>
              <w:t> </w:t>
            </w:r>
          </w:p>
        </w:tc>
      </w:tr>
      <w:tr w:rsidR="00E7306E" w:rsidRPr="00517112" w14:paraId="4F7B88AD" w14:textId="77777777" w:rsidTr="005B1CEC">
        <w:trPr>
          <w:trHeight w:val="300"/>
        </w:trPr>
        <w:tc>
          <w:tcPr>
            <w:tcW w:w="5093"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14:paraId="047CB783" w14:textId="77777777" w:rsidR="00E7306E" w:rsidRPr="00517112" w:rsidRDefault="00E7306E" w:rsidP="009E52D5">
            <w:pPr>
              <w:rPr>
                <w:rFonts w:eastAsia="Times New Roman"/>
                <w:i/>
                <w:iCs/>
                <w:color w:val="000000"/>
              </w:rPr>
            </w:pPr>
          </w:p>
        </w:tc>
        <w:tc>
          <w:tcPr>
            <w:tcW w:w="2835" w:type="dxa"/>
            <w:tcBorders>
              <w:top w:val="nil"/>
              <w:left w:val="nil"/>
              <w:bottom w:val="single" w:sz="4" w:space="0" w:color="auto"/>
              <w:right w:val="single" w:sz="4" w:space="0" w:color="auto"/>
            </w:tcBorders>
            <w:shd w:val="clear" w:color="auto" w:fill="D9D9D9" w:themeFill="background1" w:themeFillShade="D9"/>
            <w:noWrap/>
            <w:vAlign w:val="center"/>
            <w:hideMark/>
          </w:tcPr>
          <w:p w14:paraId="3F98D071" w14:textId="77777777" w:rsidR="00E7306E" w:rsidRPr="00517112" w:rsidRDefault="00E7306E" w:rsidP="009E52D5">
            <w:pPr>
              <w:rPr>
                <w:rFonts w:eastAsia="Times New Roman"/>
                <w:b/>
                <w:bCs/>
                <w:color w:val="000000"/>
              </w:rPr>
            </w:pPr>
            <w:r w:rsidRPr="00517112">
              <w:rPr>
                <w:rFonts w:eastAsia="Times New Roman"/>
                <w:b/>
                <w:bCs/>
                <w:color w:val="000000"/>
              </w:rPr>
              <w:t>Datum početka:</w:t>
            </w:r>
          </w:p>
        </w:tc>
        <w:tc>
          <w:tcPr>
            <w:tcW w:w="6237" w:type="dxa"/>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64814D33" w14:textId="7E6120B3" w:rsidR="00E7306E" w:rsidRPr="00517112" w:rsidRDefault="00E7306E" w:rsidP="009E52D5">
            <w:pPr>
              <w:jc w:val="center"/>
              <w:rPr>
                <w:rFonts w:eastAsia="Times New Roman"/>
                <w:i/>
                <w:iCs/>
                <w:color w:val="000000"/>
              </w:rPr>
            </w:pPr>
            <w:r w:rsidRPr="00517112">
              <w:rPr>
                <w:rFonts w:eastAsia="Times New Roman"/>
                <w:i/>
                <w:iCs/>
                <w:color w:val="000000"/>
              </w:rPr>
              <w:t>2018.</w:t>
            </w:r>
          </w:p>
        </w:tc>
      </w:tr>
      <w:tr w:rsidR="00E7306E" w:rsidRPr="00517112" w14:paraId="1709EAAE" w14:textId="77777777" w:rsidTr="005B1CEC">
        <w:trPr>
          <w:trHeight w:val="300"/>
        </w:trPr>
        <w:tc>
          <w:tcPr>
            <w:tcW w:w="5093"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14:paraId="513724F2" w14:textId="77777777" w:rsidR="00E7306E" w:rsidRPr="00517112" w:rsidRDefault="00E7306E" w:rsidP="009E52D5">
            <w:pPr>
              <w:rPr>
                <w:rFonts w:eastAsia="Times New Roman"/>
                <w:i/>
                <w:iCs/>
                <w:color w:val="000000"/>
              </w:rPr>
            </w:pPr>
          </w:p>
        </w:tc>
        <w:tc>
          <w:tcPr>
            <w:tcW w:w="2835" w:type="dxa"/>
            <w:tcBorders>
              <w:top w:val="nil"/>
              <w:left w:val="nil"/>
              <w:bottom w:val="single" w:sz="4" w:space="0" w:color="auto"/>
              <w:right w:val="single" w:sz="4" w:space="0" w:color="auto"/>
            </w:tcBorders>
            <w:shd w:val="clear" w:color="auto" w:fill="D9D9D9" w:themeFill="background1" w:themeFillShade="D9"/>
            <w:noWrap/>
            <w:vAlign w:val="center"/>
            <w:hideMark/>
          </w:tcPr>
          <w:p w14:paraId="4B91386C" w14:textId="77777777" w:rsidR="00E7306E" w:rsidRPr="00517112" w:rsidRDefault="00E7306E" w:rsidP="009E52D5">
            <w:pPr>
              <w:rPr>
                <w:rFonts w:eastAsia="Times New Roman"/>
                <w:b/>
                <w:bCs/>
                <w:color w:val="000000"/>
              </w:rPr>
            </w:pPr>
            <w:r w:rsidRPr="00517112">
              <w:rPr>
                <w:rFonts w:eastAsia="Times New Roman"/>
                <w:b/>
                <w:bCs/>
                <w:color w:val="000000"/>
              </w:rPr>
              <w:t xml:space="preserve">Datum završetka: </w:t>
            </w:r>
          </w:p>
        </w:tc>
        <w:tc>
          <w:tcPr>
            <w:tcW w:w="6237" w:type="dxa"/>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1D2E5F47" w14:textId="4CA33A45" w:rsidR="00E7306E" w:rsidRPr="00517112" w:rsidRDefault="00E7306E" w:rsidP="009E52D5">
            <w:pPr>
              <w:jc w:val="center"/>
              <w:rPr>
                <w:rFonts w:eastAsia="Times New Roman"/>
                <w:i/>
                <w:iCs/>
                <w:color w:val="000000"/>
              </w:rPr>
            </w:pPr>
            <w:r w:rsidRPr="00517112">
              <w:rPr>
                <w:rFonts w:eastAsia="Times New Roman"/>
                <w:i/>
                <w:iCs/>
                <w:color w:val="000000"/>
              </w:rPr>
              <w:t>2021.</w:t>
            </w:r>
          </w:p>
        </w:tc>
      </w:tr>
      <w:tr w:rsidR="00E7306E" w:rsidRPr="00517112" w14:paraId="710C035A" w14:textId="77777777" w:rsidTr="005B1CEC">
        <w:trPr>
          <w:trHeight w:val="300"/>
        </w:trPr>
        <w:tc>
          <w:tcPr>
            <w:tcW w:w="5093"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14:paraId="727CDE6A" w14:textId="77777777" w:rsidR="00E7306E" w:rsidRPr="00517112" w:rsidRDefault="00E7306E" w:rsidP="009E52D5">
            <w:pPr>
              <w:rPr>
                <w:rFonts w:eastAsia="Times New Roman"/>
                <w:i/>
                <w:iCs/>
                <w:color w:val="000000"/>
              </w:rPr>
            </w:pPr>
          </w:p>
        </w:tc>
        <w:tc>
          <w:tcPr>
            <w:tcW w:w="9072" w:type="dxa"/>
            <w:gridSpan w:val="2"/>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3B6D741B" w14:textId="77777777" w:rsidR="00E7306E" w:rsidRPr="00517112" w:rsidRDefault="00E7306E" w:rsidP="009E52D5">
            <w:pPr>
              <w:jc w:val="center"/>
              <w:rPr>
                <w:rFonts w:eastAsia="Times New Roman"/>
                <w:color w:val="000000"/>
              </w:rPr>
            </w:pPr>
            <w:r w:rsidRPr="00517112">
              <w:rPr>
                <w:rFonts w:eastAsia="Times New Roman"/>
                <w:color w:val="000000"/>
              </w:rPr>
              <w:t> </w:t>
            </w:r>
          </w:p>
        </w:tc>
      </w:tr>
      <w:tr w:rsidR="00E7306E" w:rsidRPr="00517112" w14:paraId="0A9301E2" w14:textId="77777777" w:rsidTr="005B1CEC">
        <w:trPr>
          <w:trHeight w:val="300"/>
        </w:trPr>
        <w:tc>
          <w:tcPr>
            <w:tcW w:w="5093"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14:paraId="74E981D6" w14:textId="77777777" w:rsidR="00E7306E" w:rsidRPr="00517112" w:rsidRDefault="00E7306E" w:rsidP="009E52D5">
            <w:pPr>
              <w:rPr>
                <w:rFonts w:eastAsia="Times New Roman"/>
                <w:i/>
                <w:iCs/>
                <w:color w:val="000000"/>
              </w:rPr>
            </w:pPr>
          </w:p>
        </w:tc>
        <w:tc>
          <w:tcPr>
            <w:tcW w:w="2835" w:type="dxa"/>
            <w:tcBorders>
              <w:top w:val="nil"/>
              <w:left w:val="nil"/>
              <w:bottom w:val="single" w:sz="4" w:space="0" w:color="auto"/>
              <w:right w:val="single" w:sz="4" w:space="0" w:color="auto"/>
            </w:tcBorders>
            <w:shd w:val="clear" w:color="auto" w:fill="D9D9D9" w:themeFill="background1" w:themeFillShade="D9"/>
            <w:noWrap/>
            <w:vAlign w:val="center"/>
            <w:hideMark/>
          </w:tcPr>
          <w:p w14:paraId="3D26EF8B" w14:textId="77777777" w:rsidR="00E7306E" w:rsidRPr="00517112" w:rsidRDefault="00E7306E" w:rsidP="00B76FCF">
            <w:pPr>
              <w:jc w:val="left"/>
              <w:rPr>
                <w:rFonts w:eastAsia="Times New Roman"/>
                <w:b/>
                <w:bCs/>
                <w:color w:val="000000"/>
              </w:rPr>
            </w:pPr>
            <w:r w:rsidRPr="00517112">
              <w:rPr>
                <w:rFonts w:eastAsia="Times New Roman"/>
                <w:b/>
                <w:bCs/>
                <w:color w:val="000000"/>
              </w:rPr>
              <w:t>Ključna točka ostvarenja 1</w:t>
            </w:r>
          </w:p>
        </w:tc>
        <w:tc>
          <w:tcPr>
            <w:tcW w:w="6237" w:type="dxa"/>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19C08AA1" w14:textId="37514DA9" w:rsidR="00E7306E" w:rsidRPr="00517112" w:rsidRDefault="000C7A24" w:rsidP="009E52D5">
            <w:pPr>
              <w:jc w:val="center"/>
              <w:rPr>
                <w:rFonts w:eastAsia="Times New Roman"/>
                <w:i/>
                <w:iCs/>
                <w:color w:val="000000"/>
              </w:rPr>
            </w:pPr>
            <w:r w:rsidRPr="00517112">
              <w:rPr>
                <w:rFonts w:eastAsia="Times New Roman"/>
                <w:i/>
                <w:iCs/>
                <w:color w:val="000000"/>
              </w:rPr>
              <w:t>Proveden postupak</w:t>
            </w:r>
            <w:r w:rsidR="00266F07" w:rsidRPr="00517112">
              <w:rPr>
                <w:rFonts w:eastAsia="Times New Roman"/>
                <w:i/>
                <w:iCs/>
                <w:color w:val="000000"/>
              </w:rPr>
              <w:t xml:space="preserve"> nabave i </w:t>
            </w:r>
            <w:r w:rsidR="00500A1A" w:rsidRPr="00517112">
              <w:rPr>
                <w:rFonts w:eastAsia="Times New Roman"/>
                <w:i/>
                <w:iCs/>
                <w:color w:val="000000"/>
              </w:rPr>
              <w:t xml:space="preserve">sklopljeni </w:t>
            </w:r>
            <w:r w:rsidR="00266F07" w:rsidRPr="00517112">
              <w:rPr>
                <w:rFonts w:eastAsia="Times New Roman"/>
                <w:i/>
                <w:iCs/>
                <w:color w:val="000000"/>
              </w:rPr>
              <w:t>ugovor</w:t>
            </w:r>
            <w:r w:rsidR="00500A1A" w:rsidRPr="00517112">
              <w:rPr>
                <w:rFonts w:eastAsia="Times New Roman"/>
                <w:i/>
                <w:iCs/>
                <w:color w:val="000000"/>
              </w:rPr>
              <w:t>i</w:t>
            </w:r>
            <w:r w:rsidR="00266F07" w:rsidRPr="00517112">
              <w:rPr>
                <w:rFonts w:eastAsia="Times New Roman"/>
                <w:i/>
                <w:iCs/>
                <w:color w:val="000000"/>
              </w:rPr>
              <w:t xml:space="preserve"> koji proizlaze iz provedenih postupaka javne nabave</w:t>
            </w:r>
            <w:r w:rsidR="002828A4" w:rsidRPr="00517112">
              <w:rPr>
                <w:rFonts w:eastAsia="Times New Roman"/>
                <w:i/>
                <w:iCs/>
                <w:color w:val="000000"/>
              </w:rPr>
              <w:t>.</w:t>
            </w:r>
            <w:r w:rsidR="00266F07" w:rsidRPr="00517112">
              <w:rPr>
                <w:rFonts w:eastAsia="Times New Roman"/>
                <w:i/>
                <w:iCs/>
                <w:color w:val="000000"/>
              </w:rPr>
              <w:t xml:space="preserve"> </w:t>
            </w:r>
          </w:p>
        </w:tc>
      </w:tr>
      <w:tr w:rsidR="00E7306E" w:rsidRPr="00517112" w14:paraId="638B4218" w14:textId="77777777" w:rsidTr="005B1CEC">
        <w:trPr>
          <w:trHeight w:val="300"/>
        </w:trPr>
        <w:tc>
          <w:tcPr>
            <w:tcW w:w="5093"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14:paraId="44BBE1D7" w14:textId="77777777" w:rsidR="00E7306E" w:rsidRPr="00517112" w:rsidRDefault="00E7306E" w:rsidP="009E52D5">
            <w:pPr>
              <w:rPr>
                <w:rFonts w:eastAsia="Times New Roman"/>
                <w:i/>
                <w:iCs/>
                <w:color w:val="000000"/>
              </w:rPr>
            </w:pPr>
          </w:p>
        </w:tc>
        <w:tc>
          <w:tcPr>
            <w:tcW w:w="2835" w:type="dxa"/>
            <w:tcBorders>
              <w:top w:val="nil"/>
              <w:left w:val="nil"/>
              <w:bottom w:val="single" w:sz="4" w:space="0" w:color="auto"/>
              <w:right w:val="single" w:sz="4" w:space="0" w:color="auto"/>
            </w:tcBorders>
            <w:shd w:val="clear" w:color="auto" w:fill="D9D9D9" w:themeFill="background1" w:themeFillShade="D9"/>
            <w:noWrap/>
            <w:vAlign w:val="center"/>
            <w:hideMark/>
          </w:tcPr>
          <w:p w14:paraId="76D3CB6B" w14:textId="77777777" w:rsidR="00E7306E" w:rsidRPr="00517112" w:rsidRDefault="00E7306E" w:rsidP="00B76FCF">
            <w:pPr>
              <w:jc w:val="left"/>
              <w:rPr>
                <w:rFonts w:eastAsia="Times New Roman"/>
                <w:b/>
                <w:bCs/>
                <w:color w:val="000000"/>
              </w:rPr>
            </w:pPr>
            <w:r w:rsidRPr="00517112">
              <w:rPr>
                <w:rFonts w:eastAsia="Times New Roman"/>
                <w:b/>
                <w:bCs/>
                <w:color w:val="000000"/>
              </w:rPr>
              <w:t xml:space="preserve">Ključna točka ostvarenja 2 </w:t>
            </w:r>
          </w:p>
        </w:tc>
        <w:tc>
          <w:tcPr>
            <w:tcW w:w="6237" w:type="dxa"/>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362FD1AA" w14:textId="53C6F42C" w:rsidR="00E7306E" w:rsidRPr="00517112" w:rsidRDefault="00266F07" w:rsidP="009E52D5">
            <w:pPr>
              <w:jc w:val="center"/>
              <w:rPr>
                <w:rFonts w:eastAsia="Times New Roman"/>
                <w:i/>
                <w:iCs/>
                <w:color w:val="000000"/>
              </w:rPr>
            </w:pPr>
            <w:r w:rsidRPr="00517112">
              <w:rPr>
                <w:rFonts w:eastAsia="Times New Roman"/>
                <w:i/>
                <w:iCs/>
                <w:color w:val="000000"/>
              </w:rPr>
              <w:t>Nabavljen</w:t>
            </w:r>
            <w:r w:rsidR="000C7A24" w:rsidRPr="00517112">
              <w:rPr>
                <w:rFonts w:eastAsia="Times New Roman"/>
                <w:i/>
                <w:iCs/>
                <w:color w:val="000000"/>
              </w:rPr>
              <w:t>a</w:t>
            </w:r>
            <w:r w:rsidR="00BB085A" w:rsidRPr="00517112">
              <w:rPr>
                <w:rFonts w:eastAsia="Times New Roman"/>
                <w:i/>
                <w:iCs/>
                <w:color w:val="000000"/>
              </w:rPr>
              <w:t xml:space="preserve"> 94</w:t>
            </w:r>
            <w:r w:rsidRPr="00517112">
              <w:rPr>
                <w:rFonts w:eastAsia="Times New Roman"/>
                <w:i/>
                <w:iCs/>
                <w:color w:val="000000"/>
              </w:rPr>
              <w:t xml:space="preserve"> vatrogasna vozila</w:t>
            </w:r>
            <w:r w:rsidR="002828A4" w:rsidRPr="00517112">
              <w:rPr>
                <w:rFonts w:eastAsia="Times New Roman"/>
                <w:i/>
                <w:iCs/>
                <w:color w:val="000000"/>
              </w:rPr>
              <w:t>.</w:t>
            </w:r>
          </w:p>
        </w:tc>
      </w:tr>
      <w:tr w:rsidR="00E7306E" w:rsidRPr="00517112" w14:paraId="3E6E4AB8" w14:textId="77777777" w:rsidTr="005B1CEC">
        <w:trPr>
          <w:trHeight w:val="300"/>
        </w:trPr>
        <w:tc>
          <w:tcPr>
            <w:tcW w:w="5093"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14:paraId="70737CAA" w14:textId="77777777" w:rsidR="00E7306E" w:rsidRPr="00517112" w:rsidRDefault="00E7306E" w:rsidP="009E52D5">
            <w:pPr>
              <w:rPr>
                <w:rFonts w:eastAsia="Times New Roman"/>
                <w:i/>
                <w:iCs/>
                <w:color w:val="000000"/>
              </w:rPr>
            </w:pPr>
          </w:p>
        </w:tc>
        <w:tc>
          <w:tcPr>
            <w:tcW w:w="9072" w:type="dxa"/>
            <w:gridSpan w:val="2"/>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19827FD2" w14:textId="77777777" w:rsidR="00E7306E" w:rsidRPr="00517112" w:rsidRDefault="00E7306E" w:rsidP="009E52D5">
            <w:pPr>
              <w:jc w:val="center"/>
              <w:rPr>
                <w:rFonts w:eastAsia="Times New Roman"/>
                <w:color w:val="000000"/>
              </w:rPr>
            </w:pPr>
            <w:r w:rsidRPr="00517112">
              <w:rPr>
                <w:rFonts w:eastAsia="Times New Roman"/>
                <w:color w:val="000000"/>
              </w:rPr>
              <w:t> </w:t>
            </w:r>
          </w:p>
        </w:tc>
      </w:tr>
      <w:tr w:rsidR="00E7306E" w:rsidRPr="00517112" w14:paraId="2EA60ACA" w14:textId="77777777" w:rsidTr="005B1CEC">
        <w:trPr>
          <w:trHeight w:val="300"/>
        </w:trPr>
        <w:tc>
          <w:tcPr>
            <w:tcW w:w="5093"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14:paraId="28354DDC" w14:textId="77777777" w:rsidR="00E7306E" w:rsidRPr="00517112" w:rsidRDefault="00E7306E" w:rsidP="009E52D5">
            <w:pPr>
              <w:rPr>
                <w:rFonts w:eastAsia="Times New Roman"/>
                <w:i/>
                <w:iCs/>
                <w:color w:val="000000"/>
              </w:rPr>
            </w:pPr>
          </w:p>
        </w:tc>
        <w:tc>
          <w:tcPr>
            <w:tcW w:w="2835" w:type="dxa"/>
            <w:tcBorders>
              <w:top w:val="nil"/>
              <w:left w:val="nil"/>
              <w:bottom w:val="single" w:sz="4" w:space="0" w:color="auto"/>
              <w:right w:val="single" w:sz="4" w:space="0" w:color="auto"/>
            </w:tcBorders>
            <w:shd w:val="clear" w:color="auto" w:fill="D9D9D9" w:themeFill="background1" w:themeFillShade="D9"/>
            <w:noWrap/>
            <w:vAlign w:val="center"/>
            <w:hideMark/>
          </w:tcPr>
          <w:p w14:paraId="1FF8C2AC" w14:textId="77777777" w:rsidR="00E7306E" w:rsidRPr="00517112" w:rsidRDefault="00E7306E" w:rsidP="009E52D5">
            <w:pPr>
              <w:rPr>
                <w:rFonts w:eastAsia="Times New Roman"/>
                <w:b/>
                <w:bCs/>
                <w:color w:val="000000"/>
              </w:rPr>
            </w:pPr>
            <w:r w:rsidRPr="00517112">
              <w:rPr>
                <w:rFonts w:eastAsia="Times New Roman"/>
                <w:b/>
                <w:bCs/>
                <w:color w:val="000000"/>
              </w:rPr>
              <w:t>Procijenjeni proračun:</w:t>
            </w:r>
          </w:p>
        </w:tc>
        <w:tc>
          <w:tcPr>
            <w:tcW w:w="6237" w:type="dxa"/>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2550FA7B" w14:textId="5CC0D9BC" w:rsidR="00E7306E" w:rsidRPr="00517112" w:rsidRDefault="00E7306E" w:rsidP="004B3F02">
            <w:pPr>
              <w:jc w:val="center"/>
              <w:rPr>
                <w:rFonts w:eastAsia="Times New Roman"/>
                <w:i/>
                <w:iCs/>
                <w:color w:val="000000"/>
              </w:rPr>
            </w:pPr>
            <w:r w:rsidRPr="00517112">
              <w:rPr>
                <w:rFonts w:eastAsia="Times New Roman"/>
                <w:i/>
                <w:iCs/>
                <w:color w:val="000000"/>
              </w:rPr>
              <w:t>256.</w:t>
            </w:r>
            <w:r w:rsidR="00A5315C">
              <w:rPr>
                <w:rFonts w:eastAsia="Times New Roman"/>
                <w:i/>
                <w:iCs/>
                <w:color w:val="000000"/>
              </w:rPr>
              <w:t>161</w:t>
            </w:r>
            <w:r w:rsidRPr="00517112">
              <w:rPr>
                <w:rFonts w:eastAsia="Times New Roman"/>
                <w:i/>
                <w:iCs/>
                <w:color w:val="000000"/>
              </w:rPr>
              <w:t>.</w:t>
            </w:r>
            <w:r w:rsidR="00A5315C">
              <w:rPr>
                <w:rFonts w:eastAsia="Times New Roman"/>
                <w:i/>
                <w:iCs/>
                <w:color w:val="000000"/>
              </w:rPr>
              <w:t>593,75</w:t>
            </w:r>
            <w:r w:rsidRPr="00517112">
              <w:rPr>
                <w:rFonts w:eastAsia="Times New Roman"/>
                <w:i/>
                <w:iCs/>
                <w:color w:val="000000"/>
              </w:rPr>
              <w:t xml:space="preserve"> </w:t>
            </w:r>
            <w:r w:rsidR="007829F2" w:rsidRPr="00517112">
              <w:rPr>
                <w:rFonts w:eastAsia="Times New Roman"/>
                <w:i/>
                <w:iCs/>
                <w:color w:val="000000"/>
              </w:rPr>
              <w:t>kuna</w:t>
            </w:r>
          </w:p>
        </w:tc>
      </w:tr>
      <w:tr w:rsidR="00E7306E" w:rsidRPr="00517112" w14:paraId="3E6B349C" w14:textId="77777777" w:rsidTr="005B1CEC">
        <w:trPr>
          <w:trHeight w:val="1635"/>
        </w:trPr>
        <w:tc>
          <w:tcPr>
            <w:tcW w:w="5093"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14:paraId="32F8B383" w14:textId="77777777" w:rsidR="00E7306E" w:rsidRPr="00517112" w:rsidRDefault="00E7306E" w:rsidP="009E52D5">
            <w:pPr>
              <w:rPr>
                <w:rFonts w:eastAsia="Times New Roman"/>
                <w:i/>
                <w:iCs/>
                <w:color w:val="000000"/>
              </w:rPr>
            </w:pPr>
          </w:p>
        </w:tc>
        <w:tc>
          <w:tcPr>
            <w:tcW w:w="2835" w:type="dxa"/>
            <w:tcBorders>
              <w:top w:val="nil"/>
              <w:left w:val="nil"/>
              <w:bottom w:val="single" w:sz="8" w:space="0" w:color="auto"/>
              <w:right w:val="single" w:sz="4" w:space="0" w:color="auto"/>
            </w:tcBorders>
            <w:shd w:val="clear" w:color="auto" w:fill="D9D9D9" w:themeFill="background1" w:themeFillShade="D9"/>
            <w:noWrap/>
            <w:vAlign w:val="center"/>
            <w:hideMark/>
          </w:tcPr>
          <w:p w14:paraId="0A0B710D" w14:textId="77777777" w:rsidR="00E7306E" w:rsidRPr="00517112" w:rsidRDefault="00E7306E" w:rsidP="009E52D5">
            <w:pPr>
              <w:rPr>
                <w:rFonts w:eastAsia="Times New Roman"/>
                <w:b/>
                <w:bCs/>
                <w:color w:val="000000"/>
              </w:rPr>
            </w:pPr>
            <w:r w:rsidRPr="00517112">
              <w:rPr>
                <w:rFonts w:eastAsia="Times New Roman"/>
                <w:b/>
                <w:bCs/>
                <w:color w:val="000000"/>
              </w:rPr>
              <w:t>Izvori financiranja:</w:t>
            </w:r>
          </w:p>
        </w:tc>
        <w:tc>
          <w:tcPr>
            <w:tcW w:w="6237" w:type="dxa"/>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73FCA5A2" w14:textId="76BA7848" w:rsidR="00E7306E" w:rsidRPr="00517112" w:rsidRDefault="00E7306E" w:rsidP="008B760E">
            <w:pPr>
              <w:jc w:val="center"/>
              <w:rPr>
                <w:rFonts w:eastAsia="Times New Roman"/>
                <w:i/>
                <w:iCs/>
                <w:color w:val="000000"/>
              </w:rPr>
            </w:pPr>
            <w:r w:rsidRPr="00517112">
              <w:rPr>
                <w:rFonts w:eastAsia="Times New Roman"/>
                <w:i/>
                <w:iCs/>
                <w:color w:val="000000"/>
              </w:rPr>
              <w:t>EU sredstva (85</w:t>
            </w:r>
            <w:r w:rsidR="00D43F53" w:rsidRPr="00517112">
              <w:rPr>
                <w:rFonts w:eastAsia="Times New Roman"/>
                <w:i/>
                <w:iCs/>
                <w:color w:val="000000"/>
              </w:rPr>
              <w:t xml:space="preserve"> </w:t>
            </w:r>
            <w:r w:rsidRPr="00517112">
              <w:rPr>
                <w:rFonts w:eastAsia="Times New Roman"/>
                <w:i/>
                <w:iCs/>
                <w:color w:val="000000"/>
              </w:rPr>
              <w:t>%), Državni proračun (15</w:t>
            </w:r>
            <w:r w:rsidR="00D43F53" w:rsidRPr="00517112">
              <w:rPr>
                <w:rFonts w:eastAsia="Times New Roman"/>
                <w:i/>
                <w:iCs/>
                <w:color w:val="000000"/>
              </w:rPr>
              <w:t xml:space="preserve"> </w:t>
            </w:r>
            <w:r w:rsidRPr="00517112">
              <w:rPr>
                <w:rFonts w:eastAsia="Times New Roman"/>
                <w:i/>
                <w:iCs/>
                <w:color w:val="000000"/>
              </w:rPr>
              <w:t>%)</w:t>
            </w:r>
          </w:p>
        </w:tc>
      </w:tr>
    </w:tbl>
    <w:p w14:paraId="31CE08C8" w14:textId="77777777" w:rsidR="009F6B0C" w:rsidRPr="00517112" w:rsidRDefault="009F6B0C" w:rsidP="009F6B0C">
      <w:pPr>
        <w:spacing w:after="120"/>
        <w:rPr>
          <w:b/>
        </w:rPr>
      </w:pPr>
    </w:p>
    <w:p w14:paraId="4833BEC4" w14:textId="77777777" w:rsidR="009F6B0C" w:rsidRPr="00517112" w:rsidRDefault="009F6B0C">
      <w:pPr>
        <w:spacing w:after="160" w:line="259" w:lineRule="auto"/>
        <w:jc w:val="left"/>
        <w:rPr>
          <w:rFonts w:asciiTheme="minorHAnsi" w:hAnsiTheme="minorHAnsi" w:cstheme="minorBidi"/>
          <w:b/>
          <w:lang w:eastAsia="en-US"/>
        </w:rPr>
      </w:pPr>
      <w:r w:rsidRPr="00517112">
        <w:rPr>
          <w:b/>
        </w:rPr>
        <w:br w:type="page"/>
      </w:r>
    </w:p>
    <w:p w14:paraId="042A4471" w14:textId="77777777" w:rsidR="008B0D33" w:rsidRPr="00517112" w:rsidRDefault="008B0D33" w:rsidP="003E7184">
      <w:pPr>
        <w:pStyle w:val="ListParagraph"/>
        <w:numPr>
          <w:ilvl w:val="0"/>
          <w:numId w:val="26"/>
        </w:numPr>
        <w:spacing w:after="120" w:line="240" w:lineRule="auto"/>
        <w:rPr>
          <w:b/>
        </w:rPr>
      </w:pPr>
      <w:r w:rsidRPr="00517112">
        <w:rPr>
          <w:b/>
        </w:rPr>
        <w:lastRenderedPageBreak/>
        <w:t>Poplave</w:t>
      </w:r>
    </w:p>
    <w:p w14:paraId="6490515B" w14:textId="77777777" w:rsidR="008B760E" w:rsidRPr="00517112" w:rsidRDefault="008B760E" w:rsidP="008B760E">
      <w:pPr>
        <w:spacing w:after="120"/>
        <w:rPr>
          <w:b/>
        </w:rPr>
      </w:pPr>
    </w:p>
    <w:tbl>
      <w:tblPr>
        <w:tblW w:w="14327" w:type="dxa"/>
        <w:tblInd w:w="-20" w:type="dxa"/>
        <w:tblLook w:val="04A0" w:firstRow="1" w:lastRow="0" w:firstColumn="1" w:lastColumn="0" w:noHBand="0" w:noVBand="1"/>
      </w:tblPr>
      <w:tblGrid>
        <w:gridCol w:w="5220"/>
        <w:gridCol w:w="2718"/>
        <w:gridCol w:w="342"/>
        <w:gridCol w:w="720"/>
        <w:gridCol w:w="720"/>
        <w:gridCol w:w="450"/>
        <w:gridCol w:w="630"/>
        <w:gridCol w:w="270"/>
        <w:gridCol w:w="270"/>
        <w:gridCol w:w="630"/>
        <w:gridCol w:w="630"/>
        <w:gridCol w:w="1727"/>
      </w:tblGrid>
      <w:tr w:rsidR="008B0D33" w:rsidRPr="00517112" w14:paraId="524BC63F" w14:textId="77777777" w:rsidTr="00517112">
        <w:trPr>
          <w:trHeight w:val="315"/>
        </w:trPr>
        <w:tc>
          <w:tcPr>
            <w:tcW w:w="5220" w:type="dxa"/>
            <w:tcBorders>
              <w:top w:val="single" w:sz="4" w:space="0" w:color="auto"/>
              <w:left w:val="single" w:sz="8" w:space="0" w:color="auto"/>
              <w:bottom w:val="single" w:sz="8" w:space="0" w:color="auto"/>
              <w:right w:val="single" w:sz="4" w:space="0" w:color="auto"/>
            </w:tcBorders>
            <w:shd w:val="clear" w:color="000000" w:fill="F8CBAD"/>
            <w:noWrap/>
            <w:vAlign w:val="bottom"/>
            <w:hideMark/>
          </w:tcPr>
          <w:p w14:paraId="0F8DF3A4" w14:textId="77777777" w:rsidR="008B0D33" w:rsidRPr="00517112" w:rsidRDefault="00E539AB" w:rsidP="008B0D33">
            <w:pPr>
              <w:rPr>
                <w:rFonts w:eastAsia="Times New Roman"/>
                <w:b/>
                <w:color w:val="000000"/>
              </w:rPr>
            </w:pPr>
            <w:r w:rsidRPr="00517112">
              <w:rPr>
                <w:rFonts w:eastAsia="Times New Roman"/>
                <w:b/>
                <w:bCs/>
                <w:color w:val="000000"/>
              </w:rPr>
              <w:t>Odgovorno tijelo/ustanova</w:t>
            </w:r>
            <w:r w:rsidR="008B0D33" w:rsidRPr="00517112">
              <w:rPr>
                <w:rFonts w:eastAsia="Times New Roman"/>
                <w:b/>
                <w:color w:val="000000"/>
              </w:rPr>
              <w:t>:</w:t>
            </w:r>
          </w:p>
        </w:tc>
        <w:tc>
          <w:tcPr>
            <w:tcW w:w="9107" w:type="dxa"/>
            <w:gridSpan w:val="11"/>
            <w:tcBorders>
              <w:top w:val="single" w:sz="4" w:space="0" w:color="auto"/>
              <w:left w:val="nil"/>
              <w:bottom w:val="single" w:sz="8" w:space="0" w:color="auto"/>
              <w:right w:val="single" w:sz="8" w:space="0" w:color="000000"/>
            </w:tcBorders>
            <w:shd w:val="clear" w:color="000000" w:fill="FFF2CC"/>
            <w:noWrap/>
            <w:vAlign w:val="bottom"/>
            <w:hideMark/>
          </w:tcPr>
          <w:p w14:paraId="53C89D6A" w14:textId="77777777" w:rsidR="008B0D33" w:rsidRPr="00517112" w:rsidRDefault="008B0D33" w:rsidP="008B0D33">
            <w:pPr>
              <w:jc w:val="center"/>
              <w:rPr>
                <w:rFonts w:eastAsia="Times New Roman"/>
                <w:i/>
                <w:color w:val="000000"/>
              </w:rPr>
            </w:pPr>
            <w:r w:rsidRPr="00517112">
              <w:rPr>
                <w:rFonts w:eastAsia="Times New Roman"/>
                <w:i/>
                <w:color w:val="000000"/>
              </w:rPr>
              <w:t>Hrvatske vode</w:t>
            </w:r>
          </w:p>
        </w:tc>
      </w:tr>
      <w:tr w:rsidR="008B0D33" w:rsidRPr="00517112" w14:paraId="78C22322" w14:textId="77777777" w:rsidTr="00517112">
        <w:trPr>
          <w:trHeight w:val="315"/>
        </w:trPr>
        <w:tc>
          <w:tcPr>
            <w:tcW w:w="5220" w:type="dxa"/>
            <w:tcBorders>
              <w:top w:val="nil"/>
              <w:left w:val="nil"/>
              <w:bottom w:val="nil"/>
              <w:right w:val="nil"/>
            </w:tcBorders>
            <w:shd w:val="clear" w:color="auto" w:fill="auto"/>
            <w:noWrap/>
            <w:vAlign w:val="bottom"/>
            <w:hideMark/>
          </w:tcPr>
          <w:p w14:paraId="40013774" w14:textId="77777777" w:rsidR="008B0D33" w:rsidRPr="00517112" w:rsidRDefault="008B0D33" w:rsidP="008B0D33">
            <w:pPr>
              <w:jc w:val="center"/>
              <w:rPr>
                <w:rFonts w:eastAsia="Times New Roman"/>
                <w:color w:val="000000"/>
              </w:rPr>
            </w:pPr>
          </w:p>
        </w:tc>
        <w:tc>
          <w:tcPr>
            <w:tcW w:w="2718" w:type="dxa"/>
            <w:tcBorders>
              <w:top w:val="nil"/>
              <w:left w:val="nil"/>
              <w:bottom w:val="nil"/>
              <w:right w:val="nil"/>
            </w:tcBorders>
            <w:shd w:val="clear" w:color="auto" w:fill="auto"/>
            <w:noWrap/>
            <w:vAlign w:val="bottom"/>
            <w:hideMark/>
          </w:tcPr>
          <w:p w14:paraId="09B92B72" w14:textId="77777777" w:rsidR="008B0D33" w:rsidRPr="00517112" w:rsidRDefault="008B0D33" w:rsidP="008B0D33">
            <w:pPr>
              <w:rPr>
                <w:rFonts w:eastAsia="Times New Roman"/>
                <w:sz w:val="20"/>
                <w:szCs w:val="20"/>
              </w:rPr>
            </w:pPr>
          </w:p>
        </w:tc>
        <w:tc>
          <w:tcPr>
            <w:tcW w:w="342" w:type="dxa"/>
            <w:tcBorders>
              <w:top w:val="nil"/>
              <w:left w:val="nil"/>
              <w:bottom w:val="nil"/>
              <w:right w:val="nil"/>
            </w:tcBorders>
            <w:shd w:val="clear" w:color="auto" w:fill="auto"/>
            <w:noWrap/>
            <w:vAlign w:val="bottom"/>
            <w:hideMark/>
          </w:tcPr>
          <w:p w14:paraId="1FC460C6" w14:textId="77777777" w:rsidR="008B0D33" w:rsidRPr="00517112" w:rsidRDefault="008B0D33" w:rsidP="008B0D33">
            <w:pPr>
              <w:rPr>
                <w:rFonts w:eastAsia="Times New Roman"/>
                <w:sz w:val="20"/>
                <w:szCs w:val="20"/>
              </w:rPr>
            </w:pPr>
          </w:p>
        </w:tc>
        <w:tc>
          <w:tcPr>
            <w:tcW w:w="720" w:type="dxa"/>
            <w:tcBorders>
              <w:top w:val="nil"/>
              <w:left w:val="nil"/>
              <w:bottom w:val="nil"/>
              <w:right w:val="nil"/>
            </w:tcBorders>
            <w:shd w:val="clear" w:color="auto" w:fill="auto"/>
            <w:noWrap/>
            <w:vAlign w:val="bottom"/>
            <w:hideMark/>
          </w:tcPr>
          <w:p w14:paraId="4BC153C9" w14:textId="77777777" w:rsidR="008B0D33" w:rsidRPr="00517112" w:rsidRDefault="008B0D33" w:rsidP="008B0D33">
            <w:pPr>
              <w:rPr>
                <w:rFonts w:eastAsia="Times New Roman"/>
                <w:sz w:val="20"/>
                <w:szCs w:val="20"/>
              </w:rPr>
            </w:pPr>
          </w:p>
        </w:tc>
        <w:tc>
          <w:tcPr>
            <w:tcW w:w="720" w:type="dxa"/>
            <w:tcBorders>
              <w:top w:val="nil"/>
              <w:left w:val="nil"/>
              <w:bottom w:val="nil"/>
              <w:right w:val="nil"/>
            </w:tcBorders>
            <w:shd w:val="clear" w:color="auto" w:fill="auto"/>
            <w:noWrap/>
            <w:vAlign w:val="bottom"/>
            <w:hideMark/>
          </w:tcPr>
          <w:p w14:paraId="52B82747" w14:textId="77777777" w:rsidR="008B0D33" w:rsidRPr="00517112" w:rsidRDefault="008B0D33" w:rsidP="008B0D33">
            <w:pPr>
              <w:rPr>
                <w:rFonts w:eastAsia="Times New Roman"/>
                <w:sz w:val="20"/>
                <w:szCs w:val="20"/>
              </w:rPr>
            </w:pPr>
          </w:p>
        </w:tc>
        <w:tc>
          <w:tcPr>
            <w:tcW w:w="450" w:type="dxa"/>
            <w:tcBorders>
              <w:top w:val="nil"/>
              <w:left w:val="nil"/>
              <w:bottom w:val="nil"/>
              <w:right w:val="nil"/>
            </w:tcBorders>
            <w:shd w:val="clear" w:color="auto" w:fill="auto"/>
            <w:noWrap/>
            <w:vAlign w:val="bottom"/>
            <w:hideMark/>
          </w:tcPr>
          <w:p w14:paraId="7DC79FC9"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6E49EFC8" w14:textId="77777777" w:rsidR="008B0D33" w:rsidRPr="00517112" w:rsidRDefault="008B0D33" w:rsidP="008B0D33">
            <w:pP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2580BEF9" w14:textId="77777777" w:rsidR="008B0D33" w:rsidRPr="00517112" w:rsidRDefault="008B0D33" w:rsidP="008B0D33">
            <w:pP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572B1EE9"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2C4DC349"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3E499DEA" w14:textId="77777777" w:rsidR="008B0D33" w:rsidRPr="00517112" w:rsidRDefault="008B0D33" w:rsidP="008B0D33">
            <w:pPr>
              <w:rPr>
                <w:rFonts w:eastAsia="Times New Roman"/>
                <w:sz w:val="20"/>
                <w:szCs w:val="20"/>
              </w:rPr>
            </w:pPr>
          </w:p>
        </w:tc>
        <w:tc>
          <w:tcPr>
            <w:tcW w:w="1727" w:type="dxa"/>
            <w:tcBorders>
              <w:top w:val="nil"/>
              <w:left w:val="nil"/>
              <w:bottom w:val="nil"/>
              <w:right w:val="nil"/>
            </w:tcBorders>
            <w:shd w:val="clear" w:color="auto" w:fill="auto"/>
            <w:noWrap/>
            <w:vAlign w:val="bottom"/>
            <w:hideMark/>
          </w:tcPr>
          <w:p w14:paraId="293BDE0B" w14:textId="77777777" w:rsidR="008B0D33" w:rsidRPr="00517112" w:rsidRDefault="008B0D33" w:rsidP="008B0D33">
            <w:pPr>
              <w:rPr>
                <w:rFonts w:eastAsia="Times New Roman"/>
                <w:sz w:val="20"/>
                <w:szCs w:val="20"/>
              </w:rPr>
            </w:pPr>
          </w:p>
        </w:tc>
      </w:tr>
      <w:tr w:rsidR="008B0D33" w:rsidRPr="00517112" w14:paraId="2033A139" w14:textId="77777777" w:rsidTr="00517112">
        <w:trPr>
          <w:trHeight w:val="300"/>
        </w:trPr>
        <w:tc>
          <w:tcPr>
            <w:tcW w:w="522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4ACAD912" w14:textId="77777777" w:rsidR="008B0D33" w:rsidRPr="00517112" w:rsidRDefault="008B0D33" w:rsidP="008B0D33">
            <w:pPr>
              <w:rPr>
                <w:rFonts w:eastAsia="Times New Roman"/>
                <w:b/>
                <w:bCs/>
                <w:color w:val="000000"/>
              </w:rPr>
            </w:pPr>
            <w:r w:rsidRPr="00517112">
              <w:rPr>
                <w:rFonts w:eastAsia="Times New Roman"/>
                <w:b/>
                <w:bCs/>
                <w:color w:val="000000"/>
              </w:rPr>
              <w:t xml:space="preserve">Strateški projekt </w:t>
            </w:r>
            <w:r w:rsidR="00E06485" w:rsidRPr="00517112">
              <w:rPr>
                <w:rFonts w:eastAsia="Times New Roman"/>
                <w:b/>
                <w:bCs/>
                <w:color w:val="000000"/>
              </w:rPr>
              <w:t>1</w:t>
            </w:r>
            <w:r w:rsidR="0095594A" w:rsidRPr="00517112">
              <w:rPr>
                <w:rFonts w:eastAsia="Times New Roman"/>
                <w:b/>
                <w:bCs/>
                <w:color w:val="000000"/>
              </w:rPr>
              <w:t xml:space="preserve"> (KPI 1.4.)</w:t>
            </w:r>
            <w:r w:rsidRPr="00517112">
              <w:rPr>
                <w:rFonts w:eastAsia="Times New Roman"/>
                <w:b/>
                <w:bCs/>
                <w:color w:val="000000"/>
              </w:rPr>
              <w:t>:</w:t>
            </w:r>
          </w:p>
        </w:tc>
        <w:tc>
          <w:tcPr>
            <w:tcW w:w="9107" w:type="dxa"/>
            <w:gridSpan w:val="11"/>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62F65BFB" w14:textId="77777777" w:rsidR="008B0D33" w:rsidRPr="00517112" w:rsidRDefault="008B0D33" w:rsidP="008B0D33">
            <w:pPr>
              <w:jc w:val="center"/>
              <w:rPr>
                <w:rFonts w:eastAsia="Times New Roman"/>
                <w:i/>
                <w:iCs/>
                <w:color w:val="000000"/>
              </w:rPr>
            </w:pPr>
            <w:r w:rsidRPr="00517112">
              <w:rPr>
                <w:rFonts w:eastAsia="Times New Roman"/>
                <w:i/>
                <w:iCs/>
                <w:color w:val="000000"/>
              </w:rPr>
              <w:t xml:space="preserve">KK.05.2.1.06. Modernizacija </w:t>
            </w:r>
            <w:proofErr w:type="spellStart"/>
            <w:r w:rsidRPr="00517112">
              <w:rPr>
                <w:rFonts w:eastAsia="Times New Roman"/>
                <w:i/>
                <w:iCs/>
                <w:color w:val="000000"/>
              </w:rPr>
              <w:t>lijevoobalnih</w:t>
            </w:r>
            <w:proofErr w:type="spellEnd"/>
            <w:r w:rsidRPr="00517112">
              <w:rPr>
                <w:rFonts w:eastAsia="Times New Roman"/>
                <w:i/>
                <w:iCs/>
                <w:color w:val="000000"/>
              </w:rPr>
              <w:t xml:space="preserve"> savskih nasipa</w:t>
            </w:r>
          </w:p>
        </w:tc>
      </w:tr>
      <w:tr w:rsidR="008B0D33" w:rsidRPr="00517112" w14:paraId="240B4353" w14:textId="77777777" w:rsidTr="00517112">
        <w:trPr>
          <w:trHeight w:val="300"/>
        </w:trPr>
        <w:tc>
          <w:tcPr>
            <w:tcW w:w="5220"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77BCD6E7" w14:textId="77777777" w:rsidR="008B0D33" w:rsidRPr="00517112" w:rsidRDefault="008B0D33" w:rsidP="00FC385A">
            <w:pPr>
              <w:jc w:val="center"/>
              <w:rPr>
                <w:rFonts w:eastAsia="Times New Roman"/>
                <w:i/>
                <w:iCs/>
                <w:color w:val="000000"/>
                <w:szCs w:val="20"/>
              </w:rPr>
            </w:pPr>
            <w:r w:rsidRPr="00517112">
              <w:rPr>
                <w:rFonts w:eastAsia="Times New Roman"/>
                <w:i/>
                <w:iCs/>
                <w:color w:val="000000"/>
                <w:szCs w:val="20"/>
              </w:rPr>
              <w:t xml:space="preserve">Projekt na razmatranoj dionici ukupne duljine 236,7 km od </w:t>
            </w:r>
            <w:proofErr w:type="spellStart"/>
            <w:r w:rsidRPr="00517112">
              <w:rPr>
                <w:rFonts w:eastAsia="Times New Roman"/>
                <w:i/>
                <w:iCs/>
                <w:color w:val="000000"/>
                <w:szCs w:val="20"/>
              </w:rPr>
              <w:t>Račinovaca</w:t>
            </w:r>
            <w:proofErr w:type="spellEnd"/>
            <w:r w:rsidRPr="00517112">
              <w:rPr>
                <w:rFonts w:eastAsia="Times New Roman"/>
                <w:i/>
                <w:iCs/>
                <w:color w:val="000000"/>
                <w:szCs w:val="20"/>
              </w:rPr>
              <w:t xml:space="preserve"> do Nove Gradiške predviđa provedbu hitnih „no </w:t>
            </w:r>
            <w:proofErr w:type="spellStart"/>
            <w:r w:rsidRPr="00517112">
              <w:rPr>
                <w:rFonts w:eastAsia="Times New Roman"/>
                <w:i/>
                <w:iCs/>
                <w:color w:val="000000"/>
                <w:szCs w:val="20"/>
              </w:rPr>
              <w:t>regret</w:t>
            </w:r>
            <w:proofErr w:type="spellEnd"/>
            <w:r w:rsidRPr="00517112">
              <w:rPr>
                <w:rFonts w:eastAsia="Times New Roman"/>
                <w:i/>
                <w:iCs/>
                <w:color w:val="000000"/>
                <w:szCs w:val="20"/>
              </w:rPr>
              <w:t xml:space="preserve">" mjera povećanja sigurnosti nasipa i zaobalja izgradnjom zaobalnih </w:t>
            </w:r>
            <w:proofErr w:type="spellStart"/>
            <w:r w:rsidRPr="00517112">
              <w:rPr>
                <w:rFonts w:eastAsia="Times New Roman"/>
                <w:i/>
                <w:iCs/>
                <w:color w:val="000000"/>
                <w:szCs w:val="20"/>
              </w:rPr>
              <w:t>bermi</w:t>
            </w:r>
            <w:proofErr w:type="spellEnd"/>
            <w:r w:rsidRPr="00517112">
              <w:rPr>
                <w:rFonts w:eastAsia="Times New Roman"/>
                <w:i/>
                <w:iCs/>
                <w:color w:val="000000"/>
                <w:szCs w:val="20"/>
              </w:rPr>
              <w:t xml:space="preserve"> s plošnim drenovima i servisnim putovima na dionicama trase nasipa u dužini 172,5 km.</w:t>
            </w:r>
          </w:p>
        </w:tc>
        <w:tc>
          <w:tcPr>
            <w:tcW w:w="9107" w:type="dxa"/>
            <w:gridSpan w:val="11"/>
            <w:tcBorders>
              <w:top w:val="single" w:sz="4" w:space="0" w:color="auto"/>
              <w:left w:val="nil"/>
              <w:bottom w:val="single" w:sz="4" w:space="0" w:color="auto"/>
              <w:right w:val="single" w:sz="8" w:space="0" w:color="000000"/>
            </w:tcBorders>
            <w:shd w:val="clear" w:color="auto" w:fill="auto"/>
            <w:noWrap/>
            <w:vAlign w:val="bottom"/>
            <w:hideMark/>
          </w:tcPr>
          <w:p w14:paraId="228D5BE6"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4CC038FC"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5F22868A" w14:textId="77777777" w:rsidR="008B0D33" w:rsidRPr="00517112" w:rsidRDefault="008B0D33" w:rsidP="008B0D33">
            <w:pPr>
              <w:rPr>
                <w:rFonts w:eastAsia="Times New Roman"/>
                <w:i/>
                <w:iCs/>
                <w:color w:val="000000"/>
                <w:sz w:val="20"/>
                <w:szCs w:val="20"/>
              </w:rPr>
            </w:pPr>
          </w:p>
        </w:tc>
        <w:tc>
          <w:tcPr>
            <w:tcW w:w="2718"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A904F99"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1D4A76E7" w14:textId="75F8A068" w:rsidR="008B0D33" w:rsidRPr="00517112" w:rsidRDefault="008B0D33">
            <w:pPr>
              <w:jc w:val="center"/>
              <w:rPr>
                <w:rFonts w:eastAsia="Times New Roman"/>
                <w:i/>
                <w:iCs/>
                <w:color w:val="000000"/>
              </w:rPr>
            </w:pPr>
            <w:r w:rsidRPr="00517112">
              <w:rPr>
                <w:rFonts w:eastAsia="Times New Roman"/>
                <w:i/>
                <w:iCs/>
                <w:color w:val="000000"/>
              </w:rPr>
              <w:t>2018.</w:t>
            </w:r>
          </w:p>
        </w:tc>
      </w:tr>
      <w:tr w:rsidR="008B0D33" w:rsidRPr="00517112" w14:paraId="03D85264"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0556F6D0" w14:textId="77777777" w:rsidR="008B0D33" w:rsidRPr="00517112" w:rsidRDefault="008B0D33" w:rsidP="008B0D33">
            <w:pPr>
              <w:rPr>
                <w:rFonts w:eastAsia="Times New Roman"/>
                <w:i/>
                <w:iCs/>
                <w:color w:val="000000"/>
                <w:sz w:val="20"/>
                <w:szCs w:val="20"/>
              </w:rPr>
            </w:pPr>
          </w:p>
        </w:tc>
        <w:tc>
          <w:tcPr>
            <w:tcW w:w="2718" w:type="dxa"/>
            <w:tcBorders>
              <w:top w:val="nil"/>
              <w:left w:val="single" w:sz="4" w:space="0" w:color="auto"/>
              <w:bottom w:val="single" w:sz="4" w:space="0" w:color="auto"/>
              <w:right w:val="single" w:sz="4" w:space="0" w:color="auto"/>
            </w:tcBorders>
            <w:shd w:val="clear" w:color="000000" w:fill="A9D08E"/>
            <w:noWrap/>
            <w:vAlign w:val="center"/>
            <w:hideMark/>
          </w:tcPr>
          <w:p w14:paraId="7447462D"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6D5C2A86" w14:textId="15031049" w:rsidR="008B0D33" w:rsidRPr="00517112" w:rsidRDefault="008B0D33">
            <w:pPr>
              <w:jc w:val="center"/>
              <w:rPr>
                <w:rFonts w:eastAsia="Times New Roman"/>
                <w:i/>
                <w:iCs/>
                <w:color w:val="000000"/>
              </w:rPr>
            </w:pPr>
            <w:r w:rsidRPr="00517112">
              <w:rPr>
                <w:rFonts w:eastAsia="Times New Roman"/>
                <w:i/>
                <w:iCs/>
                <w:color w:val="000000"/>
              </w:rPr>
              <w:t>2023.</w:t>
            </w:r>
          </w:p>
        </w:tc>
      </w:tr>
      <w:tr w:rsidR="008B0D33" w:rsidRPr="00517112" w14:paraId="49F11BBD"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1CDD759C" w14:textId="77777777" w:rsidR="008B0D33" w:rsidRPr="00517112" w:rsidRDefault="008B0D33" w:rsidP="008B0D33">
            <w:pPr>
              <w:rPr>
                <w:rFonts w:eastAsia="Times New Roman"/>
                <w:i/>
                <w:iCs/>
                <w:color w:val="000000"/>
                <w:sz w:val="20"/>
                <w:szCs w:val="20"/>
              </w:rPr>
            </w:pPr>
          </w:p>
        </w:tc>
        <w:tc>
          <w:tcPr>
            <w:tcW w:w="9107" w:type="dxa"/>
            <w:gridSpan w:val="11"/>
            <w:tcBorders>
              <w:top w:val="single" w:sz="4" w:space="0" w:color="auto"/>
              <w:left w:val="nil"/>
              <w:bottom w:val="single" w:sz="4" w:space="0" w:color="auto"/>
              <w:right w:val="single" w:sz="8" w:space="0" w:color="000000"/>
            </w:tcBorders>
            <w:shd w:val="clear" w:color="auto" w:fill="auto"/>
            <w:noWrap/>
            <w:vAlign w:val="center"/>
            <w:hideMark/>
          </w:tcPr>
          <w:p w14:paraId="76F5ACBF"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500A1A" w:rsidRPr="00517112" w14:paraId="773394EA"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41C20158" w14:textId="77777777" w:rsidR="00500A1A" w:rsidRPr="00517112" w:rsidRDefault="00500A1A" w:rsidP="00500A1A">
            <w:pPr>
              <w:rPr>
                <w:rFonts w:eastAsia="Times New Roman"/>
                <w:i/>
                <w:iCs/>
                <w:color w:val="000000"/>
                <w:sz w:val="20"/>
                <w:szCs w:val="20"/>
              </w:rPr>
            </w:pPr>
          </w:p>
        </w:tc>
        <w:tc>
          <w:tcPr>
            <w:tcW w:w="2718"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ABA6516" w14:textId="77777777" w:rsidR="00500A1A" w:rsidRPr="00517112" w:rsidRDefault="00500A1A" w:rsidP="00500A1A">
            <w:pPr>
              <w:jc w:val="left"/>
              <w:rPr>
                <w:rFonts w:eastAsia="Times New Roman"/>
                <w:b/>
                <w:bCs/>
                <w:color w:val="000000"/>
              </w:rPr>
            </w:pPr>
            <w:r w:rsidRPr="00517112">
              <w:rPr>
                <w:rFonts w:eastAsia="Times New Roman"/>
                <w:b/>
                <w:bCs/>
                <w:color w:val="000000"/>
              </w:rPr>
              <w:t>Ključna točka ostvarenja 1</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6BC4C7D8" w14:textId="57B4A542" w:rsidR="00500A1A" w:rsidRPr="00517112" w:rsidRDefault="00500A1A" w:rsidP="00500A1A">
            <w:pPr>
              <w:jc w:val="center"/>
              <w:rPr>
                <w:rFonts w:eastAsia="Times New Roman"/>
                <w:i/>
                <w:iCs/>
                <w:color w:val="000000"/>
              </w:rPr>
            </w:pPr>
            <w:r w:rsidRPr="00517112">
              <w:rPr>
                <w:rFonts w:eastAsia="Times New Roman"/>
                <w:i/>
                <w:iCs/>
                <w:color w:val="000000"/>
              </w:rPr>
              <w:t xml:space="preserve">Izrađena projektna dokumentacija i potrebni prilozi (uključujući </w:t>
            </w:r>
            <w:proofErr w:type="spellStart"/>
            <w:r w:rsidRPr="00517112">
              <w:rPr>
                <w:rFonts w:eastAsia="Times New Roman"/>
                <w:i/>
                <w:iCs/>
                <w:color w:val="000000"/>
              </w:rPr>
              <w:t>geotheničke</w:t>
            </w:r>
            <w:proofErr w:type="spellEnd"/>
            <w:r w:rsidRPr="00517112">
              <w:rPr>
                <w:rFonts w:eastAsia="Times New Roman"/>
                <w:i/>
                <w:iCs/>
                <w:color w:val="000000"/>
              </w:rPr>
              <w:t xml:space="preserve"> istražne radove i laboratorijska ispitivanja , izradu idejnih projekata, glavnih projekata te ishođenje lokacijskih i građevinskih dozvola, izradu geodetskog elaborata parcelacije i elaborata </w:t>
            </w:r>
            <w:proofErr w:type="spellStart"/>
            <w:r w:rsidRPr="00517112">
              <w:rPr>
                <w:rFonts w:eastAsia="Times New Roman"/>
                <w:i/>
                <w:iCs/>
                <w:color w:val="000000"/>
              </w:rPr>
              <w:t>iskolčenja</w:t>
            </w:r>
            <w:proofErr w:type="spellEnd"/>
            <w:r w:rsidRPr="00517112">
              <w:rPr>
                <w:rFonts w:eastAsia="Times New Roman"/>
                <w:i/>
                <w:iCs/>
                <w:color w:val="000000"/>
              </w:rPr>
              <w:t>, tehnički dio dokumentacije za nabavu radova i plan izvođenja radova).</w:t>
            </w:r>
          </w:p>
        </w:tc>
      </w:tr>
      <w:tr w:rsidR="00500A1A" w:rsidRPr="00517112" w14:paraId="2F1C0935"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10E4C122" w14:textId="77777777" w:rsidR="00500A1A" w:rsidRPr="00517112" w:rsidRDefault="00500A1A" w:rsidP="00500A1A">
            <w:pPr>
              <w:rPr>
                <w:rFonts w:eastAsia="Times New Roman"/>
                <w:i/>
                <w:iCs/>
                <w:color w:val="000000"/>
                <w:sz w:val="20"/>
                <w:szCs w:val="20"/>
              </w:rPr>
            </w:pPr>
          </w:p>
        </w:tc>
        <w:tc>
          <w:tcPr>
            <w:tcW w:w="2718" w:type="dxa"/>
            <w:tcBorders>
              <w:top w:val="nil"/>
              <w:left w:val="single" w:sz="4" w:space="0" w:color="auto"/>
              <w:bottom w:val="single" w:sz="4" w:space="0" w:color="auto"/>
              <w:right w:val="single" w:sz="4" w:space="0" w:color="auto"/>
            </w:tcBorders>
            <w:shd w:val="clear" w:color="000000" w:fill="A9D08E"/>
            <w:noWrap/>
            <w:vAlign w:val="center"/>
            <w:hideMark/>
          </w:tcPr>
          <w:p w14:paraId="32D1ED06" w14:textId="77777777" w:rsidR="00500A1A" w:rsidRPr="00517112" w:rsidRDefault="00500A1A" w:rsidP="00500A1A">
            <w:pPr>
              <w:jc w:val="left"/>
              <w:rPr>
                <w:rFonts w:eastAsia="Times New Roman"/>
                <w:b/>
                <w:bCs/>
                <w:color w:val="000000"/>
              </w:rPr>
            </w:pPr>
            <w:r w:rsidRPr="00517112">
              <w:rPr>
                <w:rFonts w:eastAsia="Times New Roman"/>
                <w:b/>
                <w:bCs/>
                <w:color w:val="000000"/>
              </w:rPr>
              <w:t xml:space="preserve">Ključna točka ostvarenja 2 </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44C92319" w14:textId="77777777" w:rsidR="00500A1A" w:rsidRPr="00517112" w:rsidRDefault="00500A1A" w:rsidP="00500A1A">
            <w:pPr>
              <w:jc w:val="center"/>
              <w:rPr>
                <w:rFonts w:eastAsia="Times New Roman"/>
                <w:i/>
                <w:iCs/>
                <w:color w:val="000000"/>
              </w:rPr>
            </w:pPr>
            <w:r w:rsidRPr="00517112">
              <w:rPr>
                <w:rFonts w:eastAsia="Times New Roman"/>
                <w:i/>
                <w:iCs/>
                <w:color w:val="000000"/>
              </w:rPr>
              <w:t>Provedeni radovi na modernizaciji nasipa, tzv. „</w:t>
            </w:r>
            <w:proofErr w:type="spellStart"/>
            <w:r w:rsidRPr="00517112">
              <w:rPr>
                <w:rFonts w:eastAsia="Times New Roman"/>
                <w:i/>
                <w:iCs/>
                <w:color w:val="000000"/>
              </w:rPr>
              <w:t>non</w:t>
            </w:r>
            <w:proofErr w:type="spellEnd"/>
            <w:r w:rsidRPr="00517112">
              <w:rPr>
                <w:rFonts w:eastAsia="Times New Roman"/>
                <w:i/>
                <w:iCs/>
                <w:color w:val="000000"/>
              </w:rPr>
              <w:t xml:space="preserve"> </w:t>
            </w:r>
            <w:proofErr w:type="spellStart"/>
            <w:r w:rsidRPr="00517112">
              <w:rPr>
                <w:rFonts w:eastAsia="Times New Roman"/>
                <w:i/>
                <w:iCs/>
                <w:color w:val="000000"/>
              </w:rPr>
              <w:t>regret</w:t>
            </w:r>
            <w:proofErr w:type="spellEnd"/>
            <w:r w:rsidRPr="00517112">
              <w:rPr>
                <w:rFonts w:eastAsia="Times New Roman"/>
                <w:i/>
                <w:iCs/>
                <w:color w:val="000000"/>
              </w:rPr>
              <w:t xml:space="preserve">“ mjere koji uključuju: </w:t>
            </w:r>
          </w:p>
          <w:p w14:paraId="7354402F" w14:textId="77777777" w:rsidR="00500A1A" w:rsidRPr="00517112" w:rsidRDefault="00500A1A" w:rsidP="00500A1A">
            <w:pPr>
              <w:jc w:val="center"/>
              <w:rPr>
                <w:rFonts w:eastAsia="Times New Roman"/>
                <w:i/>
                <w:iCs/>
                <w:color w:val="000000"/>
              </w:rPr>
            </w:pPr>
            <w:r w:rsidRPr="00517112">
              <w:rPr>
                <w:rFonts w:eastAsia="Times New Roman"/>
                <w:i/>
                <w:iCs/>
                <w:color w:val="000000"/>
              </w:rPr>
              <w:t>• pripremne radove</w:t>
            </w:r>
          </w:p>
          <w:p w14:paraId="022F3D92" w14:textId="77777777" w:rsidR="00500A1A" w:rsidRPr="00517112" w:rsidRDefault="00500A1A" w:rsidP="00500A1A">
            <w:pPr>
              <w:jc w:val="center"/>
              <w:rPr>
                <w:rFonts w:eastAsia="Times New Roman"/>
                <w:i/>
                <w:iCs/>
                <w:color w:val="000000"/>
              </w:rPr>
            </w:pPr>
            <w:r w:rsidRPr="00517112">
              <w:rPr>
                <w:rFonts w:eastAsia="Times New Roman"/>
                <w:i/>
                <w:iCs/>
                <w:color w:val="000000"/>
              </w:rPr>
              <w:t>• nalazišta materijala</w:t>
            </w:r>
          </w:p>
          <w:p w14:paraId="6959AC21" w14:textId="77777777" w:rsidR="00500A1A" w:rsidRPr="00517112" w:rsidRDefault="00500A1A" w:rsidP="00500A1A">
            <w:pPr>
              <w:jc w:val="center"/>
              <w:rPr>
                <w:rFonts w:eastAsia="Times New Roman"/>
                <w:i/>
                <w:iCs/>
                <w:color w:val="000000"/>
              </w:rPr>
            </w:pPr>
            <w:r w:rsidRPr="00517112">
              <w:rPr>
                <w:rFonts w:eastAsia="Times New Roman"/>
                <w:i/>
                <w:iCs/>
                <w:color w:val="000000"/>
              </w:rPr>
              <w:t xml:space="preserve">• radove na izgradnji </w:t>
            </w:r>
            <w:proofErr w:type="spellStart"/>
            <w:r w:rsidRPr="00517112">
              <w:rPr>
                <w:rFonts w:eastAsia="Times New Roman"/>
                <w:i/>
                <w:iCs/>
                <w:color w:val="000000"/>
              </w:rPr>
              <w:t>berme</w:t>
            </w:r>
            <w:proofErr w:type="spellEnd"/>
            <w:r w:rsidRPr="00517112">
              <w:rPr>
                <w:rFonts w:eastAsia="Times New Roman"/>
                <w:i/>
                <w:iCs/>
                <w:color w:val="000000"/>
              </w:rPr>
              <w:t xml:space="preserve"> i servisnog puta </w:t>
            </w:r>
          </w:p>
          <w:p w14:paraId="302D60A2" w14:textId="77777777" w:rsidR="00500A1A" w:rsidRPr="00517112" w:rsidRDefault="00500A1A" w:rsidP="00500A1A">
            <w:pPr>
              <w:jc w:val="center"/>
              <w:rPr>
                <w:rFonts w:eastAsia="Times New Roman"/>
                <w:i/>
                <w:iCs/>
                <w:color w:val="000000"/>
              </w:rPr>
            </w:pPr>
            <w:r w:rsidRPr="00517112">
              <w:rPr>
                <w:rFonts w:eastAsia="Times New Roman"/>
                <w:i/>
                <w:iCs/>
                <w:color w:val="000000"/>
              </w:rPr>
              <w:t xml:space="preserve">• zasebne projekte ojačanja nožice nasipa u naseljima </w:t>
            </w:r>
          </w:p>
          <w:p w14:paraId="57E0EDE2" w14:textId="77777777" w:rsidR="00500A1A" w:rsidRPr="00517112" w:rsidRDefault="00500A1A" w:rsidP="00500A1A">
            <w:pPr>
              <w:jc w:val="center"/>
              <w:rPr>
                <w:rFonts w:eastAsia="Times New Roman"/>
                <w:i/>
                <w:iCs/>
                <w:color w:val="000000"/>
              </w:rPr>
            </w:pPr>
            <w:r w:rsidRPr="00517112">
              <w:rPr>
                <w:rFonts w:eastAsia="Times New Roman"/>
                <w:i/>
                <w:iCs/>
                <w:color w:val="000000"/>
              </w:rPr>
              <w:t>• transport zemljanog i kamenog materijala</w:t>
            </w:r>
          </w:p>
          <w:p w14:paraId="6B12D86E" w14:textId="77777777" w:rsidR="00500A1A" w:rsidRPr="00517112" w:rsidRDefault="00500A1A" w:rsidP="00500A1A">
            <w:pPr>
              <w:jc w:val="center"/>
              <w:rPr>
                <w:rFonts w:eastAsia="Times New Roman"/>
                <w:i/>
                <w:iCs/>
                <w:color w:val="000000"/>
              </w:rPr>
            </w:pPr>
            <w:r w:rsidRPr="00517112">
              <w:rPr>
                <w:rFonts w:eastAsia="Times New Roman"/>
                <w:i/>
                <w:iCs/>
                <w:color w:val="000000"/>
              </w:rPr>
              <w:t>• Usluge nadzora nad radovima</w:t>
            </w:r>
          </w:p>
          <w:p w14:paraId="3A7ED772" w14:textId="240562DE" w:rsidR="00500A1A" w:rsidRPr="00517112" w:rsidRDefault="00500A1A" w:rsidP="00500A1A">
            <w:pPr>
              <w:jc w:val="center"/>
              <w:rPr>
                <w:rFonts w:eastAsia="Times New Roman"/>
                <w:i/>
                <w:iCs/>
                <w:color w:val="000000"/>
              </w:rPr>
            </w:pPr>
            <w:r w:rsidRPr="00517112">
              <w:rPr>
                <w:rFonts w:eastAsia="Times New Roman"/>
                <w:i/>
                <w:iCs/>
                <w:color w:val="000000"/>
              </w:rPr>
              <w:t>• Promidžba i vidljivost projekta</w:t>
            </w:r>
          </w:p>
        </w:tc>
      </w:tr>
      <w:tr w:rsidR="008B0D33" w:rsidRPr="00517112" w14:paraId="7B22D407"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6199F318" w14:textId="77777777" w:rsidR="008B0D33" w:rsidRPr="00517112" w:rsidRDefault="008B0D33" w:rsidP="008B0D33">
            <w:pPr>
              <w:rPr>
                <w:rFonts w:eastAsia="Times New Roman"/>
                <w:i/>
                <w:iCs/>
                <w:color w:val="000000"/>
                <w:sz w:val="20"/>
                <w:szCs w:val="20"/>
              </w:rPr>
            </w:pPr>
          </w:p>
        </w:tc>
        <w:tc>
          <w:tcPr>
            <w:tcW w:w="9107" w:type="dxa"/>
            <w:gridSpan w:val="11"/>
            <w:tcBorders>
              <w:top w:val="single" w:sz="4" w:space="0" w:color="auto"/>
              <w:left w:val="nil"/>
              <w:bottom w:val="single" w:sz="4" w:space="0" w:color="auto"/>
              <w:right w:val="single" w:sz="8" w:space="0" w:color="000000"/>
            </w:tcBorders>
            <w:shd w:val="clear" w:color="auto" w:fill="auto"/>
            <w:noWrap/>
            <w:vAlign w:val="center"/>
            <w:hideMark/>
          </w:tcPr>
          <w:p w14:paraId="6A0FCC70"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3B521FB5"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022D0D9A" w14:textId="77777777" w:rsidR="008B0D33" w:rsidRPr="00517112" w:rsidRDefault="008B0D33" w:rsidP="008B0D33">
            <w:pPr>
              <w:rPr>
                <w:rFonts w:eastAsia="Times New Roman"/>
                <w:i/>
                <w:iCs/>
                <w:color w:val="000000"/>
                <w:sz w:val="20"/>
                <w:szCs w:val="20"/>
              </w:rPr>
            </w:pPr>
          </w:p>
        </w:tc>
        <w:tc>
          <w:tcPr>
            <w:tcW w:w="2718"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56F8691"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728A364D" w14:textId="77777777" w:rsidR="008B0D33" w:rsidRPr="00517112" w:rsidRDefault="008B0D33" w:rsidP="008B0D33">
            <w:pPr>
              <w:jc w:val="center"/>
              <w:rPr>
                <w:rFonts w:eastAsia="Times New Roman"/>
                <w:i/>
                <w:iCs/>
                <w:color w:val="000000"/>
              </w:rPr>
            </w:pPr>
            <w:r w:rsidRPr="00517112">
              <w:rPr>
                <w:rFonts w:eastAsia="Times New Roman"/>
                <w:i/>
                <w:iCs/>
                <w:color w:val="000000"/>
              </w:rPr>
              <w:t>369.744.025,15 kuna</w:t>
            </w:r>
          </w:p>
        </w:tc>
      </w:tr>
      <w:tr w:rsidR="008B0D33" w:rsidRPr="00517112" w14:paraId="0A4AC626" w14:textId="77777777" w:rsidTr="00517112">
        <w:trPr>
          <w:trHeight w:val="315"/>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589746C8" w14:textId="77777777" w:rsidR="008B0D33" w:rsidRPr="00517112" w:rsidRDefault="008B0D33" w:rsidP="008B0D33">
            <w:pPr>
              <w:rPr>
                <w:rFonts w:eastAsia="Times New Roman"/>
                <w:i/>
                <w:iCs/>
                <w:color w:val="000000"/>
                <w:sz w:val="20"/>
                <w:szCs w:val="20"/>
              </w:rPr>
            </w:pPr>
          </w:p>
        </w:tc>
        <w:tc>
          <w:tcPr>
            <w:tcW w:w="2718" w:type="dxa"/>
            <w:tcBorders>
              <w:top w:val="nil"/>
              <w:left w:val="single" w:sz="4" w:space="0" w:color="auto"/>
              <w:bottom w:val="single" w:sz="8" w:space="0" w:color="auto"/>
              <w:right w:val="single" w:sz="4" w:space="0" w:color="auto"/>
            </w:tcBorders>
            <w:shd w:val="clear" w:color="000000" w:fill="A9D08E"/>
            <w:noWrap/>
            <w:vAlign w:val="center"/>
            <w:hideMark/>
          </w:tcPr>
          <w:p w14:paraId="3E83534D"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6389" w:type="dxa"/>
            <w:gridSpan w:val="10"/>
            <w:tcBorders>
              <w:top w:val="single" w:sz="4" w:space="0" w:color="auto"/>
              <w:left w:val="single" w:sz="4" w:space="0" w:color="auto"/>
              <w:bottom w:val="single" w:sz="8" w:space="0" w:color="auto"/>
              <w:right w:val="single" w:sz="8" w:space="0" w:color="000000"/>
            </w:tcBorders>
            <w:shd w:val="clear" w:color="000000" w:fill="FFF2CC"/>
            <w:vAlign w:val="center"/>
            <w:hideMark/>
          </w:tcPr>
          <w:p w14:paraId="4F1F9959" w14:textId="63B996A2" w:rsidR="008B0D33" w:rsidRPr="00517112" w:rsidRDefault="008B0D33" w:rsidP="008B0D33">
            <w:pPr>
              <w:jc w:val="center"/>
              <w:rPr>
                <w:rFonts w:eastAsia="Times New Roman"/>
                <w:i/>
                <w:iCs/>
                <w:color w:val="000000"/>
              </w:rPr>
            </w:pPr>
            <w:r w:rsidRPr="00517112">
              <w:rPr>
                <w:rFonts w:eastAsia="Times New Roman"/>
                <w:i/>
                <w:iCs/>
                <w:color w:val="000000"/>
              </w:rPr>
              <w:t>EFRR 314.282.421,37 kuna;</w:t>
            </w:r>
            <w:r w:rsidR="00C064D5" w:rsidRPr="00517112">
              <w:rPr>
                <w:rFonts w:eastAsia="Times New Roman"/>
                <w:i/>
                <w:iCs/>
                <w:color w:val="000000"/>
              </w:rPr>
              <w:t xml:space="preserve"> </w:t>
            </w:r>
            <w:r w:rsidRPr="00517112">
              <w:rPr>
                <w:rFonts w:eastAsia="Times New Roman"/>
                <w:i/>
                <w:iCs/>
                <w:color w:val="000000"/>
              </w:rPr>
              <w:t>nacionalna komponenta (izvorna sredstva Hrvatskih voda)</w:t>
            </w:r>
            <w:r w:rsidR="00C064D5" w:rsidRPr="00517112">
              <w:rPr>
                <w:rFonts w:eastAsia="Times New Roman"/>
                <w:i/>
                <w:iCs/>
                <w:color w:val="000000"/>
              </w:rPr>
              <w:t xml:space="preserve"> </w:t>
            </w:r>
            <w:r w:rsidRPr="00517112">
              <w:rPr>
                <w:rFonts w:eastAsia="Times New Roman"/>
                <w:i/>
                <w:iCs/>
                <w:color w:val="000000"/>
              </w:rPr>
              <w:t>55.461.603,78 kuna</w:t>
            </w:r>
          </w:p>
        </w:tc>
      </w:tr>
      <w:tr w:rsidR="008B0D33" w:rsidRPr="00517112" w14:paraId="3D2E5D7B" w14:textId="77777777" w:rsidTr="00517112">
        <w:trPr>
          <w:trHeight w:val="315"/>
        </w:trPr>
        <w:tc>
          <w:tcPr>
            <w:tcW w:w="5220" w:type="dxa"/>
            <w:tcBorders>
              <w:top w:val="nil"/>
              <w:left w:val="nil"/>
              <w:bottom w:val="nil"/>
              <w:right w:val="nil"/>
            </w:tcBorders>
            <w:shd w:val="clear" w:color="auto" w:fill="auto"/>
            <w:noWrap/>
            <w:vAlign w:val="bottom"/>
            <w:hideMark/>
          </w:tcPr>
          <w:p w14:paraId="71A058F9" w14:textId="77777777" w:rsidR="008B0D33" w:rsidRPr="00517112" w:rsidRDefault="008B0D33" w:rsidP="008B0D33">
            <w:pPr>
              <w:jc w:val="center"/>
              <w:rPr>
                <w:rFonts w:eastAsia="Times New Roman"/>
                <w:i/>
                <w:iCs/>
                <w:color w:val="000000"/>
              </w:rPr>
            </w:pPr>
          </w:p>
        </w:tc>
        <w:tc>
          <w:tcPr>
            <w:tcW w:w="2718" w:type="dxa"/>
            <w:tcBorders>
              <w:top w:val="nil"/>
              <w:left w:val="nil"/>
              <w:bottom w:val="nil"/>
              <w:right w:val="nil"/>
            </w:tcBorders>
            <w:shd w:val="clear" w:color="auto" w:fill="auto"/>
            <w:noWrap/>
            <w:vAlign w:val="bottom"/>
            <w:hideMark/>
          </w:tcPr>
          <w:p w14:paraId="2F823900" w14:textId="77777777" w:rsidR="008B0D33" w:rsidRPr="00517112" w:rsidRDefault="008B0D33" w:rsidP="008B0D33">
            <w:pPr>
              <w:rPr>
                <w:rFonts w:eastAsia="Times New Roman"/>
                <w:sz w:val="20"/>
                <w:szCs w:val="20"/>
              </w:rPr>
            </w:pPr>
          </w:p>
        </w:tc>
        <w:tc>
          <w:tcPr>
            <w:tcW w:w="342" w:type="dxa"/>
            <w:tcBorders>
              <w:top w:val="nil"/>
              <w:left w:val="nil"/>
              <w:bottom w:val="nil"/>
              <w:right w:val="nil"/>
            </w:tcBorders>
            <w:shd w:val="clear" w:color="auto" w:fill="auto"/>
            <w:noWrap/>
            <w:vAlign w:val="bottom"/>
            <w:hideMark/>
          </w:tcPr>
          <w:p w14:paraId="31D1883F" w14:textId="77777777" w:rsidR="008B0D33" w:rsidRPr="00517112" w:rsidRDefault="008B0D33" w:rsidP="008B0D33">
            <w:pPr>
              <w:rPr>
                <w:rFonts w:eastAsia="Times New Roman"/>
                <w:sz w:val="20"/>
                <w:szCs w:val="20"/>
              </w:rPr>
            </w:pPr>
          </w:p>
        </w:tc>
        <w:tc>
          <w:tcPr>
            <w:tcW w:w="720" w:type="dxa"/>
            <w:tcBorders>
              <w:top w:val="nil"/>
              <w:left w:val="nil"/>
              <w:bottom w:val="nil"/>
              <w:right w:val="nil"/>
            </w:tcBorders>
            <w:shd w:val="clear" w:color="auto" w:fill="auto"/>
            <w:noWrap/>
            <w:vAlign w:val="bottom"/>
            <w:hideMark/>
          </w:tcPr>
          <w:p w14:paraId="4E64AB28" w14:textId="77777777" w:rsidR="008B0D33" w:rsidRPr="00517112" w:rsidRDefault="008B0D33" w:rsidP="008B0D33">
            <w:pPr>
              <w:rPr>
                <w:rFonts w:eastAsia="Times New Roman"/>
                <w:sz w:val="20"/>
                <w:szCs w:val="20"/>
              </w:rPr>
            </w:pPr>
          </w:p>
        </w:tc>
        <w:tc>
          <w:tcPr>
            <w:tcW w:w="720" w:type="dxa"/>
            <w:tcBorders>
              <w:top w:val="nil"/>
              <w:left w:val="nil"/>
              <w:bottom w:val="nil"/>
              <w:right w:val="nil"/>
            </w:tcBorders>
            <w:shd w:val="clear" w:color="auto" w:fill="auto"/>
            <w:noWrap/>
            <w:vAlign w:val="bottom"/>
            <w:hideMark/>
          </w:tcPr>
          <w:p w14:paraId="0707084F" w14:textId="77777777" w:rsidR="008B0D33" w:rsidRPr="00517112" w:rsidRDefault="008B0D33" w:rsidP="008B0D33">
            <w:pPr>
              <w:rPr>
                <w:rFonts w:eastAsia="Times New Roman"/>
                <w:sz w:val="20"/>
                <w:szCs w:val="20"/>
              </w:rPr>
            </w:pPr>
          </w:p>
        </w:tc>
        <w:tc>
          <w:tcPr>
            <w:tcW w:w="450" w:type="dxa"/>
            <w:tcBorders>
              <w:top w:val="nil"/>
              <w:left w:val="nil"/>
              <w:bottom w:val="nil"/>
              <w:right w:val="nil"/>
            </w:tcBorders>
            <w:shd w:val="clear" w:color="auto" w:fill="auto"/>
            <w:noWrap/>
            <w:vAlign w:val="bottom"/>
            <w:hideMark/>
          </w:tcPr>
          <w:p w14:paraId="33D66BF5"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43F864C1" w14:textId="77777777" w:rsidR="008B0D33" w:rsidRPr="00517112" w:rsidRDefault="008B0D33" w:rsidP="008B0D33">
            <w:pP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2B3E1648" w14:textId="77777777" w:rsidR="008B0D33" w:rsidRPr="00517112" w:rsidRDefault="008B0D33" w:rsidP="008B0D33">
            <w:pP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07E99DA7"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2851CCD0"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652B036E" w14:textId="77777777" w:rsidR="008B0D33" w:rsidRPr="00517112" w:rsidRDefault="008B0D33" w:rsidP="008B0D33">
            <w:pPr>
              <w:rPr>
                <w:rFonts w:eastAsia="Times New Roman"/>
                <w:sz w:val="20"/>
                <w:szCs w:val="20"/>
              </w:rPr>
            </w:pPr>
          </w:p>
        </w:tc>
        <w:tc>
          <w:tcPr>
            <w:tcW w:w="1727" w:type="dxa"/>
            <w:tcBorders>
              <w:top w:val="nil"/>
              <w:left w:val="nil"/>
              <w:bottom w:val="nil"/>
              <w:right w:val="nil"/>
            </w:tcBorders>
            <w:shd w:val="clear" w:color="auto" w:fill="auto"/>
            <w:noWrap/>
            <w:vAlign w:val="bottom"/>
            <w:hideMark/>
          </w:tcPr>
          <w:p w14:paraId="3E2F71D2" w14:textId="77777777" w:rsidR="008B0D33" w:rsidRPr="00517112" w:rsidRDefault="008B0D33" w:rsidP="008B0D33">
            <w:pPr>
              <w:rPr>
                <w:rFonts w:eastAsia="Times New Roman"/>
                <w:sz w:val="20"/>
                <w:szCs w:val="20"/>
              </w:rPr>
            </w:pPr>
          </w:p>
        </w:tc>
      </w:tr>
      <w:tr w:rsidR="008B0D33" w:rsidRPr="00517112" w14:paraId="6E0AFAC8" w14:textId="77777777" w:rsidTr="00517112">
        <w:trPr>
          <w:trHeight w:val="300"/>
        </w:trPr>
        <w:tc>
          <w:tcPr>
            <w:tcW w:w="522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36C50982" w14:textId="77777777" w:rsidR="008B0D33" w:rsidRPr="00517112" w:rsidRDefault="008B0D33" w:rsidP="008B0D33">
            <w:pPr>
              <w:rPr>
                <w:rFonts w:eastAsia="Times New Roman"/>
                <w:b/>
                <w:bCs/>
                <w:color w:val="000000"/>
              </w:rPr>
            </w:pPr>
            <w:r w:rsidRPr="00517112">
              <w:rPr>
                <w:rFonts w:eastAsia="Times New Roman"/>
                <w:b/>
                <w:bCs/>
                <w:color w:val="000000"/>
              </w:rPr>
              <w:lastRenderedPageBreak/>
              <w:t xml:space="preserve">Strateški projekt </w:t>
            </w:r>
            <w:r w:rsidR="00E06485" w:rsidRPr="00517112">
              <w:rPr>
                <w:rFonts w:eastAsia="Times New Roman"/>
                <w:b/>
                <w:bCs/>
                <w:color w:val="000000"/>
              </w:rPr>
              <w:t>2</w:t>
            </w:r>
            <w:r w:rsidR="0095594A" w:rsidRPr="00517112">
              <w:rPr>
                <w:rFonts w:eastAsia="Times New Roman"/>
                <w:b/>
                <w:bCs/>
                <w:color w:val="000000"/>
              </w:rPr>
              <w:t xml:space="preserve"> (KPI 1.1.)</w:t>
            </w:r>
            <w:r w:rsidRPr="00517112">
              <w:rPr>
                <w:rFonts w:eastAsia="Times New Roman"/>
                <w:b/>
                <w:bCs/>
                <w:color w:val="000000"/>
              </w:rPr>
              <w:t>:</w:t>
            </w:r>
          </w:p>
        </w:tc>
        <w:tc>
          <w:tcPr>
            <w:tcW w:w="9107" w:type="dxa"/>
            <w:gridSpan w:val="11"/>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400A8131" w14:textId="0A10587E" w:rsidR="008B0D33" w:rsidRPr="00517112" w:rsidRDefault="008B0D33" w:rsidP="001C399B">
            <w:pPr>
              <w:jc w:val="center"/>
              <w:rPr>
                <w:rFonts w:eastAsia="Times New Roman"/>
                <w:i/>
                <w:iCs/>
                <w:color w:val="000000"/>
              </w:rPr>
            </w:pPr>
            <w:r w:rsidRPr="00517112">
              <w:rPr>
                <w:rFonts w:eastAsia="Times New Roman"/>
                <w:i/>
                <w:iCs/>
                <w:color w:val="000000"/>
              </w:rPr>
              <w:t>KK.05.2.1.07. Projekt unapr</w:t>
            </w:r>
            <w:r w:rsidR="00587C7E">
              <w:rPr>
                <w:rFonts w:eastAsia="Times New Roman"/>
                <w:i/>
                <w:iCs/>
                <w:color w:val="000000"/>
              </w:rPr>
              <w:t>j</w:t>
            </w:r>
            <w:r w:rsidRPr="00517112">
              <w:rPr>
                <w:rFonts w:eastAsia="Times New Roman"/>
                <w:i/>
                <w:iCs/>
                <w:color w:val="000000"/>
              </w:rPr>
              <w:t xml:space="preserve">eđenja </w:t>
            </w:r>
            <w:proofErr w:type="spellStart"/>
            <w:r w:rsidRPr="00517112">
              <w:rPr>
                <w:rFonts w:eastAsia="Times New Roman"/>
                <w:i/>
                <w:iCs/>
                <w:color w:val="000000"/>
              </w:rPr>
              <w:t>negrađevinskih</w:t>
            </w:r>
            <w:proofErr w:type="spellEnd"/>
            <w:r w:rsidRPr="00517112">
              <w:rPr>
                <w:rFonts w:eastAsia="Times New Roman"/>
                <w:i/>
                <w:iCs/>
                <w:color w:val="000000"/>
              </w:rPr>
              <w:t xml:space="preserve"> mjera upravljanja rizicima od poplava u Republici Hrvatskoj (VEPAR)</w:t>
            </w:r>
          </w:p>
        </w:tc>
      </w:tr>
      <w:tr w:rsidR="008B0D33" w:rsidRPr="00517112" w14:paraId="77047EF0" w14:textId="77777777" w:rsidTr="00517112">
        <w:trPr>
          <w:trHeight w:val="300"/>
        </w:trPr>
        <w:tc>
          <w:tcPr>
            <w:tcW w:w="5220" w:type="dxa"/>
            <w:vMerge w:val="restart"/>
            <w:tcBorders>
              <w:top w:val="single" w:sz="4" w:space="0" w:color="auto"/>
              <w:left w:val="single" w:sz="8" w:space="0" w:color="auto"/>
              <w:bottom w:val="single" w:sz="8" w:space="0" w:color="000000"/>
              <w:right w:val="single" w:sz="4" w:space="0" w:color="auto"/>
            </w:tcBorders>
            <w:shd w:val="clear" w:color="000000" w:fill="FFF2CC"/>
            <w:vAlign w:val="bottom"/>
            <w:hideMark/>
          </w:tcPr>
          <w:p w14:paraId="3643BD86" w14:textId="037D12C7" w:rsidR="008B0D33" w:rsidRPr="00352E4E" w:rsidRDefault="00DC2E5F" w:rsidP="00820F90">
            <w:pPr>
              <w:jc w:val="center"/>
              <w:rPr>
                <w:rFonts w:eastAsia="Times New Roman"/>
                <w:i/>
                <w:iCs/>
                <w:color w:val="000000"/>
                <w:szCs w:val="24"/>
              </w:rPr>
            </w:pPr>
            <w:r w:rsidRPr="00352E4E">
              <w:rPr>
                <w:rFonts w:eastAsia="Times New Roman"/>
                <w:i/>
                <w:iCs/>
                <w:color w:val="000000"/>
                <w:szCs w:val="24"/>
              </w:rPr>
              <w:t>Svrha projekta VEPAR je unapr</w:t>
            </w:r>
            <w:r w:rsidR="00E23A12" w:rsidRPr="00352E4E">
              <w:rPr>
                <w:rFonts w:eastAsia="Times New Roman"/>
                <w:i/>
                <w:iCs/>
                <w:color w:val="000000"/>
                <w:szCs w:val="24"/>
              </w:rPr>
              <w:t>j</w:t>
            </w:r>
            <w:r w:rsidRPr="00352E4E">
              <w:rPr>
                <w:rFonts w:eastAsia="Times New Roman"/>
                <w:i/>
                <w:iCs/>
                <w:color w:val="000000"/>
                <w:szCs w:val="24"/>
              </w:rPr>
              <w:t xml:space="preserve">eđenje </w:t>
            </w:r>
            <w:proofErr w:type="spellStart"/>
            <w:r w:rsidRPr="00352E4E">
              <w:rPr>
                <w:rFonts w:eastAsia="Times New Roman"/>
                <w:i/>
                <w:iCs/>
                <w:color w:val="000000"/>
                <w:szCs w:val="24"/>
              </w:rPr>
              <w:t>negrađevinskih</w:t>
            </w:r>
            <w:proofErr w:type="spellEnd"/>
            <w:r w:rsidRPr="00352E4E">
              <w:rPr>
                <w:rFonts w:eastAsia="Times New Roman"/>
                <w:i/>
                <w:iCs/>
                <w:color w:val="000000"/>
                <w:szCs w:val="24"/>
              </w:rPr>
              <w:t xml:space="preserve"> mjera za upravljanje rizicima od poplava koje su u nadležnosti korisnika projekta, Hrvatskih voda i DHMZ-a, čime će se postići ciljani rezultat smanjenja rizika od poplava u RH, uz druge pozitivne rezultate vezane na unapr</w:t>
            </w:r>
            <w:r w:rsidR="00D43F53" w:rsidRPr="00352E4E">
              <w:rPr>
                <w:rFonts w:eastAsia="Times New Roman"/>
                <w:i/>
                <w:iCs/>
                <w:color w:val="000000"/>
                <w:szCs w:val="24"/>
              </w:rPr>
              <w:t>j</w:t>
            </w:r>
            <w:r w:rsidRPr="00352E4E">
              <w:rPr>
                <w:rFonts w:eastAsia="Times New Roman"/>
                <w:i/>
                <w:iCs/>
                <w:color w:val="000000"/>
                <w:szCs w:val="24"/>
              </w:rPr>
              <w:t xml:space="preserve">eđenje u praćenju, analizama i iznalaženju optimalnih rješenja za integralno i održivo upravljanje vodama, vodnim okolišem i rizicima od poplava u </w:t>
            </w:r>
            <w:r w:rsidR="00695CED" w:rsidRPr="00352E4E">
              <w:rPr>
                <w:rFonts w:eastAsia="Times New Roman"/>
                <w:i/>
                <w:iCs/>
                <w:color w:val="000000"/>
                <w:szCs w:val="24"/>
              </w:rPr>
              <w:t>Republici Hrvatskoj</w:t>
            </w:r>
            <w:r w:rsidRPr="00352E4E">
              <w:rPr>
                <w:rFonts w:eastAsia="Times New Roman"/>
                <w:i/>
                <w:iCs/>
                <w:color w:val="000000"/>
                <w:szCs w:val="24"/>
              </w:rPr>
              <w:t xml:space="preserve">. </w:t>
            </w:r>
            <w:r w:rsidR="008B0D33" w:rsidRPr="00352E4E">
              <w:rPr>
                <w:rFonts w:eastAsia="Times New Roman"/>
                <w:i/>
                <w:iCs/>
                <w:color w:val="000000"/>
                <w:szCs w:val="24"/>
              </w:rPr>
              <w:t xml:space="preserve">S obzirom na sveobuhvatnost projekta, očekuju se značajni utjecaji u svim aspektima upravljanja rizicima od poplava i postizanje ciljanog rezultata u smislu smanjenja rizika od poplava na području cijele Republike Hrvatske. Osim direktnih utjecaja na povećanje učinkovitosti provedbe </w:t>
            </w:r>
            <w:proofErr w:type="spellStart"/>
            <w:r w:rsidR="008B0D33" w:rsidRPr="00352E4E">
              <w:rPr>
                <w:rFonts w:eastAsia="Times New Roman"/>
                <w:i/>
                <w:iCs/>
                <w:color w:val="000000"/>
                <w:szCs w:val="24"/>
              </w:rPr>
              <w:t>negrađevinskih</w:t>
            </w:r>
            <w:proofErr w:type="spellEnd"/>
            <w:r w:rsidR="008B0D33" w:rsidRPr="00352E4E">
              <w:rPr>
                <w:rFonts w:eastAsia="Times New Roman"/>
                <w:i/>
                <w:iCs/>
                <w:color w:val="000000"/>
                <w:szCs w:val="24"/>
              </w:rPr>
              <w:t xml:space="preserve"> mjera, kao što su uspostavljanje sustava za prognoziranje poplava i rano uzbunjivanje ili neposredna obrana od poplava, projektom će se također značajno unaprijediti sustavno planiranje provedbe građevinskih mjera upravljanja rizicima od poplava, a sve kroz poboljšane tehno - ekonomske analize i optimizaciju potencijalnih mjera. Obzirom će se isto provoditi temeljem unaprijeđenih baza podataka i unaprijeđene studijske dokumentacije, očekuje se ostvarivanje značajnih društveno - ekonomskih koristi. Ove koristi će se ostvariti kroz optimizaciju pojedinih mjera i optimizaciju redoslijeda njihove izgradnje, uz poticanje primjene mjera zelene infrastrukture, čime će se </w:t>
            </w:r>
            <w:r w:rsidR="008B0D33" w:rsidRPr="00352E4E">
              <w:rPr>
                <w:rFonts w:eastAsia="Times New Roman"/>
                <w:i/>
                <w:iCs/>
                <w:color w:val="000000"/>
                <w:szCs w:val="24"/>
              </w:rPr>
              <w:lastRenderedPageBreak/>
              <w:t>maksimizirati društveno - ekonomske koristi (smanjenje rizika od poplava) od provedbe cjelokupnog programa mjera potrebnih za dostizanje strateških ciljeva zacrtanih u Strategiji upravljanja vodama i Planu upravljanja vodnim područjima 2016.</w:t>
            </w:r>
            <w:r w:rsidR="00890BF5" w:rsidRPr="00352E4E">
              <w:rPr>
                <w:rFonts w:cs="Times New Roman"/>
                <w:szCs w:val="24"/>
              </w:rPr>
              <w:t>–</w:t>
            </w:r>
            <w:r w:rsidR="008B0D33" w:rsidRPr="00352E4E">
              <w:rPr>
                <w:rFonts w:eastAsia="Times New Roman"/>
                <w:i/>
                <w:iCs/>
                <w:color w:val="000000"/>
                <w:szCs w:val="24"/>
              </w:rPr>
              <w:t>2021 čiji je sastavni dio Plan upravljanja rizicima od poplava.</w:t>
            </w:r>
          </w:p>
        </w:tc>
        <w:tc>
          <w:tcPr>
            <w:tcW w:w="9107" w:type="dxa"/>
            <w:gridSpan w:val="11"/>
            <w:tcBorders>
              <w:top w:val="single" w:sz="4" w:space="0" w:color="auto"/>
              <w:left w:val="nil"/>
              <w:bottom w:val="single" w:sz="4" w:space="0" w:color="auto"/>
              <w:right w:val="single" w:sz="8" w:space="0" w:color="000000"/>
            </w:tcBorders>
            <w:shd w:val="clear" w:color="auto" w:fill="auto"/>
            <w:noWrap/>
            <w:vAlign w:val="bottom"/>
            <w:hideMark/>
          </w:tcPr>
          <w:p w14:paraId="5FCA82B0" w14:textId="77777777" w:rsidR="008B0D33" w:rsidRPr="00517112" w:rsidRDefault="008B0D33" w:rsidP="008B0D33">
            <w:pPr>
              <w:jc w:val="center"/>
              <w:rPr>
                <w:rFonts w:eastAsia="Times New Roman"/>
                <w:color w:val="000000"/>
              </w:rPr>
            </w:pPr>
            <w:r w:rsidRPr="00517112">
              <w:rPr>
                <w:rFonts w:eastAsia="Times New Roman"/>
                <w:color w:val="000000"/>
              </w:rPr>
              <w:lastRenderedPageBreak/>
              <w:t> </w:t>
            </w:r>
          </w:p>
        </w:tc>
      </w:tr>
      <w:tr w:rsidR="008B0D33" w:rsidRPr="00517112" w14:paraId="63CFC007"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0286B7B3" w14:textId="77777777" w:rsidR="008B0D33" w:rsidRPr="00517112" w:rsidRDefault="008B0D33" w:rsidP="008B0D33">
            <w:pPr>
              <w:rPr>
                <w:rFonts w:eastAsia="Times New Roman"/>
                <w:i/>
                <w:iCs/>
                <w:color w:val="000000"/>
                <w:sz w:val="20"/>
                <w:szCs w:val="20"/>
              </w:rPr>
            </w:pPr>
          </w:p>
        </w:tc>
        <w:tc>
          <w:tcPr>
            <w:tcW w:w="271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54200E8"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50298492" w14:textId="7BA7386C" w:rsidR="008B0D33" w:rsidRPr="00517112" w:rsidRDefault="008B0D33">
            <w:pPr>
              <w:jc w:val="center"/>
              <w:rPr>
                <w:rFonts w:eastAsia="Times New Roman"/>
                <w:i/>
                <w:iCs/>
                <w:color w:val="000000"/>
              </w:rPr>
            </w:pPr>
            <w:r w:rsidRPr="00517112">
              <w:rPr>
                <w:rFonts w:eastAsia="Times New Roman"/>
                <w:i/>
                <w:iCs/>
                <w:color w:val="000000"/>
              </w:rPr>
              <w:t>2019.</w:t>
            </w:r>
          </w:p>
        </w:tc>
      </w:tr>
      <w:tr w:rsidR="008B0D33" w:rsidRPr="00517112" w14:paraId="2CAE89F8"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3406A5C9" w14:textId="77777777" w:rsidR="008B0D33" w:rsidRPr="00517112" w:rsidRDefault="008B0D33" w:rsidP="008B0D33">
            <w:pPr>
              <w:rPr>
                <w:rFonts w:eastAsia="Times New Roman"/>
                <w:i/>
                <w:iCs/>
                <w:color w:val="000000"/>
                <w:sz w:val="20"/>
                <w:szCs w:val="20"/>
              </w:rPr>
            </w:pPr>
          </w:p>
        </w:tc>
        <w:tc>
          <w:tcPr>
            <w:tcW w:w="2718" w:type="dxa"/>
            <w:tcBorders>
              <w:top w:val="nil"/>
              <w:left w:val="single" w:sz="4" w:space="0" w:color="auto"/>
              <w:bottom w:val="single" w:sz="4" w:space="0" w:color="auto"/>
              <w:right w:val="single" w:sz="4" w:space="0" w:color="auto"/>
            </w:tcBorders>
            <w:shd w:val="clear" w:color="000000" w:fill="A9D08E"/>
            <w:noWrap/>
            <w:vAlign w:val="bottom"/>
            <w:hideMark/>
          </w:tcPr>
          <w:p w14:paraId="7E12D04E"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32CE3AB2" w14:textId="0518C7E9" w:rsidR="008B0D33" w:rsidRPr="00517112" w:rsidRDefault="008B0D33">
            <w:pPr>
              <w:jc w:val="center"/>
              <w:rPr>
                <w:rFonts w:eastAsia="Times New Roman"/>
                <w:i/>
                <w:iCs/>
                <w:color w:val="000000"/>
              </w:rPr>
            </w:pPr>
            <w:r w:rsidRPr="00517112">
              <w:rPr>
                <w:rFonts w:eastAsia="Times New Roman"/>
                <w:i/>
                <w:iCs/>
                <w:color w:val="000000"/>
              </w:rPr>
              <w:t>2023.</w:t>
            </w:r>
          </w:p>
        </w:tc>
      </w:tr>
      <w:tr w:rsidR="008B0D33" w:rsidRPr="00517112" w14:paraId="5B3936C8"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3EEFB7A0" w14:textId="77777777" w:rsidR="008B0D33" w:rsidRPr="00517112" w:rsidRDefault="008B0D33" w:rsidP="008B0D33">
            <w:pPr>
              <w:rPr>
                <w:rFonts w:eastAsia="Times New Roman"/>
                <w:i/>
                <w:iCs/>
                <w:color w:val="000000"/>
                <w:sz w:val="20"/>
                <w:szCs w:val="20"/>
              </w:rPr>
            </w:pPr>
          </w:p>
        </w:tc>
        <w:tc>
          <w:tcPr>
            <w:tcW w:w="9107" w:type="dxa"/>
            <w:gridSpan w:val="11"/>
            <w:tcBorders>
              <w:top w:val="single" w:sz="4" w:space="0" w:color="auto"/>
              <w:left w:val="nil"/>
              <w:bottom w:val="single" w:sz="4" w:space="0" w:color="auto"/>
              <w:right w:val="single" w:sz="8" w:space="0" w:color="000000"/>
            </w:tcBorders>
            <w:shd w:val="clear" w:color="auto" w:fill="auto"/>
            <w:noWrap/>
            <w:vAlign w:val="bottom"/>
            <w:hideMark/>
          </w:tcPr>
          <w:p w14:paraId="0D644860"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6CF173FA"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3CF7816E" w14:textId="77777777" w:rsidR="008B0D33" w:rsidRPr="00517112" w:rsidRDefault="008B0D33" w:rsidP="008B0D33">
            <w:pPr>
              <w:rPr>
                <w:rFonts w:eastAsia="Times New Roman"/>
                <w:i/>
                <w:iCs/>
                <w:color w:val="000000"/>
                <w:sz w:val="20"/>
                <w:szCs w:val="20"/>
              </w:rPr>
            </w:pPr>
          </w:p>
        </w:tc>
        <w:tc>
          <w:tcPr>
            <w:tcW w:w="2718"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E2D2C94" w14:textId="77777777" w:rsidR="008B0D33" w:rsidRPr="00517112" w:rsidRDefault="008B0D33" w:rsidP="00B76FCF">
            <w:pPr>
              <w:jc w:val="left"/>
              <w:rPr>
                <w:rFonts w:eastAsia="Times New Roman"/>
                <w:b/>
                <w:bCs/>
                <w:color w:val="000000"/>
              </w:rPr>
            </w:pPr>
            <w:r w:rsidRPr="00517112">
              <w:rPr>
                <w:rFonts w:eastAsia="Times New Roman"/>
                <w:b/>
                <w:bCs/>
                <w:color w:val="000000"/>
              </w:rPr>
              <w:t>Ključna točka ostvarenja 1</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26141EE1" w14:textId="4BC7CB13" w:rsidR="008B0D33" w:rsidRPr="00517112" w:rsidRDefault="007C0005" w:rsidP="008B0D33">
            <w:pPr>
              <w:jc w:val="center"/>
              <w:rPr>
                <w:rFonts w:eastAsia="Times New Roman"/>
                <w:i/>
                <w:iCs/>
                <w:color w:val="000000"/>
              </w:rPr>
            </w:pPr>
            <w:r w:rsidRPr="00517112">
              <w:rPr>
                <w:rFonts w:eastAsia="Times New Roman"/>
                <w:i/>
                <w:iCs/>
                <w:color w:val="000000"/>
              </w:rPr>
              <w:t>Modernizirana i uspostavljena mreža hidroloških postaja</w:t>
            </w:r>
            <w:r w:rsidR="002828A4" w:rsidRPr="00517112">
              <w:rPr>
                <w:rFonts w:eastAsia="Times New Roman"/>
                <w:i/>
                <w:iCs/>
                <w:color w:val="000000"/>
              </w:rPr>
              <w:t>.</w:t>
            </w:r>
          </w:p>
        </w:tc>
      </w:tr>
      <w:tr w:rsidR="008B0D33" w:rsidRPr="00517112" w14:paraId="7377EC98"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05FB40A6" w14:textId="77777777" w:rsidR="008B0D33" w:rsidRPr="00517112" w:rsidRDefault="008B0D33" w:rsidP="008B0D33">
            <w:pPr>
              <w:rPr>
                <w:rFonts w:eastAsia="Times New Roman"/>
                <w:i/>
                <w:iCs/>
                <w:color w:val="000000"/>
                <w:sz w:val="20"/>
                <w:szCs w:val="20"/>
              </w:rPr>
            </w:pPr>
          </w:p>
        </w:tc>
        <w:tc>
          <w:tcPr>
            <w:tcW w:w="2718" w:type="dxa"/>
            <w:tcBorders>
              <w:top w:val="nil"/>
              <w:left w:val="single" w:sz="4" w:space="0" w:color="auto"/>
              <w:bottom w:val="single" w:sz="4" w:space="0" w:color="auto"/>
              <w:right w:val="single" w:sz="4" w:space="0" w:color="auto"/>
            </w:tcBorders>
            <w:shd w:val="clear" w:color="000000" w:fill="A9D08E"/>
            <w:noWrap/>
            <w:vAlign w:val="center"/>
            <w:hideMark/>
          </w:tcPr>
          <w:p w14:paraId="12EBD97A" w14:textId="77777777" w:rsidR="008B0D33" w:rsidRPr="00517112" w:rsidRDefault="008B0D33" w:rsidP="00B76FCF">
            <w:pPr>
              <w:jc w:val="left"/>
              <w:rPr>
                <w:rFonts w:eastAsia="Times New Roman"/>
                <w:b/>
                <w:bCs/>
                <w:color w:val="000000"/>
              </w:rPr>
            </w:pPr>
            <w:r w:rsidRPr="00517112">
              <w:rPr>
                <w:rFonts w:eastAsia="Times New Roman"/>
                <w:b/>
                <w:bCs/>
                <w:color w:val="000000"/>
              </w:rPr>
              <w:t xml:space="preserve">Ključna točka ostvarenja 2 </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7D02E77F" w14:textId="4D203B5E" w:rsidR="008B0D33" w:rsidRPr="00517112" w:rsidRDefault="007C0005" w:rsidP="00056420">
            <w:pPr>
              <w:jc w:val="center"/>
              <w:rPr>
                <w:rFonts w:eastAsia="Times New Roman"/>
                <w:i/>
                <w:iCs/>
                <w:color w:val="000000"/>
              </w:rPr>
            </w:pPr>
            <w:r w:rsidRPr="00517112">
              <w:rPr>
                <w:rFonts w:eastAsia="Times New Roman"/>
                <w:i/>
                <w:iCs/>
                <w:color w:val="000000"/>
              </w:rPr>
              <w:t>Uspostavljen poboljšani prognostički sustav (prognoziranje poplavnih događanja)</w:t>
            </w:r>
            <w:r w:rsidR="002828A4" w:rsidRPr="00517112">
              <w:rPr>
                <w:rFonts w:eastAsia="Times New Roman"/>
                <w:i/>
                <w:iCs/>
                <w:color w:val="000000"/>
              </w:rPr>
              <w:t xml:space="preserve">. </w:t>
            </w:r>
          </w:p>
        </w:tc>
      </w:tr>
      <w:tr w:rsidR="008B0D33" w:rsidRPr="00517112" w14:paraId="37CB0BD0"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5ABC6DFE" w14:textId="77777777" w:rsidR="008B0D33" w:rsidRPr="00517112" w:rsidRDefault="008B0D33" w:rsidP="008B0D33">
            <w:pPr>
              <w:rPr>
                <w:rFonts w:eastAsia="Times New Roman"/>
                <w:i/>
                <w:iCs/>
                <w:color w:val="000000"/>
                <w:sz w:val="20"/>
                <w:szCs w:val="20"/>
              </w:rPr>
            </w:pPr>
          </w:p>
        </w:tc>
        <w:tc>
          <w:tcPr>
            <w:tcW w:w="9107" w:type="dxa"/>
            <w:gridSpan w:val="11"/>
            <w:tcBorders>
              <w:top w:val="single" w:sz="4" w:space="0" w:color="auto"/>
              <w:left w:val="nil"/>
              <w:bottom w:val="single" w:sz="4" w:space="0" w:color="auto"/>
              <w:right w:val="single" w:sz="8" w:space="0" w:color="000000"/>
            </w:tcBorders>
            <w:shd w:val="clear" w:color="auto" w:fill="auto"/>
            <w:noWrap/>
            <w:vAlign w:val="bottom"/>
            <w:hideMark/>
          </w:tcPr>
          <w:p w14:paraId="09D47CF9"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51573499"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0390FC9D" w14:textId="77777777" w:rsidR="008B0D33" w:rsidRPr="00517112" w:rsidRDefault="008B0D33" w:rsidP="008B0D33">
            <w:pPr>
              <w:rPr>
                <w:rFonts w:eastAsia="Times New Roman"/>
                <w:i/>
                <w:iCs/>
                <w:color w:val="000000"/>
                <w:sz w:val="20"/>
                <w:szCs w:val="20"/>
              </w:rPr>
            </w:pPr>
          </w:p>
        </w:tc>
        <w:tc>
          <w:tcPr>
            <w:tcW w:w="271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C37C28A"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322F081E" w14:textId="77777777" w:rsidR="008B0D33" w:rsidRPr="00517112" w:rsidRDefault="008B0D33" w:rsidP="008B0D33">
            <w:pPr>
              <w:jc w:val="center"/>
              <w:rPr>
                <w:rFonts w:eastAsia="Times New Roman"/>
                <w:i/>
                <w:iCs/>
                <w:color w:val="000000"/>
              </w:rPr>
            </w:pPr>
            <w:r w:rsidRPr="00517112">
              <w:rPr>
                <w:rFonts w:eastAsia="Times New Roman"/>
                <w:i/>
                <w:iCs/>
                <w:color w:val="000000"/>
              </w:rPr>
              <w:t>250.100.545,00 kuna</w:t>
            </w:r>
          </w:p>
        </w:tc>
      </w:tr>
      <w:tr w:rsidR="008B0D33" w:rsidRPr="00517112" w14:paraId="1FF3EA39" w14:textId="77777777" w:rsidTr="00517112">
        <w:trPr>
          <w:trHeight w:val="315"/>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1989B949" w14:textId="77777777" w:rsidR="008B0D33" w:rsidRPr="00517112" w:rsidRDefault="008B0D33" w:rsidP="008B0D33">
            <w:pPr>
              <w:rPr>
                <w:rFonts w:eastAsia="Times New Roman"/>
                <w:i/>
                <w:iCs/>
                <w:color w:val="000000"/>
                <w:sz w:val="20"/>
                <w:szCs w:val="20"/>
              </w:rPr>
            </w:pPr>
          </w:p>
        </w:tc>
        <w:tc>
          <w:tcPr>
            <w:tcW w:w="2718" w:type="dxa"/>
            <w:tcBorders>
              <w:top w:val="nil"/>
              <w:left w:val="single" w:sz="4" w:space="0" w:color="auto"/>
              <w:bottom w:val="single" w:sz="8" w:space="0" w:color="auto"/>
              <w:right w:val="single" w:sz="4" w:space="0" w:color="auto"/>
            </w:tcBorders>
            <w:shd w:val="clear" w:color="000000" w:fill="A9D08E"/>
            <w:noWrap/>
            <w:vAlign w:val="center"/>
            <w:hideMark/>
          </w:tcPr>
          <w:p w14:paraId="5395E7FB"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6389" w:type="dxa"/>
            <w:gridSpan w:val="10"/>
            <w:tcBorders>
              <w:top w:val="single" w:sz="4" w:space="0" w:color="auto"/>
              <w:left w:val="single" w:sz="4" w:space="0" w:color="auto"/>
              <w:bottom w:val="single" w:sz="8" w:space="0" w:color="auto"/>
              <w:right w:val="single" w:sz="8" w:space="0" w:color="000000"/>
            </w:tcBorders>
            <w:shd w:val="clear" w:color="000000" w:fill="FFF2CC"/>
            <w:vAlign w:val="center"/>
            <w:hideMark/>
          </w:tcPr>
          <w:p w14:paraId="38F16672" w14:textId="4CFE0A78" w:rsidR="008B0D33" w:rsidRPr="00517112" w:rsidRDefault="00005248" w:rsidP="006A4DCC">
            <w:pPr>
              <w:jc w:val="center"/>
              <w:rPr>
                <w:rFonts w:eastAsia="Times New Roman"/>
                <w:i/>
                <w:iCs/>
                <w:color w:val="000000"/>
              </w:rPr>
            </w:pPr>
            <w:r w:rsidRPr="00517112">
              <w:rPr>
                <w:rFonts w:eastAsia="Times New Roman"/>
                <w:i/>
                <w:iCs/>
                <w:color w:val="000000"/>
              </w:rPr>
              <w:t xml:space="preserve">sredstva EU, </w:t>
            </w:r>
            <w:r w:rsidR="006A4DCC" w:rsidRPr="00517112">
              <w:rPr>
                <w:rFonts w:eastAsia="Times New Roman"/>
                <w:i/>
                <w:iCs/>
                <w:color w:val="000000"/>
              </w:rPr>
              <w:t>vlastita sredstva</w:t>
            </w:r>
          </w:p>
        </w:tc>
      </w:tr>
      <w:tr w:rsidR="008B0D33" w:rsidRPr="00517112" w14:paraId="6E3CD222" w14:textId="77777777" w:rsidTr="00517112">
        <w:trPr>
          <w:trHeight w:val="279"/>
        </w:trPr>
        <w:tc>
          <w:tcPr>
            <w:tcW w:w="5220" w:type="dxa"/>
            <w:tcBorders>
              <w:top w:val="nil"/>
              <w:left w:val="nil"/>
              <w:bottom w:val="nil"/>
              <w:right w:val="nil"/>
            </w:tcBorders>
            <w:shd w:val="clear" w:color="auto" w:fill="auto"/>
            <w:noWrap/>
            <w:vAlign w:val="bottom"/>
            <w:hideMark/>
          </w:tcPr>
          <w:p w14:paraId="6B6D5922" w14:textId="77777777" w:rsidR="00D542B0" w:rsidRPr="00517112" w:rsidRDefault="00D542B0" w:rsidP="008B0D33">
            <w:pPr>
              <w:jc w:val="center"/>
              <w:rPr>
                <w:rFonts w:eastAsia="Times New Roman"/>
                <w:i/>
                <w:iCs/>
                <w:color w:val="000000"/>
              </w:rPr>
            </w:pPr>
          </w:p>
        </w:tc>
        <w:tc>
          <w:tcPr>
            <w:tcW w:w="2718" w:type="dxa"/>
            <w:tcBorders>
              <w:top w:val="nil"/>
              <w:left w:val="nil"/>
              <w:bottom w:val="nil"/>
              <w:right w:val="nil"/>
            </w:tcBorders>
            <w:shd w:val="clear" w:color="auto" w:fill="auto"/>
            <w:noWrap/>
            <w:vAlign w:val="bottom"/>
            <w:hideMark/>
          </w:tcPr>
          <w:p w14:paraId="5D0151AE" w14:textId="77777777" w:rsidR="008B0D33" w:rsidRPr="00517112" w:rsidRDefault="008B0D33" w:rsidP="008B0D33">
            <w:pPr>
              <w:rPr>
                <w:rFonts w:eastAsia="Times New Roman"/>
                <w:sz w:val="20"/>
                <w:szCs w:val="20"/>
              </w:rPr>
            </w:pPr>
          </w:p>
        </w:tc>
        <w:tc>
          <w:tcPr>
            <w:tcW w:w="342" w:type="dxa"/>
            <w:tcBorders>
              <w:top w:val="nil"/>
              <w:left w:val="nil"/>
              <w:bottom w:val="nil"/>
              <w:right w:val="nil"/>
            </w:tcBorders>
            <w:shd w:val="clear" w:color="auto" w:fill="auto"/>
            <w:noWrap/>
            <w:vAlign w:val="bottom"/>
            <w:hideMark/>
          </w:tcPr>
          <w:p w14:paraId="16A76272" w14:textId="77777777" w:rsidR="008B0D33" w:rsidRPr="00517112" w:rsidRDefault="008B0D33" w:rsidP="008B0D33">
            <w:pPr>
              <w:rPr>
                <w:rFonts w:eastAsia="Times New Roman"/>
                <w:sz w:val="20"/>
                <w:szCs w:val="20"/>
              </w:rPr>
            </w:pPr>
          </w:p>
        </w:tc>
        <w:tc>
          <w:tcPr>
            <w:tcW w:w="720" w:type="dxa"/>
            <w:tcBorders>
              <w:top w:val="nil"/>
              <w:left w:val="nil"/>
              <w:bottom w:val="nil"/>
              <w:right w:val="nil"/>
            </w:tcBorders>
            <w:shd w:val="clear" w:color="auto" w:fill="auto"/>
            <w:noWrap/>
            <w:vAlign w:val="bottom"/>
            <w:hideMark/>
          </w:tcPr>
          <w:p w14:paraId="2E7867E9" w14:textId="77777777" w:rsidR="008B0D33" w:rsidRPr="00517112" w:rsidRDefault="008B0D33" w:rsidP="008B0D33">
            <w:pPr>
              <w:rPr>
                <w:rFonts w:eastAsia="Times New Roman"/>
                <w:sz w:val="20"/>
                <w:szCs w:val="20"/>
              </w:rPr>
            </w:pPr>
          </w:p>
        </w:tc>
        <w:tc>
          <w:tcPr>
            <w:tcW w:w="720" w:type="dxa"/>
            <w:tcBorders>
              <w:top w:val="nil"/>
              <w:left w:val="nil"/>
              <w:bottom w:val="nil"/>
              <w:right w:val="nil"/>
            </w:tcBorders>
            <w:shd w:val="clear" w:color="auto" w:fill="auto"/>
            <w:noWrap/>
            <w:vAlign w:val="bottom"/>
            <w:hideMark/>
          </w:tcPr>
          <w:p w14:paraId="5C372DD5" w14:textId="77777777" w:rsidR="008B0D33" w:rsidRPr="00517112" w:rsidRDefault="008B0D33" w:rsidP="008B0D33">
            <w:pPr>
              <w:rPr>
                <w:rFonts w:eastAsia="Times New Roman"/>
                <w:sz w:val="20"/>
                <w:szCs w:val="20"/>
              </w:rPr>
            </w:pPr>
          </w:p>
        </w:tc>
        <w:tc>
          <w:tcPr>
            <w:tcW w:w="450" w:type="dxa"/>
            <w:tcBorders>
              <w:top w:val="nil"/>
              <w:left w:val="nil"/>
              <w:bottom w:val="nil"/>
              <w:right w:val="nil"/>
            </w:tcBorders>
            <w:shd w:val="clear" w:color="auto" w:fill="auto"/>
            <w:noWrap/>
            <w:vAlign w:val="bottom"/>
            <w:hideMark/>
          </w:tcPr>
          <w:p w14:paraId="4BE63C90"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5AAE47A3" w14:textId="77777777" w:rsidR="008B0D33" w:rsidRPr="00517112" w:rsidRDefault="008B0D33" w:rsidP="008B0D33">
            <w:pP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6AFF248F" w14:textId="77777777" w:rsidR="008B0D33" w:rsidRPr="00517112" w:rsidRDefault="008B0D33" w:rsidP="008B0D33">
            <w:pP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592A74D0"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4CD03AEF"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6B71C7D3" w14:textId="77777777" w:rsidR="008B0D33" w:rsidRPr="00517112" w:rsidRDefault="008B0D33" w:rsidP="008B0D33">
            <w:pPr>
              <w:rPr>
                <w:rFonts w:eastAsia="Times New Roman"/>
                <w:sz w:val="20"/>
                <w:szCs w:val="20"/>
              </w:rPr>
            </w:pPr>
          </w:p>
        </w:tc>
        <w:tc>
          <w:tcPr>
            <w:tcW w:w="1727" w:type="dxa"/>
            <w:tcBorders>
              <w:top w:val="nil"/>
              <w:left w:val="nil"/>
              <w:bottom w:val="nil"/>
              <w:right w:val="nil"/>
            </w:tcBorders>
            <w:shd w:val="clear" w:color="auto" w:fill="auto"/>
            <w:noWrap/>
            <w:vAlign w:val="bottom"/>
            <w:hideMark/>
          </w:tcPr>
          <w:p w14:paraId="070BE42A" w14:textId="77777777" w:rsidR="008B0D33" w:rsidRPr="00517112" w:rsidRDefault="008B0D33" w:rsidP="008B0D33">
            <w:pPr>
              <w:rPr>
                <w:rFonts w:eastAsia="Times New Roman"/>
                <w:sz w:val="20"/>
                <w:szCs w:val="20"/>
              </w:rPr>
            </w:pPr>
          </w:p>
        </w:tc>
      </w:tr>
      <w:tr w:rsidR="008B0D33" w:rsidRPr="00517112" w14:paraId="68977764" w14:textId="77777777" w:rsidTr="00517112">
        <w:trPr>
          <w:trHeight w:val="300"/>
        </w:trPr>
        <w:tc>
          <w:tcPr>
            <w:tcW w:w="522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2E564901" w14:textId="77777777" w:rsidR="008B0D33" w:rsidRPr="00517112" w:rsidRDefault="008B0D33" w:rsidP="008B0D33">
            <w:pPr>
              <w:rPr>
                <w:rFonts w:eastAsia="Times New Roman"/>
                <w:b/>
                <w:bCs/>
                <w:color w:val="000000"/>
              </w:rPr>
            </w:pPr>
            <w:r w:rsidRPr="00517112">
              <w:rPr>
                <w:rFonts w:eastAsia="Times New Roman"/>
                <w:b/>
                <w:bCs/>
                <w:color w:val="000000"/>
              </w:rPr>
              <w:t xml:space="preserve">Strateški projekt </w:t>
            </w:r>
            <w:r w:rsidR="00E06485" w:rsidRPr="00517112">
              <w:rPr>
                <w:rFonts w:eastAsia="Times New Roman"/>
                <w:b/>
                <w:bCs/>
                <w:color w:val="000000"/>
              </w:rPr>
              <w:t>3</w:t>
            </w:r>
            <w:r w:rsidR="0095594A" w:rsidRPr="00517112">
              <w:rPr>
                <w:rFonts w:eastAsia="Times New Roman"/>
                <w:b/>
                <w:bCs/>
                <w:color w:val="000000"/>
              </w:rPr>
              <w:t xml:space="preserve"> (KPI 1.4.)</w:t>
            </w:r>
            <w:r w:rsidRPr="00517112">
              <w:rPr>
                <w:rFonts w:eastAsia="Times New Roman"/>
                <w:b/>
                <w:bCs/>
                <w:color w:val="000000"/>
              </w:rPr>
              <w:t>:</w:t>
            </w:r>
          </w:p>
        </w:tc>
        <w:tc>
          <w:tcPr>
            <w:tcW w:w="9107" w:type="dxa"/>
            <w:gridSpan w:val="11"/>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3F3B7F82" w14:textId="77777777" w:rsidR="008B0D33" w:rsidRPr="00517112" w:rsidRDefault="008B0D33" w:rsidP="008B0D33">
            <w:pPr>
              <w:jc w:val="center"/>
              <w:rPr>
                <w:rFonts w:eastAsia="Times New Roman"/>
                <w:i/>
                <w:iCs/>
                <w:color w:val="000000"/>
              </w:rPr>
            </w:pPr>
            <w:r w:rsidRPr="00517112">
              <w:rPr>
                <w:rFonts w:eastAsia="Times New Roman"/>
                <w:i/>
                <w:iCs/>
                <w:color w:val="000000"/>
              </w:rPr>
              <w:t xml:space="preserve">KK.05.2.1.09. Projekt "Zaštita od poplava grada Ogulina" </w:t>
            </w:r>
          </w:p>
        </w:tc>
      </w:tr>
      <w:tr w:rsidR="008B0D33" w:rsidRPr="00517112" w14:paraId="5B440A1B" w14:textId="77777777" w:rsidTr="00517112">
        <w:trPr>
          <w:trHeight w:val="300"/>
        </w:trPr>
        <w:tc>
          <w:tcPr>
            <w:tcW w:w="5220" w:type="dxa"/>
            <w:vMerge w:val="restart"/>
            <w:tcBorders>
              <w:top w:val="single" w:sz="4" w:space="0" w:color="auto"/>
              <w:left w:val="single" w:sz="8" w:space="0" w:color="auto"/>
              <w:bottom w:val="single" w:sz="8" w:space="0" w:color="000000"/>
              <w:right w:val="single" w:sz="4" w:space="0" w:color="auto"/>
            </w:tcBorders>
            <w:shd w:val="clear" w:color="000000" w:fill="FFF2CC"/>
            <w:vAlign w:val="bottom"/>
            <w:hideMark/>
          </w:tcPr>
          <w:p w14:paraId="15CC1704" w14:textId="77777777" w:rsidR="008B0D33" w:rsidRPr="00352E4E" w:rsidRDefault="008B0D33" w:rsidP="00FE09A0">
            <w:pPr>
              <w:jc w:val="center"/>
              <w:rPr>
                <w:rFonts w:eastAsia="Times New Roman"/>
                <w:i/>
                <w:iCs/>
                <w:color w:val="000000"/>
                <w:szCs w:val="24"/>
              </w:rPr>
            </w:pPr>
            <w:r w:rsidRPr="00352E4E">
              <w:rPr>
                <w:rFonts w:eastAsia="Times New Roman"/>
                <w:i/>
                <w:iCs/>
                <w:color w:val="000000"/>
                <w:szCs w:val="24"/>
              </w:rPr>
              <w:t xml:space="preserve">Cilj Projekta je smanjenje poplavnih rizika Grada Ogulina kroz izgradnju </w:t>
            </w:r>
            <w:proofErr w:type="spellStart"/>
            <w:r w:rsidRPr="00352E4E">
              <w:rPr>
                <w:rFonts w:eastAsia="Times New Roman"/>
                <w:i/>
                <w:iCs/>
                <w:color w:val="000000"/>
                <w:szCs w:val="24"/>
              </w:rPr>
              <w:t>retencijsko</w:t>
            </w:r>
            <w:proofErr w:type="spellEnd"/>
            <w:r w:rsidRPr="00352E4E">
              <w:rPr>
                <w:rFonts w:eastAsia="Times New Roman"/>
                <w:i/>
                <w:iCs/>
                <w:color w:val="000000"/>
                <w:szCs w:val="24"/>
              </w:rPr>
              <w:t xml:space="preserve"> - </w:t>
            </w:r>
            <w:proofErr w:type="spellStart"/>
            <w:r w:rsidRPr="00352E4E">
              <w:rPr>
                <w:rFonts w:eastAsia="Times New Roman"/>
                <w:i/>
                <w:iCs/>
                <w:color w:val="000000"/>
                <w:szCs w:val="24"/>
              </w:rPr>
              <w:t>zahvatne</w:t>
            </w:r>
            <w:proofErr w:type="spellEnd"/>
            <w:r w:rsidRPr="00352E4E">
              <w:rPr>
                <w:rFonts w:eastAsia="Times New Roman"/>
                <w:i/>
                <w:iCs/>
                <w:color w:val="000000"/>
                <w:szCs w:val="24"/>
              </w:rPr>
              <w:t xml:space="preserve"> građevine koja će ublažiti vodne valove velikih voda ovog područja. Budući da Grad Ogulin u postojećem stanju bilježi kontinuirane poplavne događaje (značajnije poplave rijeke Dobre u Ogulinu bile su 1966., 1998., 1999., 2005., 2008., 2009., 2010., 2013., 2014. godine, te u rujnu i prosincu 2017. godine) s raznim stupnjevima materijalne štete, planirani zahvat će poboljšati postojeći sustav obrane od poplava i povećati stupanj zaštite Grada Ogulina. Zahvat podrazumijeva izgradnju evaku</w:t>
            </w:r>
            <w:r w:rsidR="00737014" w:rsidRPr="00352E4E">
              <w:rPr>
                <w:rFonts w:eastAsia="Times New Roman"/>
                <w:i/>
                <w:iCs/>
                <w:color w:val="000000"/>
                <w:szCs w:val="24"/>
              </w:rPr>
              <w:t>a</w:t>
            </w:r>
            <w:r w:rsidRPr="00352E4E">
              <w:rPr>
                <w:rFonts w:eastAsia="Times New Roman"/>
                <w:i/>
                <w:iCs/>
                <w:color w:val="000000"/>
                <w:szCs w:val="24"/>
              </w:rPr>
              <w:t xml:space="preserve">cijskih i drugih građevina u tijelu brane, izgradnju brane, izgradnju zaštitnih građevina željezničke pruge Zagreb - Rijeka, te izgradnju zaštitnog zida ribnjaka na </w:t>
            </w:r>
            <w:proofErr w:type="spellStart"/>
            <w:r w:rsidRPr="00352E4E">
              <w:rPr>
                <w:rFonts w:eastAsia="Times New Roman"/>
                <w:i/>
                <w:iCs/>
                <w:color w:val="000000"/>
                <w:szCs w:val="24"/>
              </w:rPr>
              <w:t>Vitunjčici</w:t>
            </w:r>
            <w:proofErr w:type="spellEnd"/>
            <w:r w:rsidRPr="00352E4E">
              <w:rPr>
                <w:rFonts w:eastAsia="Times New Roman"/>
                <w:i/>
                <w:iCs/>
                <w:color w:val="000000"/>
                <w:szCs w:val="24"/>
              </w:rPr>
              <w:t xml:space="preserve">. Osim prethodno navedenoga predviđeno je čišćenje špiljskog sustava Đula - Medvednica, te </w:t>
            </w:r>
            <w:proofErr w:type="spellStart"/>
            <w:r w:rsidRPr="00352E4E">
              <w:rPr>
                <w:rFonts w:eastAsia="Times New Roman"/>
                <w:i/>
                <w:iCs/>
                <w:color w:val="000000"/>
                <w:szCs w:val="24"/>
              </w:rPr>
              <w:t>izmještanje</w:t>
            </w:r>
            <w:proofErr w:type="spellEnd"/>
            <w:r w:rsidRPr="00352E4E">
              <w:rPr>
                <w:rFonts w:eastAsia="Times New Roman"/>
                <w:i/>
                <w:iCs/>
                <w:color w:val="000000"/>
                <w:szCs w:val="24"/>
              </w:rPr>
              <w:t xml:space="preserve"> infrastrukture iz </w:t>
            </w:r>
            <w:proofErr w:type="spellStart"/>
            <w:r w:rsidRPr="00352E4E">
              <w:rPr>
                <w:rFonts w:eastAsia="Times New Roman"/>
                <w:i/>
                <w:iCs/>
                <w:color w:val="000000"/>
                <w:szCs w:val="24"/>
              </w:rPr>
              <w:t>retencijskog</w:t>
            </w:r>
            <w:proofErr w:type="spellEnd"/>
            <w:r w:rsidRPr="00352E4E">
              <w:rPr>
                <w:rFonts w:eastAsia="Times New Roman"/>
                <w:i/>
                <w:iCs/>
                <w:color w:val="000000"/>
                <w:szCs w:val="24"/>
              </w:rPr>
              <w:t xml:space="preserve"> prostora.</w:t>
            </w:r>
          </w:p>
        </w:tc>
        <w:tc>
          <w:tcPr>
            <w:tcW w:w="9107" w:type="dxa"/>
            <w:gridSpan w:val="11"/>
            <w:tcBorders>
              <w:top w:val="single" w:sz="4" w:space="0" w:color="auto"/>
              <w:left w:val="nil"/>
              <w:bottom w:val="single" w:sz="4" w:space="0" w:color="auto"/>
              <w:right w:val="single" w:sz="8" w:space="0" w:color="000000"/>
            </w:tcBorders>
            <w:shd w:val="clear" w:color="auto" w:fill="auto"/>
            <w:noWrap/>
            <w:vAlign w:val="bottom"/>
            <w:hideMark/>
          </w:tcPr>
          <w:p w14:paraId="519BA634"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4A5D317E"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5C449941" w14:textId="77777777" w:rsidR="008B0D33" w:rsidRPr="00517112" w:rsidRDefault="008B0D33" w:rsidP="008B0D33">
            <w:pPr>
              <w:rPr>
                <w:rFonts w:eastAsia="Times New Roman"/>
                <w:i/>
                <w:iCs/>
                <w:color w:val="000000"/>
                <w:sz w:val="20"/>
                <w:szCs w:val="20"/>
              </w:rPr>
            </w:pPr>
          </w:p>
        </w:tc>
        <w:tc>
          <w:tcPr>
            <w:tcW w:w="271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EB83E96"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0D45D085" w14:textId="07A2580E" w:rsidR="008B0D33" w:rsidRPr="00517112" w:rsidRDefault="008B0D33" w:rsidP="008B0D33">
            <w:pPr>
              <w:jc w:val="center"/>
              <w:rPr>
                <w:rFonts w:eastAsia="Times New Roman"/>
                <w:i/>
                <w:iCs/>
                <w:color w:val="000000"/>
              </w:rPr>
            </w:pPr>
            <w:r w:rsidRPr="00517112">
              <w:rPr>
                <w:rFonts w:eastAsia="Times New Roman"/>
                <w:i/>
                <w:iCs/>
                <w:color w:val="000000"/>
              </w:rPr>
              <w:t>2019.</w:t>
            </w:r>
          </w:p>
        </w:tc>
      </w:tr>
      <w:tr w:rsidR="008B0D33" w:rsidRPr="00517112" w14:paraId="61D224E5"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74408AEF" w14:textId="77777777" w:rsidR="008B0D33" w:rsidRPr="00517112" w:rsidRDefault="008B0D33" w:rsidP="008B0D33">
            <w:pPr>
              <w:rPr>
                <w:rFonts w:eastAsia="Times New Roman"/>
                <w:i/>
                <w:iCs/>
                <w:color w:val="000000"/>
                <w:sz w:val="20"/>
                <w:szCs w:val="20"/>
              </w:rPr>
            </w:pPr>
          </w:p>
        </w:tc>
        <w:tc>
          <w:tcPr>
            <w:tcW w:w="2718" w:type="dxa"/>
            <w:tcBorders>
              <w:top w:val="nil"/>
              <w:left w:val="single" w:sz="4" w:space="0" w:color="auto"/>
              <w:bottom w:val="single" w:sz="4" w:space="0" w:color="auto"/>
              <w:right w:val="single" w:sz="4" w:space="0" w:color="auto"/>
            </w:tcBorders>
            <w:shd w:val="clear" w:color="000000" w:fill="A9D08E"/>
            <w:noWrap/>
            <w:vAlign w:val="bottom"/>
            <w:hideMark/>
          </w:tcPr>
          <w:p w14:paraId="6B1EDCB2"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1A058BD5" w14:textId="0B5F50DB" w:rsidR="008B0D33" w:rsidRPr="00517112" w:rsidRDefault="008B0D33" w:rsidP="008B0D33">
            <w:pPr>
              <w:jc w:val="center"/>
              <w:rPr>
                <w:rFonts w:eastAsia="Times New Roman"/>
                <w:i/>
                <w:iCs/>
                <w:color w:val="000000"/>
              </w:rPr>
            </w:pPr>
            <w:r w:rsidRPr="00517112">
              <w:rPr>
                <w:rFonts w:eastAsia="Times New Roman"/>
                <w:i/>
                <w:iCs/>
                <w:color w:val="000000"/>
              </w:rPr>
              <w:t>2023.</w:t>
            </w:r>
          </w:p>
        </w:tc>
      </w:tr>
      <w:tr w:rsidR="008B0D33" w:rsidRPr="00517112" w14:paraId="7C215BEF"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55DE6013" w14:textId="77777777" w:rsidR="008B0D33" w:rsidRPr="00517112" w:rsidRDefault="008B0D33" w:rsidP="008B0D33">
            <w:pPr>
              <w:rPr>
                <w:rFonts w:eastAsia="Times New Roman"/>
                <w:i/>
                <w:iCs/>
                <w:color w:val="000000"/>
                <w:sz w:val="20"/>
                <w:szCs w:val="20"/>
              </w:rPr>
            </w:pPr>
          </w:p>
        </w:tc>
        <w:tc>
          <w:tcPr>
            <w:tcW w:w="9107" w:type="dxa"/>
            <w:gridSpan w:val="11"/>
            <w:tcBorders>
              <w:top w:val="single" w:sz="4" w:space="0" w:color="auto"/>
              <w:left w:val="nil"/>
              <w:bottom w:val="single" w:sz="4" w:space="0" w:color="auto"/>
              <w:right w:val="single" w:sz="8" w:space="0" w:color="000000"/>
            </w:tcBorders>
            <w:shd w:val="clear" w:color="auto" w:fill="auto"/>
            <w:noWrap/>
            <w:vAlign w:val="bottom"/>
            <w:hideMark/>
          </w:tcPr>
          <w:p w14:paraId="4F188E8B"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35EB1E09"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26D0E02E" w14:textId="77777777" w:rsidR="008B0D33" w:rsidRPr="00517112" w:rsidRDefault="008B0D33" w:rsidP="008B0D33">
            <w:pPr>
              <w:rPr>
                <w:rFonts w:eastAsia="Times New Roman"/>
                <w:i/>
                <w:iCs/>
                <w:color w:val="000000"/>
                <w:sz w:val="20"/>
                <w:szCs w:val="20"/>
              </w:rPr>
            </w:pPr>
          </w:p>
        </w:tc>
        <w:tc>
          <w:tcPr>
            <w:tcW w:w="2718"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634FE08" w14:textId="77777777" w:rsidR="008B0D33" w:rsidRPr="00517112" w:rsidRDefault="008B0D33" w:rsidP="00B76FCF">
            <w:pPr>
              <w:jc w:val="left"/>
              <w:rPr>
                <w:rFonts w:eastAsia="Times New Roman"/>
                <w:b/>
                <w:bCs/>
                <w:color w:val="000000"/>
              </w:rPr>
            </w:pPr>
            <w:r w:rsidRPr="00517112">
              <w:rPr>
                <w:rFonts w:eastAsia="Times New Roman"/>
                <w:b/>
                <w:bCs/>
                <w:color w:val="000000"/>
              </w:rPr>
              <w:t>Ključna točka ostvarenja 1</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2A025106" w14:textId="017CF427" w:rsidR="008B0D33" w:rsidRPr="00517112" w:rsidRDefault="007C0005" w:rsidP="008B0D33">
            <w:pPr>
              <w:jc w:val="center"/>
              <w:rPr>
                <w:rFonts w:eastAsia="Times New Roman"/>
                <w:i/>
                <w:iCs/>
                <w:color w:val="000000"/>
              </w:rPr>
            </w:pPr>
            <w:r w:rsidRPr="00517112">
              <w:rPr>
                <w:rFonts w:eastAsia="Times New Roman"/>
                <w:i/>
                <w:iCs/>
                <w:color w:val="000000"/>
              </w:rPr>
              <w:t>Ishođene 4 građevinske dozvole</w:t>
            </w:r>
            <w:r w:rsidR="002828A4" w:rsidRPr="00517112">
              <w:rPr>
                <w:rFonts w:eastAsia="Times New Roman"/>
                <w:i/>
                <w:iCs/>
                <w:color w:val="000000"/>
              </w:rPr>
              <w:t>.</w:t>
            </w:r>
          </w:p>
        </w:tc>
      </w:tr>
      <w:tr w:rsidR="008B0D33" w:rsidRPr="00517112" w14:paraId="31E8D0FB"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17EC045B" w14:textId="77777777" w:rsidR="008B0D33" w:rsidRPr="00517112" w:rsidRDefault="008B0D33" w:rsidP="008B0D33">
            <w:pPr>
              <w:rPr>
                <w:rFonts w:eastAsia="Times New Roman"/>
                <w:i/>
                <w:iCs/>
                <w:color w:val="000000"/>
                <w:sz w:val="20"/>
                <w:szCs w:val="20"/>
              </w:rPr>
            </w:pPr>
          </w:p>
        </w:tc>
        <w:tc>
          <w:tcPr>
            <w:tcW w:w="2718" w:type="dxa"/>
            <w:tcBorders>
              <w:top w:val="nil"/>
              <w:left w:val="single" w:sz="4" w:space="0" w:color="auto"/>
              <w:bottom w:val="single" w:sz="4" w:space="0" w:color="auto"/>
              <w:right w:val="single" w:sz="4" w:space="0" w:color="auto"/>
            </w:tcBorders>
            <w:shd w:val="clear" w:color="000000" w:fill="A9D08E"/>
            <w:noWrap/>
            <w:vAlign w:val="center"/>
            <w:hideMark/>
          </w:tcPr>
          <w:p w14:paraId="546FDCAB" w14:textId="77777777" w:rsidR="008B0D33" w:rsidRPr="00517112" w:rsidRDefault="008B0D33" w:rsidP="00B76FCF">
            <w:pPr>
              <w:jc w:val="left"/>
              <w:rPr>
                <w:rFonts w:eastAsia="Times New Roman"/>
                <w:b/>
                <w:bCs/>
                <w:color w:val="000000"/>
              </w:rPr>
            </w:pPr>
            <w:r w:rsidRPr="00517112">
              <w:rPr>
                <w:rFonts w:eastAsia="Times New Roman"/>
                <w:b/>
                <w:bCs/>
                <w:color w:val="000000"/>
              </w:rPr>
              <w:t xml:space="preserve">Ključna točka ostvarenja 2 </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2715C25" w14:textId="4285E4FC" w:rsidR="008B0D33" w:rsidRPr="00517112" w:rsidRDefault="007C0005" w:rsidP="008B0D33">
            <w:pPr>
              <w:jc w:val="center"/>
              <w:rPr>
                <w:rFonts w:eastAsia="Times New Roman"/>
                <w:i/>
                <w:iCs/>
                <w:color w:val="000000"/>
              </w:rPr>
            </w:pPr>
            <w:r w:rsidRPr="00517112">
              <w:rPr>
                <w:rFonts w:eastAsia="Times New Roman"/>
                <w:i/>
                <w:iCs/>
                <w:color w:val="000000"/>
              </w:rPr>
              <w:t>Ishođene 4 uporabne dozvole</w:t>
            </w:r>
            <w:r w:rsidR="002828A4" w:rsidRPr="00517112">
              <w:rPr>
                <w:rFonts w:eastAsia="Times New Roman"/>
                <w:i/>
                <w:iCs/>
                <w:color w:val="000000"/>
              </w:rPr>
              <w:t>.</w:t>
            </w:r>
          </w:p>
        </w:tc>
      </w:tr>
      <w:tr w:rsidR="008B0D33" w:rsidRPr="00517112" w14:paraId="04605133"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4BA60958" w14:textId="77777777" w:rsidR="008B0D33" w:rsidRPr="00517112" w:rsidRDefault="008B0D33" w:rsidP="008B0D33">
            <w:pPr>
              <w:rPr>
                <w:rFonts w:eastAsia="Times New Roman"/>
                <w:i/>
                <w:iCs/>
                <w:color w:val="000000"/>
                <w:sz w:val="20"/>
                <w:szCs w:val="20"/>
              </w:rPr>
            </w:pPr>
          </w:p>
        </w:tc>
        <w:tc>
          <w:tcPr>
            <w:tcW w:w="9107" w:type="dxa"/>
            <w:gridSpan w:val="11"/>
            <w:tcBorders>
              <w:top w:val="single" w:sz="4" w:space="0" w:color="auto"/>
              <w:left w:val="nil"/>
              <w:bottom w:val="single" w:sz="4" w:space="0" w:color="auto"/>
              <w:right w:val="single" w:sz="8" w:space="0" w:color="000000"/>
            </w:tcBorders>
            <w:shd w:val="clear" w:color="auto" w:fill="auto"/>
            <w:noWrap/>
            <w:vAlign w:val="bottom"/>
            <w:hideMark/>
          </w:tcPr>
          <w:p w14:paraId="3BC15ED8"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4A659C70" w14:textId="77777777" w:rsidTr="00517112">
        <w:trPr>
          <w:trHeight w:val="300"/>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7E17C500" w14:textId="77777777" w:rsidR="008B0D33" w:rsidRPr="00517112" w:rsidRDefault="008B0D33" w:rsidP="008B0D33">
            <w:pPr>
              <w:rPr>
                <w:rFonts w:eastAsia="Times New Roman"/>
                <w:i/>
                <w:iCs/>
                <w:color w:val="000000"/>
                <w:sz w:val="20"/>
                <w:szCs w:val="20"/>
              </w:rPr>
            </w:pPr>
          </w:p>
        </w:tc>
        <w:tc>
          <w:tcPr>
            <w:tcW w:w="2718"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0ED8908"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6389" w:type="dxa"/>
            <w:gridSpan w:val="10"/>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3AEF7CF" w14:textId="77777777" w:rsidR="008B0D33" w:rsidRPr="00517112" w:rsidRDefault="008B0D33" w:rsidP="008B0D33">
            <w:pPr>
              <w:jc w:val="center"/>
              <w:rPr>
                <w:rFonts w:eastAsia="Times New Roman"/>
                <w:i/>
                <w:iCs/>
                <w:color w:val="000000"/>
              </w:rPr>
            </w:pPr>
            <w:r w:rsidRPr="00517112">
              <w:rPr>
                <w:rFonts w:eastAsia="Times New Roman"/>
                <w:i/>
                <w:iCs/>
                <w:color w:val="000000"/>
              </w:rPr>
              <w:t>186.192.281</w:t>
            </w:r>
            <w:r w:rsidR="00013DE0" w:rsidRPr="00517112">
              <w:rPr>
                <w:rFonts w:eastAsia="Times New Roman"/>
                <w:i/>
                <w:iCs/>
                <w:color w:val="000000"/>
              </w:rPr>
              <w:t>,00</w:t>
            </w:r>
            <w:r w:rsidRPr="00517112">
              <w:rPr>
                <w:rFonts w:eastAsia="Times New Roman"/>
                <w:i/>
                <w:iCs/>
                <w:color w:val="000000"/>
              </w:rPr>
              <w:t xml:space="preserve"> kuna</w:t>
            </w:r>
          </w:p>
        </w:tc>
      </w:tr>
      <w:tr w:rsidR="008B0D33" w:rsidRPr="00517112" w14:paraId="489C02AB" w14:textId="77777777" w:rsidTr="00517112">
        <w:trPr>
          <w:trHeight w:val="315"/>
        </w:trPr>
        <w:tc>
          <w:tcPr>
            <w:tcW w:w="5220" w:type="dxa"/>
            <w:vMerge/>
            <w:tcBorders>
              <w:top w:val="single" w:sz="4" w:space="0" w:color="auto"/>
              <w:left w:val="single" w:sz="8" w:space="0" w:color="auto"/>
              <w:bottom w:val="single" w:sz="8" w:space="0" w:color="000000"/>
              <w:right w:val="single" w:sz="4" w:space="0" w:color="auto"/>
            </w:tcBorders>
            <w:vAlign w:val="center"/>
            <w:hideMark/>
          </w:tcPr>
          <w:p w14:paraId="372F3F2B" w14:textId="77777777" w:rsidR="008B0D33" w:rsidRPr="00517112" w:rsidRDefault="008B0D33" w:rsidP="008B0D33">
            <w:pPr>
              <w:rPr>
                <w:rFonts w:eastAsia="Times New Roman"/>
                <w:i/>
                <w:iCs/>
                <w:color w:val="000000"/>
                <w:sz w:val="20"/>
                <w:szCs w:val="20"/>
              </w:rPr>
            </w:pPr>
          </w:p>
        </w:tc>
        <w:tc>
          <w:tcPr>
            <w:tcW w:w="2718" w:type="dxa"/>
            <w:tcBorders>
              <w:top w:val="nil"/>
              <w:left w:val="single" w:sz="4" w:space="0" w:color="auto"/>
              <w:bottom w:val="single" w:sz="8" w:space="0" w:color="auto"/>
              <w:right w:val="single" w:sz="4" w:space="0" w:color="auto"/>
            </w:tcBorders>
            <w:shd w:val="clear" w:color="000000" w:fill="A9D08E"/>
            <w:noWrap/>
            <w:vAlign w:val="center"/>
            <w:hideMark/>
          </w:tcPr>
          <w:p w14:paraId="2A971D3A"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6389" w:type="dxa"/>
            <w:gridSpan w:val="10"/>
            <w:tcBorders>
              <w:top w:val="single" w:sz="4" w:space="0" w:color="auto"/>
              <w:left w:val="single" w:sz="4" w:space="0" w:color="auto"/>
              <w:bottom w:val="single" w:sz="8" w:space="0" w:color="auto"/>
              <w:right w:val="single" w:sz="8" w:space="0" w:color="000000"/>
            </w:tcBorders>
            <w:shd w:val="clear" w:color="000000" w:fill="FFF2CC"/>
            <w:vAlign w:val="center"/>
            <w:hideMark/>
          </w:tcPr>
          <w:p w14:paraId="0249144A" w14:textId="19D36156" w:rsidR="008B0D33" w:rsidRPr="00517112" w:rsidRDefault="00005248" w:rsidP="006A4DCC">
            <w:pPr>
              <w:jc w:val="center"/>
              <w:rPr>
                <w:rFonts w:eastAsia="Times New Roman"/>
                <w:i/>
                <w:iCs/>
                <w:color w:val="000000"/>
              </w:rPr>
            </w:pPr>
            <w:r w:rsidRPr="00517112">
              <w:rPr>
                <w:rFonts w:eastAsia="Times New Roman"/>
                <w:i/>
                <w:iCs/>
                <w:color w:val="000000"/>
              </w:rPr>
              <w:t xml:space="preserve">sredstva EU, </w:t>
            </w:r>
            <w:r w:rsidR="006A4DCC" w:rsidRPr="00517112">
              <w:rPr>
                <w:rFonts w:eastAsia="Times New Roman"/>
                <w:i/>
                <w:iCs/>
                <w:color w:val="000000"/>
              </w:rPr>
              <w:t>vlastita sredstva</w:t>
            </w:r>
          </w:p>
        </w:tc>
      </w:tr>
    </w:tbl>
    <w:p w14:paraId="5037F10D" w14:textId="77777777" w:rsidR="00A07689" w:rsidRDefault="00A07689">
      <w:r>
        <w:br w:type="page"/>
      </w:r>
    </w:p>
    <w:tbl>
      <w:tblPr>
        <w:tblW w:w="14327" w:type="dxa"/>
        <w:tblInd w:w="-10" w:type="dxa"/>
        <w:tblLook w:val="04A0" w:firstRow="1" w:lastRow="0" w:firstColumn="1" w:lastColumn="0" w:noHBand="0" w:noVBand="1"/>
      </w:tblPr>
      <w:tblGrid>
        <w:gridCol w:w="2718"/>
        <w:gridCol w:w="342"/>
        <w:gridCol w:w="720"/>
        <w:gridCol w:w="720"/>
        <w:gridCol w:w="450"/>
        <w:gridCol w:w="270"/>
        <w:gridCol w:w="360"/>
        <w:gridCol w:w="270"/>
        <w:gridCol w:w="270"/>
        <w:gridCol w:w="630"/>
        <w:gridCol w:w="630"/>
        <w:gridCol w:w="558"/>
        <w:gridCol w:w="342"/>
        <w:gridCol w:w="172"/>
        <w:gridCol w:w="548"/>
        <w:gridCol w:w="720"/>
        <w:gridCol w:w="450"/>
        <w:gridCol w:w="630"/>
        <w:gridCol w:w="270"/>
        <w:gridCol w:w="270"/>
        <w:gridCol w:w="630"/>
        <w:gridCol w:w="630"/>
        <w:gridCol w:w="1727"/>
      </w:tblGrid>
      <w:tr w:rsidR="008B0D33" w:rsidRPr="00517112" w14:paraId="0D13EF34" w14:textId="77777777" w:rsidTr="00A07689">
        <w:trPr>
          <w:trHeight w:val="315"/>
        </w:trPr>
        <w:tc>
          <w:tcPr>
            <w:tcW w:w="5220" w:type="dxa"/>
            <w:gridSpan w:val="6"/>
            <w:tcBorders>
              <w:top w:val="nil"/>
              <w:left w:val="nil"/>
              <w:bottom w:val="nil"/>
              <w:right w:val="nil"/>
            </w:tcBorders>
            <w:shd w:val="clear" w:color="auto" w:fill="auto"/>
            <w:noWrap/>
            <w:vAlign w:val="bottom"/>
            <w:hideMark/>
          </w:tcPr>
          <w:p w14:paraId="241F4546" w14:textId="24B1B34A" w:rsidR="008B0D33" w:rsidRPr="00517112" w:rsidRDefault="008B0D33" w:rsidP="008B0D33">
            <w:pPr>
              <w:jc w:val="center"/>
              <w:rPr>
                <w:rFonts w:eastAsia="Times New Roman"/>
                <w:i/>
                <w:iCs/>
                <w:color w:val="000000"/>
              </w:rPr>
            </w:pPr>
          </w:p>
        </w:tc>
        <w:tc>
          <w:tcPr>
            <w:tcW w:w="2718" w:type="dxa"/>
            <w:gridSpan w:val="6"/>
            <w:tcBorders>
              <w:top w:val="nil"/>
              <w:left w:val="nil"/>
              <w:bottom w:val="nil"/>
              <w:right w:val="nil"/>
            </w:tcBorders>
            <w:shd w:val="clear" w:color="auto" w:fill="auto"/>
            <w:noWrap/>
            <w:vAlign w:val="bottom"/>
            <w:hideMark/>
          </w:tcPr>
          <w:p w14:paraId="5EB14F2B" w14:textId="77777777" w:rsidR="008B0D33" w:rsidRPr="00517112" w:rsidRDefault="008B0D33" w:rsidP="008B0D33">
            <w:pPr>
              <w:rPr>
                <w:rFonts w:eastAsia="Times New Roman"/>
                <w:sz w:val="20"/>
                <w:szCs w:val="20"/>
              </w:rPr>
            </w:pPr>
          </w:p>
        </w:tc>
        <w:tc>
          <w:tcPr>
            <w:tcW w:w="342" w:type="dxa"/>
            <w:tcBorders>
              <w:top w:val="nil"/>
              <w:left w:val="nil"/>
              <w:bottom w:val="nil"/>
              <w:right w:val="nil"/>
            </w:tcBorders>
            <w:shd w:val="clear" w:color="auto" w:fill="auto"/>
            <w:noWrap/>
            <w:vAlign w:val="bottom"/>
            <w:hideMark/>
          </w:tcPr>
          <w:p w14:paraId="5336FC10" w14:textId="77777777" w:rsidR="008B0D33" w:rsidRPr="00517112" w:rsidRDefault="008B0D33" w:rsidP="008B0D33">
            <w:pPr>
              <w:rPr>
                <w:rFonts w:eastAsia="Times New Roman"/>
                <w:sz w:val="20"/>
                <w:szCs w:val="20"/>
              </w:rPr>
            </w:pPr>
          </w:p>
        </w:tc>
        <w:tc>
          <w:tcPr>
            <w:tcW w:w="720" w:type="dxa"/>
            <w:gridSpan w:val="2"/>
            <w:tcBorders>
              <w:top w:val="nil"/>
              <w:left w:val="nil"/>
              <w:bottom w:val="nil"/>
              <w:right w:val="nil"/>
            </w:tcBorders>
            <w:shd w:val="clear" w:color="auto" w:fill="auto"/>
            <w:noWrap/>
            <w:vAlign w:val="bottom"/>
            <w:hideMark/>
          </w:tcPr>
          <w:p w14:paraId="7F70CAAD" w14:textId="77777777" w:rsidR="008B0D33" w:rsidRPr="00517112" w:rsidRDefault="008B0D33" w:rsidP="008B0D33">
            <w:pPr>
              <w:rPr>
                <w:rFonts w:eastAsia="Times New Roman"/>
                <w:sz w:val="20"/>
                <w:szCs w:val="20"/>
              </w:rPr>
            </w:pPr>
          </w:p>
        </w:tc>
        <w:tc>
          <w:tcPr>
            <w:tcW w:w="720" w:type="dxa"/>
            <w:tcBorders>
              <w:top w:val="nil"/>
              <w:left w:val="nil"/>
              <w:bottom w:val="nil"/>
              <w:right w:val="nil"/>
            </w:tcBorders>
            <w:shd w:val="clear" w:color="auto" w:fill="auto"/>
            <w:noWrap/>
            <w:vAlign w:val="bottom"/>
            <w:hideMark/>
          </w:tcPr>
          <w:p w14:paraId="251C3906" w14:textId="77777777" w:rsidR="008B0D33" w:rsidRPr="00517112" w:rsidRDefault="008B0D33" w:rsidP="008B0D33">
            <w:pPr>
              <w:rPr>
                <w:rFonts w:eastAsia="Times New Roman"/>
                <w:sz w:val="20"/>
                <w:szCs w:val="20"/>
              </w:rPr>
            </w:pPr>
          </w:p>
        </w:tc>
        <w:tc>
          <w:tcPr>
            <w:tcW w:w="450" w:type="dxa"/>
            <w:tcBorders>
              <w:top w:val="nil"/>
              <w:left w:val="nil"/>
              <w:bottom w:val="nil"/>
              <w:right w:val="nil"/>
            </w:tcBorders>
            <w:shd w:val="clear" w:color="auto" w:fill="auto"/>
            <w:noWrap/>
            <w:vAlign w:val="bottom"/>
            <w:hideMark/>
          </w:tcPr>
          <w:p w14:paraId="46C45D7E"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76437B18" w14:textId="77777777" w:rsidR="008B0D33" w:rsidRPr="00517112" w:rsidRDefault="008B0D33" w:rsidP="008B0D33">
            <w:pP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15D63D22" w14:textId="77777777" w:rsidR="008B0D33" w:rsidRPr="00517112" w:rsidRDefault="008B0D33" w:rsidP="008B0D33">
            <w:pP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56F40D1A"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6BA790C9"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166A4FE8" w14:textId="77777777" w:rsidR="008B0D33" w:rsidRPr="00517112" w:rsidRDefault="008B0D33" w:rsidP="008B0D33">
            <w:pPr>
              <w:rPr>
                <w:rFonts w:eastAsia="Times New Roman"/>
                <w:sz w:val="20"/>
                <w:szCs w:val="20"/>
              </w:rPr>
            </w:pPr>
          </w:p>
        </w:tc>
        <w:tc>
          <w:tcPr>
            <w:tcW w:w="1727" w:type="dxa"/>
            <w:tcBorders>
              <w:top w:val="nil"/>
              <w:left w:val="nil"/>
              <w:bottom w:val="nil"/>
              <w:right w:val="nil"/>
            </w:tcBorders>
            <w:shd w:val="clear" w:color="auto" w:fill="auto"/>
            <w:noWrap/>
            <w:vAlign w:val="bottom"/>
            <w:hideMark/>
          </w:tcPr>
          <w:p w14:paraId="07882584" w14:textId="77777777" w:rsidR="008B0D33" w:rsidRPr="00517112" w:rsidRDefault="008B0D33" w:rsidP="008B0D33">
            <w:pPr>
              <w:rPr>
                <w:rFonts w:eastAsia="Times New Roman"/>
                <w:sz w:val="20"/>
                <w:szCs w:val="20"/>
              </w:rPr>
            </w:pPr>
          </w:p>
        </w:tc>
      </w:tr>
      <w:tr w:rsidR="008B0D33" w:rsidRPr="00517112" w14:paraId="28F86141" w14:textId="77777777" w:rsidTr="00A07689">
        <w:trPr>
          <w:trHeight w:val="300"/>
        </w:trPr>
        <w:tc>
          <w:tcPr>
            <w:tcW w:w="5220" w:type="dxa"/>
            <w:gridSpan w:val="6"/>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50CC64D9" w14:textId="77777777" w:rsidR="008B0D33" w:rsidRPr="00517112" w:rsidRDefault="008B0D33" w:rsidP="008B0D33">
            <w:pPr>
              <w:rPr>
                <w:rFonts w:eastAsia="Times New Roman"/>
                <w:b/>
                <w:bCs/>
                <w:color w:val="000000"/>
              </w:rPr>
            </w:pPr>
            <w:r w:rsidRPr="00517112">
              <w:rPr>
                <w:rFonts w:eastAsia="Times New Roman"/>
                <w:b/>
                <w:bCs/>
                <w:color w:val="000000"/>
              </w:rPr>
              <w:t xml:space="preserve">Strateški projekt </w:t>
            </w:r>
            <w:r w:rsidR="00E06485" w:rsidRPr="00517112">
              <w:rPr>
                <w:rFonts w:eastAsia="Times New Roman"/>
                <w:b/>
                <w:bCs/>
                <w:color w:val="000000"/>
              </w:rPr>
              <w:t>4</w:t>
            </w:r>
            <w:r w:rsidR="0095594A" w:rsidRPr="00517112">
              <w:rPr>
                <w:rFonts w:eastAsia="Times New Roman"/>
                <w:b/>
                <w:bCs/>
                <w:color w:val="000000"/>
              </w:rPr>
              <w:t xml:space="preserve"> (KPI 1.4.)</w:t>
            </w:r>
            <w:r w:rsidRPr="00517112">
              <w:rPr>
                <w:rFonts w:eastAsia="Times New Roman"/>
                <w:b/>
                <w:bCs/>
                <w:color w:val="000000"/>
              </w:rPr>
              <w:t>:</w:t>
            </w:r>
          </w:p>
        </w:tc>
        <w:tc>
          <w:tcPr>
            <w:tcW w:w="9107" w:type="dxa"/>
            <w:gridSpan w:val="17"/>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4C45B332" w14:textId="77777777" w:rsidR="008B0D33" w:rsidRPr="00517112" w:rsidRDefault="008B0D33" w:rsidP="008B0D33">
            <w:pPr>
              <w:jc w:val="center"/>
              <w:rPr>
                <w:rFonts w:eastAsia="Times New Roman"/>
                <w:i/>
                <w:iCs/>
                <w:color w:val="000000"/>
              </w:rPr>
            </w:pPr>
            <w:r w:rsidRPr="00517112">
              <w:rPr>
                <w:rFonts w:eastAsia="Times New Roman"/>
                <w:i/>
                <w:iCs/>
                <w:color w:val="000000"/>
              </w:rPr>
              <w:t>Projekt "Sustav zaštite od poplava karlovačko - sisačkog područja"</w:t>
            </w:r>
          </w:p>
        </w:tc>
      </w:tr>
      <w:tr w:rsidR="008B0D33" w:rsidRPr="00517112" w14:paraId="6A0444B3" w14:textId="77777777" w:rsidTr="00A07689">
        <w:trPr>
          <w:trHeight w:val="300"/>
        </w:trPr>
        <w:tc>
          <w:tcPr>
            <w:tcW w:w="5220" w:type="dxa"/>
            <w:gridSpan w:val="6"/>
            <w:vMerge w:val="restart"/>
            <w:tcBorders>
              <w:top w:val="single" w:sz="4" w:space="0" w:color="auto"/>
              <w:left w:val="single" w:sz="8" w:space="0" w:color="auto"/>
              <w:bottom w:val="single" w:sz="8" w:space="0" w:color="000000"/>
              <w:right w:val="single" w:sz="4" w:space="0" w:color="auto"/>
            </w:tcBorders>
            <w:shd w:val="clear" w:color="000000" w:fill="FFF2CC"/>
            <w:vAlign w:val="bottom"/>
            <w:hideMark/>
          </w:tcPr>
          <w:p w14:paraId="5BB7B727" w14:textId="77777777" w:rsidR="008B0D33" w:rsidRPr="00352E4E" w:rsidRDefault="008B0D33" w:rsidP="00FE09A0">
            <w:pPr>
              <w:jc w:val="center"/>
              <w:rPr>
                <w:rFonts w:eastAsia="Times New Roman"/>
                <w:i/>
                <w:iCs/>
                <w:color w:val="000000"/>
                <w:szCs w:val="24"/>
              </w:rPr>
            </w:pPr>
            <w:r w:rsidRPr="00352E4E">
              <w:rPr>
                <w:rFonts w:eastAsia="Times New Roman"/>
                <w:i/>
                <w:iCs/>
                <w:color w:val="000000"/>
                <w:szCs w:val="24"/>
              </w:rPr>
              <w:t xml:space="preserve">Područje Karlovca i Siska nalazi se, sa stajališta zaštite od poplava, na hidrografski izuzetno kompleksnim točkama. Na širem području grada Karlovca spajaju se četiri rijeke (Kupa, Korana, Mrežnica i Dobra) koje pri pojavi velikih voda koincidiraju te čine zaštitu od poplava, u situaciji nepotpune izgrađenosti sustava, iznimno zahtjevnom, a često i nemogućom. Na širem području Siska, gdje se spajaju rijeke Sava, Kupa i Odra, situacija je gotovo identična. Uz navedeno, na ovim područjima u posljednje su vrijeme uslijed klimatskih promjena učestale pojave ekstremno velikih voda. U razdoblju od 2014. do 2018. godine, na širem području Karlovca i Siska zabilježeno je deset (10) pojava velikih voda tijekom kojih su proglašavane izvanredne mjere obrane od poplava. Povijesni maksimumi su zabilježeni na vodomjernim postajama na rijekama Kupi (Jamnička Kiselica i </w:t>
            </w:r>
            <w:proofErr w:type="spellStart"/>
            <w:r w:rsidRPr="00352E4E">
              <w:rPr>
                <w:rFonts w:eastAsia="Times New Roman"/>
                <w:i/>
                <w:iCs/>
                <w:color w:val="000000"/>
                <w:szCs w:val="24"/>
              </w:rPr>
              <w:t>Farkašić</w:t>
            </w:r>
            <w:proofErr w:type="spellEnd"/>
            <w:r w:rsidRPr="00352E4E">
              <w:rPr>
                <w:rFonts w:eastAsia="Times New Roman"/>
                <w:i/>
                <w:iCs/>
                <w:color w:val="000000"/>
                <w:szCs w:val="24"/>
              </w:rPr>
              <w:t xml:space="preserve">, veljača 2014.) i Korani (Karlovac, listopad 2015.) te drugi najveći zabilježeni vodostaj na vodomjernoj postaji Kupa (Karlovac, rujan 2014.). I ostali zabilježeni vodostaji na ovim vodomjernim postajama u navedenim događajima su na gornjoj granici najvećih zabilježenih vodostaja. Navedene okolnosti pozivaju na hitno djelovanje u pripremi i provedbi projekta gradnje i rekonstrukcije regulacijskih i zaštitnih vodnih građevina na karlovačkom, sisačkom području i dijelu zagrebačkog područja. Područje zahvata Projekta </w:t>
            </w:r>
            <w:r w:rsidRPr="00352E4E">
              <w:rPr>
                <w:rFonts w:eastAsia="Times New Roman"/>
                <w:i/>
                <w:iCs/>
                <w:color w:val="000000"/>
                <w:szCs w:val="24"/>
              </w:rPr>
              <w:lastRenderedPageBreak/>
              <w:t>„Sustav zaštite od poplava u slivu rijeke Kupe - karlovačko i sisačko područje“ obuhvaća područje sljedećih jedinica regionalne i lokalne samouprave:</w:t>
            </w:r>
            <w:r w:rsidRPr="00352E4E">
              <w:rPr>
                <w:rFonts w:eastAsia="Times New Roman"/>
                <w:i/>
                <w:iCs/>
                <w:color w:val="000000"/>
                <w:szCs w:val="24"/>
              </w:rPr>
              <w:br/>
              <w:t xml:space="preserve">Županije: Karlovačka, Sisačko - moslavačka i Zagrebačka; Gradovi: Jastrebarsko, Karlovac, Ozalj, Petrinja i Sisak; Općine: </w:t>
            </w:r>
            <w:proofErr w:type="spellStart"/>
            <w:r w:rsidRPr="00352E4E">
              <w:rPr>
                <w:rFonts w:eastAsia="Times New Roman"/>
                <w:i/>
                <w:iCs/>
                <w:color w:val="000000"/>
                <w:szCs w:val="24"/>
              </w:rPr>
              <w:t>Barilović</w:t>
            </w:r>
            <w:proofErr w:type="spellEnd"/>
            <w:r w:rsidRPr="00352E4E">
              <w:rPr>
                <w:rFonts w:eastAsia="Times New Roman"/>
                <w:i/>
                <w:iCs/>
                <w:color w:val="000000"/>
                <w:szCs w:val="24"/>
              </w:rPr>
              <w:t xml:space="preserve">, Draganić, Klinča Sela, </w:t>
            </w:r>
            <w:proofErr w:type="spellStart"/>
            <w:r w:rsidRPr="00352E4E">
              <w:rPr>
                <w:rFonts w:eastAsia="Times New Roman"/>
                <w:i/>
                <w:iCs/>
                <w:color w:val="000000"/>
                <w:szCs w:val="24"/>
              </w:rPr>
              <w:t>Lasinja</w:t>
            </w:r>
            <w:proofErr w:type="spellEnd"/>
            <w:r w:rsidRPr="00352E4E">
              <w:rPr>
                <w:rFonts w:eastAsia="Times New Roman"/>
                <w:i/>
                <w:iCs/>
                <w:color w:val="000000"/>
                <w:szCs w:val="24"/>
              </w:rPr>
              <w:t xml:space="preserve">, Lekenik, </w:t>
            </w:r>
            <w:proofErr w:type="spellStart"/>
            <w:r w:rsidRPr="00352E4E">
              <w:rPr>
                <w:rFonts w:eastAsia="Times New Roman"/>
                <w:i/>
                <w:iCs/>
                <w:color w:val="000000"/>
                <w:szCs w:val="24"/>
              </w:rPr>
              <w:t>Martinska</w:t>
            </w:r>
            <w:proofErr w:type="spellEnd"/>
            <w:r w:rsidRPr="00352E4E">
              <w:rPr>
                <w:rFonts w:eastAsia="Times New Roman"/>
                <w:i/>
                <w:iCs/>
                <w:color w:val="000000"/>
                <w:szCs w:val="24"/>
              </w:rPr>
              <w:t xml:space="preserve"> </w:t>
            </w:r>
            <w:proofErr w:type="spellStart"/>
            <w:r w:rsidRPr="00352E4E">
              <w:rPr>
                <w:rFonts w:eastAsia="Times New Roman"/>
                <w:i/>
                <w:iCs/>
                <w:color w:val="000000"/>
                <w:szCs w:val="24"/>
              </w:rPr>
              <w:t>Ves</w:t>
            </w:r>
            <w:proofErr w:type="spellEnd"/>
            <w:r w:rsidRPr="00352E4E">
              <w:rPr>
                <w:rFonts w:eastAsia="Times New Roman"/>
                <w:i/>
                <w:iCs/>
                <w:color w:val="000000"/>
                <w:szCs w:val="24"/>
              </w:rPr>
              <w:t xml:space="preserve">, Orle i </w:t>
            </w:r>
            <w:proofErr w:type="spellStart"/>
            <w:r w:rsidRPr="00352E4E">
              <w:rPr>
                <w:rFonts w:eastAsia="Times New Roman"/>
                <w:i/>
                <w:iCs/>
                <w:color w:val="000000"/>
                <w:szCs w:val="24"/>
              </w:rPr>
              <w:t>Pisarovina</w:t>
            </w:r>
            <w:proofErr w:type="spellEnd"/>
            <w:r w:rsidRPr="00352E4E">
              <w:rPr>
                <w:rFonts w:eastAsia="Times New Roman"/>
                <w:i/>
                <w:iCs/>
                <w:color w:val="000000"/>
                <w:szCs w:val="24"/>
              </w:rPr>
              <w:t>.</w:t>
            </w:r>
            <w:r w:rsidRPr="00352E4E">
              <w:rPr>
                <w:rFonts w:eastAsia="Times New Roman"/>
                <w:i/>
                <w:iCs/>
                <w:color w:val="000000"/>
                <w:szCs w:val="24"/>
              </w:rPr>
              <w:br/>
              <w:t xml:space="preserve">Projektom „Sustav zaštite od poplava rijeke Kupe- karlovačko i sisačko područje“ predviđena je gradnja i/ili rekonstrukcija sljedećih zaštitnih i regulacijskih vodnih građevina: - gradnja 102,2 km nasipa, - rekonstrukcija 41,1 km nasipa i uklanjanje 10 km </w:t>
            </w:r>
            <w:proofErr w:type="spellStart"/>
            <w:r w:rsidRPr="00352E4E">
              <w:rPr>
                <w:rFonts w:eastAsia="Times New Roman"/>
                <w:i/>
                <w:iCs/>
                <w:color w:val="000000"/>
                <w:szCs w:val="24"/>
              </w:rPr>
              <w:t>lijevoobalnog</w:t>
            </w:r>
            <w:proofErr w:type="spellEnd"/>
            <w:r w:rsidRPr="00352E4E">
              <w:rPr>
                <w:rFonts w:eastAsia="Times New Roman"/>
                <w:i/>
                <w:iCs/>
                <w:color w:val="000000"/>
                <w:szCs w:val="24"/>
              </w:rPr>
              <w:t xml:space="preserve"> nasipa na kanalu Kupa- Kupa, - gradnja 16,2 km AB zaštitnih zidova, - gradnja 9,4 km </w:t>
            </w:r>
            <w:proofErr w:type="spellStart"/>
            <w:r w:rsidRPr="00352E4E">
              <w:rPr>
                <w:rFonts w:eastAsia="Times New Roman"/>
                <w:i/>
                <w:iCs/>
                <w:color w:val="000000"/>
                <w:szCs w:val="24"/>
              </w:rPr>
              <w:t>obaloutvrda</w:t>
            </w:r>
            <w:proofErr w:type="spellEnd"/>
            <w:r w:rsidRPr="00352E4E">
              <w:rPr>
                <w:rFonts w:eastAsia="Times New Roman"/>
                <w:i/>
                <w:iCs/>
                <w:color w:val="000000"/>
                <w:szCs w:val="24"/>
              </w:rPr>
              <w:t>, - gradnja prokopa Korana- Kupa, - gradnja pregrade Brodarci, - gradnja četiri ustave (dvije na prokopu Korana, na kanalu Kupa-Kupa (</w:t>
            </w:r>
            <w:proofErr w:type="spellStart"/>
            <w:r w:rsidRPr="00352E4E">
              <w:rPr>
                <w:rFonts w:eastAsia="Times New Roman"/>
                <w:i/>
                <w:iCs/>
                <w:color w:val="000000"/>
                <w:szCs w:val="24"/>
              </w:rPr>
              <w:t>Šišljavić</w:t>
            </w:r>
            <w:proofErr w:type="spellEnd"/>
            <w:r w:rsidRPr="00352E4E">
              <w:rPr>
                <w:rFonts w:eastAsia="Times New Roman"/>
                <w:i/>
                <w:iCs/>
                <w:color w:val="000000"/>
                <w:szCs w:val="24"/>
              </w:rPr>
              <w:t>) i na sustavu unutarnje odvodnje Selce/</w:t>
            </w:r>
            <w:proofErr w:type="spellStart"/>
            <w:r w:rsidRPr="00352E4E">
              <w:rPr>
                <w:rFonts w:eastAsia="Times New Roman"/>
                <w:i/>
                <w:iCs/>
                <w:color w:val="000000"/>
                <w:szCs w:val="24"/>
              </w:rPr>
              <w:t>Rečica</w:t>
            </w:r>
            <w:proofErr w:type="spellEnd"/>
            <w:r w:rsidRPr="00352E4E">
              <w:rPr>
                <w:rFonts w:eastAsia="Times New Roman"/>
                <w:i/>
                <w:iCs/>
                <w:color w:val="000000"/>
                <w:szCs w:val="24"/>
              </w:rPr>
              <w:t xml:space="preserve">), - gradnja pet (5) crpnih stanica, - gradnja oko 27 km kanala unutarnje odvodnje, - povećanje zapremine </w:t>
            </w:r>
            <w:proofErr w:type="spellStart"/>
            <w:r w:rsidRPr="00352E4E">
              <w:rPr>
                <w:rFonts w:eastAsia="Times New Roman"/>
                <w:i/>
                <w:iCs/>
                <w:color w:val="000000"/>
                <w:szCs w:val="24"/>
              </w:rPr>
              <w:t>retencijskog</w:t>
            </w:r>
            <w:proofErr w:type="spellEnd"/>
            <w:r w:rsidRPr="00352E4E">
              <w:rPr>
                <w:rFonts w:eastAsia="Times New Roman"/>
                <w:i/>
                <w:iCs/>
                <w:color w:val="000000"/>
                <w:szCs w:val="24"/>
              </w:rPr>
              <w:t xml:space="preserve"> područja Kupčina.</w:t>
            </w:r>
            <w:r w:rsidRPr="00352E4E">
              <w:rPr>
                <w:rFonts w:eastAsia="Times New Roman"/>
                <w:i/>
                <w:iCs/>
                <w:color w:val="000000"/>
                <w:szCs w:val="24"/>
              </w:rPr>
              <w:br/>
              <w:t>. Za dio Projekta koji se odnosi na karlovačko područje je Vlada Republike Hrvatske na sjednici održanoj 6. prosinca 2018. donijela Odluku o proglašenju projekta „Projekt zaštite od poplave Grada Karlovca“ strateškim investicijskim projektom Republike Hrvatske. Zakon o projektu zaštite od poplava u slivu rijeke Kupe je Hrvatski sabor donio na sjednici 14. prosinca 2018. te je isti stupio na snagu 04. siječnja 2019.</w:t>
            </w:r>
          </w:p>
        </w:tc>
        <w:tc>
          <w:tcPr>
            <w:tcW w:w="9107" w:type="dxa"/>
            <w:gridSpan w:val="17"/>
            <w:tcBorders>
              <w:top w:val="single" w:sz="4" w:space="0" w:color="auto"/>
              <w:left w:val="nil"/>
              <w:bottom w:val="single" w:sz="4" w:space="0" w:color="auto"/>
              <w:right w:val="single" w:sz="8" w:space="0" w:color="000000"/>
            </w:tcBorders>
            <w:shd w:val="clear" w:color="auto" w:fill="auto"/>
            <w:noWrap/>
            <w:vAlign w:val="bottom"/>
            <w:hideMark/>
          </w:tcPr>
          <w:p w14:paraId="31FA4A61" w14:textId="77777777" w:rsidR="008B0D33" w:rsidRPr="00517112" w:rsidRDefault="008B0D33" w:rsidP="008B0D33">
            <w:pPr>
              <w:jc w:val="center"/>
              <w:rPr>
                <w:rFonts w:eastAsia="Times New Roman"/>
                <w:color w:val="000000"/>
              </w:rPr>
            </w:pPr>
            <w:r w:rsidRPr="00517112">
              <w:rPr>
                <w:rFonts w:eastAsia="Times New Roman"/>
                <w:color w:val="000000"/>
              </w:rPr>
              <w:lastRenderedPageBreak/>
              <w:t> </w:t>
            </w:r>
          </w:p>
        </w:tc>
      </w:tr>
      <w:tr w:rsidR="008B0D33" w:rsidRPr="00517112" w14:paraId="50F78B2E"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vAlign w:val="center"/>
            <w:hideMark/>
          </w:tcPr>
          <w:p w14:paraId="40CC8296" w14:textId="77777777" w:rsidR="008B0D33" w:rsidRPr="00517112" w:rsidRDefault="008B0D33" w:rsidP="008B0D33">
            <w:pPr>
              <w:rPr>
                <w:rFonts w:eastAsia="Times New Roman"/>
                <w:i/>
                <w:iCs/>
                <w:color w:val="000000"/>
                <w:sz w:val="20"/>
                <w:szCs w:val="20"/>
              </w:rPr>
            </w:pPr>
          </w:p>
        </w:tc>
        <w:tc>
          <w:tcPr>
            <w:tcW w:w="2718" w:type="dxa"/>
            <w:gridSpan w:val="6"/>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00BA7C21"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6389" w:type="dxa"/>
            <w:gridSpan w:val="11"/>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0D38A3FB" w14:textId="5AA60D8F" w:rsidR="008B0D33" w:rsidRPr="00517112" w:rsidRDefault="001961C5">
            <w:pPr>
              <w:jc w:val="center"/>
              <w:rPr>
                <w:rFonts w:eastAsia="Times New Roman"/>
                <w:i/>
                <w:iCs/>
                <w:color w:val="000000"/>
              </w:rPr>
            </w:pPr>
            <w:r>
              <w:rPr>
                <w:rFonts w:eastAsia="Times New Roman"/>
                <w:i/>
                <w:iCs/>
                <w:color w:val="000000"/>
              </w:rPr>
              <w:t>2021.</w:t>
            </w:r>
          </w:p>
        </w:tc>
      </w:tr>
      <w:tr w:rsidR="008B0D33" w:rsidRPr="00517112" w14:paraId="1C8BE529"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vAlign w:val="center"/>
            <w:hideMark/>
          </w:tcPr>
          <w:p w14:paraId="43A3557D" w14:textId="77777777" w:rsidR="008B0D33" w:rsidRPr="00517112" w:rsidRDefault="008B0D33" w:rsidP="008B0D33">
            <w:pPr>
              <w:rPr>
                <w:rFonts w:eastAsia="Times New Roman"/>
                <w:i/>
                <w:iCs/>
                <w:color w:val="000000"/>
                <w:sz w:val="20"/>
                <w:szCs w:val="20"/>
              </w:rPr>
            </w:pPr>
          </w:p>
        </w:tc>
        <w:tc>
          <w:tcPr>
            <w:tcW w:w="2718" w:type="dxa"/>
            <w:gridSpan w:val="6"/>
            <w:tcBorders>
              <w:top w:val="nil"/>
              <w:left w:val="single" w:sz="4" w:space="0" w:color="auto"/>
              <w:bottom w:val="single" w:sz="4" w:space="0" w:color="auto"/>
              <w:right w:val="single" w:sz="4" w:space="0" w:color="auto"/>
            </w:tcBorders>
            <w:shd w:val="clear" w:color="000000" w:fill="A9D08E"/>
            <w:noWrap/>
            <w:vAlign w:val="bottom"/>
            <w:hideMark/>
          </w:tcPr>
          <w:p w14:paraId="6C13829C"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6389" w:type="dxa"/>
            <w:gridSpan w:val="11"/>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43869195" w14:textId="78C3E174" w:rsidR="008B0D33" w:rsidRPr="00517112" w:rsidRDefault="008B0D33">
            <w:pPr>
              <w:jc w:val="center"/>
              <w:rPr>
                <w:rFonts w:eastAsia="Times New Roman"/>
                <w:i/>
                <w:iCs/>
                <w:color w:val="000000"/>
              </w:rPr>
            </w:pPr>
            <w:r w:rsidRPr="00517112">
              <w:rPr>
                <w:rFonts w:eastAsia="Times New Roman"/>
                <w:i/>
                <w:iCs/>
                <w:color w:val="000000"/>
              </w:rPr>
              <w:t>2027.</w:t>
            </w:r>
          </w:p>
        </w:tc>
      </w:tr>
      <w:tr w:rsidR="008B0D33" w:rsidRPr="00517112" w14:paraId="02ECDE06"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vAlign w:val="center"/>
            <w:hideMark/>
          </w:tcPr>
          <w:p w14:paraId="3DE31C2D" w14:textId="77777777" w:rsidR="008B0D33" w:rsidRPr="00517112" w:rsidRDefault="008B0D33" w:rsidP="008B0D33">
            <w:pPr>
              <w:rPr>
                <w:rFonts w:eastAsia="Times New Roman"/>
                <w:i/>
                <w:iCs/>
                <w:color w:val="000000"/>
                <w:sz w:val="20"/>
                <w:szCs w:val="20"/>
              </w:rPr>
            </w:pPr>
          </w:p>
        </w:tc>
        <w:tc>
          <w:tcPr>
            <w:tcW w:w="9107" w:type="dxa"/>
            <w:gridSpan w:val="17"/>
            <w:tcBorders>
              <w:top w:val="single" w:sz="4" w:space="0" w:color="auto"/>
              <w:left w:val="nil"/>
              <w:bottom w:val="single" w:sz="4" w:space="0" w:color="auto"/>
              <w:right w:val="single" w:sz="8" w:space="0" w:color="000000"/>
            </w:tcBorders>
            <w:shd w:val="clear" w:color="auto" w:fill="auto"/>
            <w:noWrap/>
            <w:vAlign w:val="bottom"/>
            <w:hideMark/>
          </w:tcPr>
          <w:p w14:paraId="4CBCD2B9"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71C20196"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vAlign w:val="center"/>
            <w:hideMark/>
          </w:tcPr>
          <w:p w14:paraId="540E4559" w14:textId="77777777" w:rsidR="008B0D33" w:rsidRPr="00517112" w:rsidRDefault="008B0D33" w:rsidP="008B0D33">
            <w:pPr>
              <w:rPr>
                <w:rFonts w:eastAsia="Times New Roman"/>
                <w:i/>
                <w:iCs/>
                <w:color w:val="000000"/>
                <w:sz w:val="20"/>
                <w:szCs w:val="20"/>
              </w:rPr>
            </w:pPr>
          </w:p>
        </w:tc>
        <w:tc>
          <w:tcPr>
            <w:tcW w:w="2718" w:type="dxa"/>
            <w:gridSpan w:val="6"/>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28757E0" w14:textId="77777777" w:rsidR="008B0D33" w:rsidRPr="00517112" w:rsidRDefault="008B0D33" w:rsidP="00B76FCF">
            <w:pPr>
              <w:jc w:val="left"/>
              <w:rPr>
                <w:rFonts w:eastAsia="Times New Roman"/>
                <w:b/>
                <w:bCs/>
                <w:color w:val="000000"/>
              </w:rPr>
            </w:pPr>
            <w:r w:rsidRPr="00517112">
              <w:rPr>
                <w:rFonts w:eastAsia="Times New Roman"/>
                <w:b/>
                <w:bCs/>
                <w:color w:val="000000"/>
              </w:rPr>
              <w:t>Ključna točka ostvarenja 1</w:t>
            </w:r>
          </w:p>
        </w:tc>
        <w:tc>
          <w:tcPr>
            <w:tcW w:w="6389" w:type="dxa"/>
            <w:gridSpan w:val="11"/>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5D431679" w14:textId="1B58AD2C" w:rsidR="008B0D33" w:rsidRPr="00517112" w:rsidRDefault="00421444">
            <w:pPr>
              <w:jc w:val="center"/>
              <w:rPr>
                <w:rFonts w:eastAsia="Times New Roman"/>
                <w:i/>
                <w:iCs/>
                <w:color w:val="000000"/>
              </w:rPr>
            </w:pPr>
            <w:r w:rsidRPr="00517112">
              <w:rPr>
                <w:rFonts w:eastAsia="Times New Roman"/>
                <w:i/>
                <w:iCs/>
                <w:color w:val="000000"/>
              </w:rPr>
              <w:t>Izvedeni radovi na izgradnji/rekonstrukciji nasipa, retencija, regulacijsko-distribucijskih objekata, hidrotehničkih čvorova/ustava i dr.</w:t>
            </w:r>
          </w:p>
        </w:tc>
      </w:tr>
      <w:tr w:rsidR="008B0D33" w:rsidRPr="00517112" w14:paraId="5896A467"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vAlign w:val="center"/>
            <w:hideMark/>
          </w:tcPr>
          <w:p w14:paraId="3AC3CB55" w14:textId="77777777" w:rsidR="008B0D33" w:rsidRPr="00517112" w:rsidRDefault="008B0D33" w:rsidP="008B0D33">
            <w:pPr>
              <w:rPr>
                <w:rFonts w:eastAsia="Times New Roman"/>
                <w:i/>
                <w:iCs/>
                <w:color w:val="000000"/>
                <w:sz w:val="20"/>
                <w:szCs w:val="20"/>
              </w:rPr>
            </w:pPr>
          </w:p>
        </w:tc>
        <w:tc>
          <w:tcPr>
            <w:tcW w:w="2718" w:type="dxa"/>
            <w:gridSpan w:val="6"/>
            <w:tcBorders>
              <w:top w:val="nil"/>
              <w:left w:val="single" w:sz="4" w:space="0" w:color="auto"/>
              <w:bottom w:val="single" w:sz="4" w:space="0" w:color="auto"/>
              <w:right w:val="single" w:sz="4" w:space="0" w:color="auto"/>
            </w:tcBorders>
            <w:shd w:val="clear" w:color="000000" w:fill="A9D08E"/>
            <w:noWrap/>
            <w:vAlign w:val="center"/>
            <w:hideMark/>
          </w:tcPr>
          <w:p w14:paraId="045C4ED4" w14:textId="77777777" w:rsidR="008B0D33" w:rsidRPr="00517112" w:rsidRDefault="008B0D33" w:rsidP="00B76FCF">
            <w:pPr>
              <w:jc w:val="left"/>
              <w:rPr>
                <w:rFonts w:eastAsia="Times New Roman"/>
                <w:b/>
                <w:bCs/>
                <w:color w:val="000000"/>
              </w:rPr>
            </w:pPr>
            <w:r w:rsidRPr="00517112">
              <w:rPr>
                <w:rFonts w:eastAsia="Times New Roman"/>
                <w:b/>
                <w:bCs/>
                <w:color w:val="000000"/>
              </w:rPr>
              <w:t xml:space="preserve">Ključna točka ostvarenja 2 </w:t>
            </w:r>
          </w:p>
        </w:tc>
        <w:tc>
          <w:tcPr>
            <w:tcW w:w="6389" w:type="dxa"/>
            <w:gridSpan w:val="11"/>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448D169" w14:textId="2645CE8F" w:rsidR="008B0D33" w:rsidRPr="00517112" w:rsidRDefault="00421444">
            <w:pPr>
              <w:jc w:val="center"/>
              <w:rPr>
                <w:rFonts w:eastAsia="Times New Roman"/>
                <w:i/>
                <w:iCs/>
                <w:color w:val="000000"/>
              </w:rPr>
            </w:pPr>
            <w:r w:rsidRPr="00517112">
              <w:rPr>
                <w:rFonts w:eastAsia="Times New Roman"/>
                <w:i/>
                <w:iCs/>
                <w:color w:val="000000"/>
              </w:rPr>
              <w:t xml:space="preserve">Otkupljena zemljišta/imovinsko-pravni odnosi, </w:t>
            </w:r>
          </w:p>
        </w:tc>
      </w:tr>
      <w:tr w:rsidR="008B0D33" w:rsidRPr="00517112" w14:paraId="2C1A64F5"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vAlign w:val="center"/>
            <w:hideMark/>
          </w:tcPr>
          <w:p w14:paraId="262DD58B" w14:textId="77777777" w:rsidR="008B0D33" w:rsidRPr="00517112" w:rsidRDefault="008B0D33" w:rsidP="008B0D33">
            <w:pPr>
              <w:rPr>
                <w:rFonts w:eastAsia="Times New Roman"/>
                <w:i/>
                <w:iCs/>
                <w:color w:val="000000"/>
                <w:sz w:val="20"/>
                <w:szCs w:val="20"/>
              </w:rPr>
            </w:pPr>
          </w:p>
        </w:tc>
        <w:tc>
          <w:tcPr>
            <w:tcW w:w="9107" w:type="dxa"/>
            <w:gridSpan w:val="17"/>
            <w:tcBorders>
              <w:top w:val="single" w:sz="4" w:space="0" w:color="auto"/>
              <w:left w:val="nil"/>
              <w:bottom w:val="single" w:sz="4" w:space="0" w:color="auto"/>
              <w:right w:val="single" w:sz="8" w:space="0" w:color="000000"/>
            </w:tcBorders>
            <w:shd w:val="clear" w:color="auto" w:fill="auto"/>
            <w:noWrap/>
            <w:vAlign w:val="bottom"/>
            <w:hideMark/>
          </w:tcPr>
          <w:p w14:paraId="4765EBF8"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3003F3C8"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vAlign w:val="center"/>
            <w:hideMark/>
          </w:tcPr>
          <w:p w14:paraId="0B9FD902" w14:textId="77777777" w:rsidR="008B0D33" w:rsidRPr="00517112" w:rsidRDefault="008B0D33" w:rsidP="008B0D33">
            <w:pPr>
              <w:rPr>
                <w:rFonts w:eastAsia="Times New Roman"/>
                <w:i/>
                <w:iCs/>
                <w:color w:val="000000"/>
                <w:sz w:val="20"/>
                <w:szCs w:val="20"/>
              </w:rPr>
            </w:pPr>
          </w:p>
        </w:tc>
        <w:tc>
          <w:tcPr>
            <w:tcW w:w="2718" w:type="dxa"/>
            <w:gridSpan w:val="6"/>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0E54D894"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6389" w:type="dxa"/>
            <w:gridSpan w:val="11"/>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80557BE" w14:textId="12789747" w:rsidR="008B0D33" w:rsidRPr="00517112" w:rsidRDefault="00DF5AC4" w:rsidP="00DF5AC4">
            <w:pPr>
              <w:jc w:val="center"/>
              <w:rPr>
                <w:rFonts w:eastAsia="Times New Roman"/>
                <w:i/>
                <w:iCs/>
                <w:color w:val="000000"/>
              </w:rPr>
            </w:pPr>
            <w:r w:rsidRPr="00517112">
              <w:rPr>
                <w:rFonts w:eastAsia="Times New Roman"/>
                <w:i/>
                <w:iCs/>
                <w:color w:val="000000"/>
              </w:rPr>
              <w:t>1.683.372.750,00</w:t>
            </w:r>
            <w:r w:rsidR="008B0D33" w:rsidRPr="00517112">
              <w:rPr>
                <w:rFonts w:eastAsia="Times New Roman"/>
                <w:i/>
                <w:iCs/>
                <w:color w:val="000000"/>
              </w:rPr>
              <w:t xml:space="preserve"> kuna</w:t>
            </w:r>
          </w:p>
        </w:tc>
      </w:tr>
      <w:tr w:rsidR="008B0D33" w:rsidRPr="00517112" w14:paraId="55FFE146" w14:textId="77777777" w:rsidTr="00A07689">
        <w:trPr>
          <w:trHeight w:val="315"/>
        </w:trPr>
        <w:tc>
          <w:tcPr>
            <w:tcW w:w="5220" w:type="dxa"/>
            <w:gridSpan w:val="6"/>
            <w:vMerge/>
            <w:tcBorders>
              <w:top w:val="single" w:sz="4" w:space="0" w:color="auto"/>
              <w:left w:val="single" w:sz="8" w:space="0" w:color="auto"/>
              <w:bottom w:val="single" w:sz="8" w:space="0" w:color="000000"/>
              <w:right w:val="single" w:sz="4" w:space="0" w:color="auto"/>
            </w:tcBorders>
            <w:vAlign w:val="center"/>
            <w:hideMark/>
          </w:tcPr>
          <w:p w14:paraId="22AC1EBE" w14:textId="77777777" w:rsidR="008B0D33" w:rsidRPr="00517112" w:rsidRDefault="008B0D33" w:rsidP="008B0D33">
            <w:pPr>
              <w:rPr>
                <w:rFonts w:eastAsia="Times New Roman"/>
                <w:i/>
                <w:iCs/>
                <w:color w:val="000000"/>
                <w:sz w:val="20"/>
                <w:szCs w:val="20"/>
              </w:rPr>
            </w:pPr>
          </w:p>
        </w:tc>
        <w:tc>
          <w:tcPr>
            <w:tcW w:w="2718" w:type="dxa"/>
            <w:gridSpan w:val="6"/>
            <w:tcBorders>
              <w:top w:val="nil"/>
              <w:left w:val="single" w:sz="4" w:space="0" w:color="auto"/>
              <w:bottom w:val="single" w:sz="8" w:space="0" w:color="auto"/>
              <w:right w:val="single" w:sz="4" w:space="0" w:color="auto"/>
            </w:tcBorders>
            <w:shd w:val="clear" w:color="000000" w:fill="A9D08E"/>
            <w:noWrap/>
            <w:vAlign w:val="center"/>
            <w:hideMark/>
          </w:tcPr>
          <w:p w14:paraId="402425C2"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6389" w:type="dxa"/>
            <w:gridSpan w:val="11"/>
            <w:tcBorders>
              <w:top w:val="single" w:sz="4" w:space="0" w:color="auto"/>
              <w:left w:val="single" w:sz="4" w:space="0" w:color="auto"/>
              <w:bottom w:val="single" w:sz="8" w:space="0" w:color="auto"/>
              <w:right w:val="single" w:sz="8" w:space="0" w:color="000000"/>
            </w:tcBorders>
            <w:shd w:val="clear" w:color="000000" w:fill="FFF2CC"/>
            <w:vAlign w:val="center"/>
            <w:hideMark/>
          </w:tcPr>
          <w:p w14:paraId="45C948EF" w14:textId="41E52CC5" w:rsidR="008B0D33" w:rsidRPr="00517112" w:rsidRDefault="00B656E1" w:rsidP="006A4DCC">
            <w:pPr>
              <w:jc w:val="center"/>
              <w:rPr>
                <w:rFonts w:eastAsia="Times New Roman"/>
                <w:i/>
                <w:iCs/>
                <w:color w:val="000000"/>
              </w:rPr>
            </w:pPr>
            <w:r>
              <w:rPr>
                <w:rFonts w:eastAsia="Times New Roman"/>
                <w:i/>
                <w:iCs/>
                <w:color w:val="000000"/>
              </w:rPr>
              <w:t>s</w:t>
            </w:r>
            <w:r w:rsidR="00005248" w:rsidRPr="00517112">
              <w:rPr>
                <w:rFonts w:eastAsia="Times New Roman"/>
                <w:i/>
                <w:iCs/>
                <w:color w:val="000000"/>
              </w:rPr>
              <w:t xml:space="preserve">redstva EU, </w:t>
            </w:r>
            <w:r w:rsidR="006A4DCC" w:rsidRPr="00517112">
              <w:rPr>
                <w:rFonts w:eastAsia="Times New Roman"/>
                <w:i/>
                <w:iCs/>
                <w:color w:val="000000"/>
              </w:rPr>
              <w:t>vlastita sredstva</w:t>
            </w:r>
          </w:p>
        </w:tc>
      </w:tr>
      <w:tr w:rsidR="008B0D33" w:rsidRPr="00517112" w14:paraId="2CB00B64" w14:textId="77777777" w:rsidTr="00A07689">
        <w:trPr>
          <w:trHeight w:val="315"/>
        </w:trPr>
        <w:tc>
          <w:tcPr>
            <w:tcW w:w="5220" w:type="dxa"/>
            <w:gridSpan w:val="6"/>
            <w:tcBorders>
              <w:top w:val="nil"/>
              <w:left w:val="nil"/>
              <w:bottom w:val="nil"/>
              <w:right w:val="nil"/>
            </w:tcBorders>
            <w:shd w:val="clear" w:color="auto" w:fill="auto"/>
            <w:noWrap/>
            <w:vAlign w:val="bottom"/>
            <w:hideMark/>
          </w:tcPr>
          <w:p w14:paraId="54721C36" w14:textId="77777777" w:rsidR="008B0D33" w:rsidRPr="00517112" w:rsidRDefault="008B0D33" w:rsidP="008B0D33">
            <w:pPr>
              <w:jc w:val="center"/>
              <w:rPr>
                <w:rFonts w:eastAsia="Times New Roman"/>
                <w:i/>
                <w:iCs/>
                <w:color w:val="000000"/>
              </w:rPr>
            </w:pPr>
          </w:p>
        </w:tc>
        <w:tc>
          <w:tcPr>
            <w:tcW w:w="2718" w:type="dxa"/>
            <w:gridSpan w:val="6"/>
            <w:tcBorders>
              <w:top w:val="nil"/>
              <w:left w:val="nil"/>
              <w:bottom w:val="nil"/>
              <w:right w:val="nil"/>
            </w:tcBorders>
            <w:shd w:val="clear" w:color="auto" w:fill="auto"/>
            <w:noWrap/>
            <w:vAlign w:val="bottom"/>
            <w:hideMark/>
          </w:tcPr>
          <w:p w14:paraId="38B11F08" w14:textId="77777777" w:rsidR="008B0D33" w:rsidRPr="00517112" w:rsidRDefault="008B0D33" w:rsidP="008B0D33">
            <w:pPr>
              <w:rPr>
                <w:rFonts w:eastAsia="Times New Roman"/>
                <w:sz w:val="20"/>
                <w:szCs w:val="20"/>
              </w:rPr>
            </w:pPr>
          </w:p>
        </w:tc>
        <w:tc>
          <w:tcPr>
            <w:tcW w:w="342" w:type="dxa"/>
            <w:tcBorders>
              <w:top w:val="nil"/>
              <w:left w:val="nil"/>
              <w:bottom w:val="nil"/>
              <w:right w:val="nil"/>
            </w:tcBorders>
            <w:shd w:val="clear" w:color="auto" w:fill="auto"/>
            <w:noWrap/>
            <w:vAlign w:val="bottom"/>
            <w:hideMark/>
          </w:tcPr>
          <w:p w14:paraId="7E004075" w14:textId="77777777" w:rsidR="008B0D33" w:rsidRPr="00517112" w:rsidRDefault="008B0D33" w:rsidP="008B0D33">
            <w:pPr>
              <w:rPr>
                <w:rFonts w:eastAsia="Times New Roman"/>
                <w:sz w:val="20"/>
                <w:szCs w:val="20"/>
              </w:rPr>
            </w:pPr>
          </w:p>
        </w:tc>
        <w:tc>
          <w:tcPr>
            <w:tcW w:w="720" w:type="dxa"/>
            <w:gridSpan w:val="2"/>
            <w:tcBorders>
              <w:top w:val="nil"/>
              <w:left w:val="nil"/>
              <w:bottom w:val="nil"/>
              <w:right w:val="nil"/>
            </w:tcBorders>
            <w:shd w:val="clear" w:color="auto" w:fill="auto"/>
            <w:noWrap/>
            <w:vAlign w:val="bottom"/>
            <w:hideMark/>
          </w:tcPr>
          <w:p w14:paraId="6AB5BE70" w14:textId="77777777" w:rsidR="008B0D33" w:rsidRPr="00517112" w:rsidRDefault="008B0D33" w:rsidP="008B0D33">
            <w:pPr>
              <w:rPr>
                <w:rFonts w:eastAsia="Times New Roman"/>
                <w:sz w:val="20"/>
                <w:szCs w:val="20"/>
              </w:rPr>
            </w:pPr>
          </w:p>
        </w:tc>
        <w:tc>
          <w:tcPr>
            <w:tcW w:w="720" w:type="dxa"/>
            <w:tcBorders>
              <w:top w:val="nil"/>
              <w:left w:val="nil"/>
              <w:bottom w:val="nil"/>
              <w:right w:val="nil"/>
            </w:tcBorders>
            <w:shd w:val="clear" w:color="auto" w:fill="auto"/>
            <w:noWrap/>
            <w:vAlign w:val="bottom"/>
            <w:hideMark/>
          </w:tcPr>
          <w:p w14:paraId="5957CB4B" w14:textId="77777777" w:rsidR="008B0D33" w:rsidRPr="00517112" w:rsidRDefault="008B0D33" w:rsidP="008B0D33">
            <w:pPr>
              <w:rPr>
                <w:rFonts w:eastAsia="Times New Roman"/>
                <w:sz w:val="20"/>
                <w:szCs w:val="20"/>
              </w:rPr>
            </w:pPr>
          </w:p>
        </w:tc>
        <w:tc>
          <w:tcPr>
            <w:tcW w:w="450" w:type="dxa"/>
            <w:tcBorders>
              <w:top w:val="nil"/>
              <w:left w:val="nil"/>
              <w:bottom w:val="nil"/>
              <w:right w:val="nil"/>
            </w:tcBorders>
            <w:shd w:val="clear" w:color="auto" w:fill="auto"/>
            <w:noWrap/>
            <w:vAlign w:val="bottom"/>
            <w:hideMark/>
          </w:tcPr>
          <w:p w14:paraId="181ED8B6"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726C7723" w14:textId="77777777" w:rsidR="008B0D33" w:rsidRPr="00517112" w:rsidRDefault="008B0D33" w:rsidP="008B0D33">
            <w:pP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46235C52" w14:textId="77777777" w:rsidR="008B0D33" w:rsidRPr="00517112" w:rsidRDefault="008B0D33" w:rsidP="008B0D33">
            <w:pP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55999120"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7F616292" w14:textId="77777777" w:rsidR="008B0D33" w:rsidRPr="00517112" w:rsidRDefault="008B0D33" w:rsidP="008B0D33">
            <w:pP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560F7519" w14:textId="77777777" w:rsidR="008B0D33" w:rsidRPr="00517112" w:rsidRDefault="008B0D33" w:rsidP="008B0D33">
            <w:pPr>
              <w:rPr>
                <w:rFonts w:eastAsia="Times New Roman"/>
                <w:sz w:val="20"/>
                <w:szCs w:val="20"/>
              </w:rPr>
            </w:pPr>
          </w:p>
        </w:tc>
        <w:tc>
          <w:tcPr>
            <w:tcW w:w="1727" w:type="dxa"/>
            <w:tcBorders>
              <w:top w:val="nil"/>
              <w:left w:val="nil"/>
              <w:bottom w:val="nil"/>
              <w:right w:val="nil"/>
            </w:tcBorders>
            <w:shd w:val="clear" w:color="auto" w:fill="auto"/>
            <w:noWrap/>
            <w:vAlign w:val="bottom"/>
            <w:hideMark/>
          </w:tcPr>
          <w:p w14:paraId="2A0C15E0" w14:textId="77777777" w:rsidR="008B0D33" w:rsidRPr="00517112" w:rsidRDefault="008B0D33" w:rsidP="008B0D33">
            <w:pPr>
              <w:rPr>
                <w:rFonts w:eastAsia="Times New Roman"/>
                <w:sz w:val="20"/>
                <w:szCs w:val="20"/>
              </w:rPr>
            </w:pPr>
          </w:p>
        </w:tc>
      </w:tr>
      <w:tr w:rsidR="008B0D33" w:rsidRPr="00517112" w14:paraId="4035FE98" w14:textId="77777777" w:rsidTr="00A07689">
        <w:trPr>
          <w:trHeight w:val="660"/>
        </w:trPr>
        <w:tc>
          <w:tcPr>
            <w:tcW w:w="5220" w:type="dxa"/>
            <w:gridSpan w:val="6"/>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78B1CD12" w14:textId="77777777" w:rsidR="008B0D33" w:rsidRPr="00517112" w:rsidRDefault="007B50B5" w:rsidP="008B0D33">
            <w:pPr>
              <w:rPr>
                <w:rFonts w:eastAsia="Times New Roman"/>
                <w:b/>
                <w:bCs/>
                <w:color w:val="000000"/>
              </w:rPr>
            </w:pPr>
            <w:r w:rsidRPr="00517112">
              <w:rPr>
                <w:rFonts w:eastAsia="Times New Roman"/>
                <w:b/>
                <w:bCs/>
                <w:color w:val="000000"/>
              </w:rPr>
              <w:t xml:space="preserve">Strateški projekt </w:t>
            </w:r>
            <w:r w:rsidR="00E06485" w:rsidRPr="00517112">
              <w:rPr>
                <w:rFonts w:eastAsia="Times New Roman"/>
                <w:b/>
                <w:bCs/>
                <w:color w:val="000000"/>
              </w:rPr>
              <w:t>5</w:t>
            </w:r>
            <w:r w:rsidR="0095594A" w:rsidRPr="00517112">
              <w:rPr>
                <w:rFonts w:eastAsia="Times New Roman"/>
                <w:b/>
                <w:bCs/>
                <w:color w:val="000000"/>
              </w:rPr>
              <w:t xml:space="preserve"> (KPI 1.4.)</w:t>
            </w:r>
            <w:r w:rsidR="008B0D33" w:rsidRPr="00517112">
              <w:rPr>
                <w:rFonts w:eastAsia="Times New Roman"/>
                <w:b/>
                <w:bCs/>
                <w:color w:val="000000"/>
              </w:rPr>
              <w:t>:</w:t>
            </w:r>
          </w:p>
        </w:tc>
        <w:tc>
          <w:tcPr>
            <w:tcW w:w="9107" w:type="dxa"/>
            <w:gridSpan w:val="17"/>
            <w:tcBorders>
              <w:top w:val="single" w:sz="8" w:space="0" w:color="auto"/>
              <w:left w:val="single" w:sz="4" w:space="0" w:color="auto"/>
              <w:bottom w:val="single" w:sz="4" w:space="0" w:color="auto"/>
              <w:right w:val="single" w:sz="8" w:space="0" w:color="000000"/>
            </w:tcBorders>
            <w:shd w:val="clear" w:color="auto" w:fill="D9D9D9" w:themeFill="background1" w:themeFillShade="D9"/>
            <w:vAlign w:val="center"/>
            <w:hideMark/>
          </w:tcPr>
          <w:p w14:paraId="58153242" w14:textId="77777777" w:rsidR="008B0D33" w:rsidRPr="00517112" w:rsidRDefault="004644F6" w:rsidP="00DA6AFD">
            <w:pPr>
              <w:jc w:val="center"/>
              <w:rPr>
                <w:rFonts w:eastAsia="Times New Roman"/>
                <w:i/>
                <w:iCs/>
                <w:color w:val="000000"/>
              </w:rPr>
            </w:pPr>
            <w:r w:rsidRPr="00517112">
              <w:rPr>
                <w:rFonts w:eastAsia="Times New Roman"/>
                <w:i/>
                <w:iCs/>
                <w:color w:val="000000"/>
              </w:rPr>
              <w:t xml:space="preserve">INTERREG V-A </w:t>
            </w:r>
            <w:r w:rsidR="008F7EA7" w:rsidRPr="00517112">
              <w:rPr>
                <w:rFonts w:eastAsia="Times New Roman"/>
                <w:i/>
                <w:iCs/>
                <w:color w:val="000000"/>
              </w:rPr>
              <w:t>Slovenija</w:t>
            </w:r>
            <w:r w:rsidRPr="00517112">
              <w:rPr>
                <w:rFonts w:eastAsia="Times New Roman"/>
                <w:i/>
                <w:iCs/>
                <w:color w:val="000000"/>
              </w:rPr>
              <w:t xml:space="preserve">-Hrvatska Projekt FRISCO 2.3 Rekonstrukcija nasipa Otok </w:t>
            </w:r>
            <w:proofErr w:type="spellStart"/>
            <w:r w:rsidRPr="00517112">
              <w:rPr>
                <w:rFonts w:eastAsia="Times New Roman"/>
                <w:i/>
                <w:iCs/>
                <w:color w:val="000000"/>
              </w:rPr>
              <w:t>Virje</w:t>
            </w:r>
            <w:proofErr w:type="spellEnd"/>
            <w:r w:rsidRPr="00517112">
              <w:rPr>
                <w:rFonts w:eastAsia="Times New Roman"/>
                <w:i/>
                <w:iCs/>
                <w:color w:val="000000"/>
              </w:rPr>
              <w:t xml:space="preserve"> - </w:t>
            </w:r>
            <w:proofErr w:type="spellStart"/>
            <w:r w:rsidRPr="00517112">
              <w:rPr>
                <w:rFonts w:eastAsia="Times New Roman"/>
                <w:i/>
                <w:iCs/>
                <w:color w:val="000000"/>
              </w:rPr>
              <w:t>Brezje</w:t>
            </w:r>
            <w:proofErr w:type="spellEnd"/>
          </w:p>
        </w:tc>
      </w:tr>
      <w:tr w:rsidR="008B0D33" w:rsidRPr="00517112" w14:paraId="7C384865" w14:textId="77777777" w:rsidTr="00A07689">
        <w:trPr>
          <w:trHeight w:val="300"/>
        </w:trPr>
        <w:tc>
          <w:tcPr>
            <w:tcW w:w="5220" w:type="dxa"/>
            <w:gridSpan w:val="6"/>
            <w:vMerge w:val="restart"/>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7274E748" w14:textId="77777777" w:rsidR="008B0D33" w:rsidRPr="00352E4E" w:rsidRDefault="008B0D33" w:rsidP="00FE09A0">
            <w:pPr>
              <w:jc w:val="center"/>
              <w:rPr>
                <w:rFonts w:eastAsia="Times New Roman"/>
                <w:i/>
                <w:iCs/>
                <w:color w:val="000000"/>
                <w:szCs w:val="24"/>
              </w:rPr>
            </w:pPr>
            <w:r w:rsidRPr="00352E4E">
              <w:rPr>
                <w:rFonts w:eastAsia="Times New Roman"/>
                <w:i/>
                <w:iCs/>
                <w:color w:val="000000"/>
                <w:szCs w:val="24"/>
              </w:rPr>
              <w:t xml:space="preserve">Projekt FRISCO 2.3 je odobren od relevantnih tijela Programa suradnje INTERREG V-A Slovenija - Hrvatska. Ugovor o sufinanciranju iz sredstava EFRR br. SLO-HR489 sklopljen je 15. veljače 2019. godine između Službe Vlade Republike Slovenije za razvoj </w:t>
            </w:r>
            <w:proofErr w:type="spellStart"/>
            <w:r w:rsidRPr="00352E4E">
              <w:rPr>
                <w:rFonts w:eastAsia="Times New Roman"/>
                <w:i/>
                <w:iCs/>
                <w:color w:val="000000"/>
                <w:szCs w:val="24"/>
              </w:rPr>
              <w:t>in</w:t>
            </w:r>
            <w:proofErr w:type="spellEnd"/>
            <w:r w:rsidRPr="00352E4E">
              <w:rPr>
                <w:rFonts w:eastAsia="Times New Roman"/>
                <w:i/>
                <w:iCs/>
                <w:color w:val="000000"/>
                <w:szCs w:val="24"/>
              </w:rPr>
              <w:t xml:space="preserve"> evropsko kohezijsko politiko (SVRK) kao upravljačkog tijela Programa i Hrvatskih voda (HV) kao vodećeg partnera i Direkcije Republike Slovenije za vode (DRSV) kao projektnog partnera. Ukupna vrijednost projekta je 3.051.277,00 eura. Projekt se sastoji od 7 radnih paketa od čega su na 4 radna paketa HV vodeći partner, a na 3 radna paketa vodeći partner je DRSV. Radni paket 3. odnosi se na </w:t>
            </w:r>
            <w:r w:rsidR="00153300" w:rsidRPr="00352E4E">
              <w:rPr>
                <w:rFonts w:eastAsia="Times New Roman"/>
                <w:i/>
                <w:iCs/>
                <w:color w:val="000000"/>
                <w:szCs w:val="24"/>
              </w:rPr>
              <w:t>rekonstrukciju</w:t>
            </w:r>
            <w:r w:rsidRPr="00352E4E">
              <w:rPr>
                <w:rFonts w:eastAsia="Times New Roman"/>
                <w:i/>
                <w:iCs/>
                <w:color w:val="000000"/>
                <w:szCs w:val="24"/>
              </w:rPr>
              <w:t xml:space="preserve"> nasipa Otok </w:t>
            </w:r>
            <w:proofErr w:type="spellStart"/>
            <w:r w:rsidRPr="00352E4E">
              <w:rPr>
                <w:rFonts w:eastAsia="Times New Roman"/>
                <w:i/>
                <w:iCs/>
                <w:color w:val="000000"/>
                <w:szCs w:val="24"/>
              </w:rPr>
              <w:t>Virje</w:t>
            </w:r>
            <w:proofErr w:type="spellEnd"/>
            <w:r w:rsidRPr="00352E4E">
              <w:rPr>
                <w:rFonts w:eastAsia="Times New Roman"/>
                <w:i/>
                <w:iCs/>
                <w:color w:val="000000"/>
                <w:szCs w:val="24"/>
              </w:rPr>
              <w:t xml:space="preserve"> - </w:t>
            </w:r>
            <w:proofErr w:type="spellStart"/>
            <w:r w:rsidRPr="00352E4E">
              <w:rPr>
                <w:rFonts w:eastAsia="Times New Roman"/>
                <w:i/>
                <w:iCs/>
                <w:color w:val="000000"/>
                <w:szCs w:val="24"/>
              </w:rPr>
              <w:t>Brezje</w:t>
            </w:r>
            <w:proofErr w:type="spellEnd"/>
            <w:r w:rsidRPr="00352E4E">
              <w:rPr>
                <w:rFonts w:eastAsia="Times New Roman"/>
                <w:i/>
                <w:iCs/>
                <w:color w:val="000000"/>
                <w:szCs w:val="24"/>
              </w:rPr>
              <w:t xml:space="preserve"> uz rijeku Dravu uzvodno od Varaždina. Rekonstrukcija nasipa uključuje </w:t>
            </w:r>
            <w:proofErr w:type="spellStart"/>
            <w:r w:rsidRPr="00352E4E">
              <w:rPr>
                <w:rFonts w:eastAsia="Times New Roman"/>
                <w:i/>
                <w:iCs/>
                <w:color w:val="000000"/>
                <w:szCs w:val="24"/>
              </w:rPr>
              <w:t>nadvišenje</w:t>
            </w:r>
            <w:proofErr w:type="spellEnd"/>
            <w:r w:rsidRPr="00352E4E">
              <w:rPr>
                <w:rFonts w:eastAsia="Times New Roman"/>
                <w:i/>
                <w:iCs/>
                <w:color w:val="000000"/>
                <w:szCs w:val="24"/>
              </w:rPr>
              <w:t xml:space="preserve"> postojećeg nasipa u visini od 0,2 - do 1 metra. Ukupna duljina radova na nasipu biti će 3.711,00 m. Uz nasip na branjenoj strani gradi se servisni put širine 4 m.</w:t>
            </w:r>
          </w:p>
        </w:tc>
        <w:tc>
          <w:tcPr>
            <w:tcW w:w="9107" w:type="dxa"/>
            <w:gridSpan w:val="17"/>
            <w:tcBorders>
              <w:top w:val="single" w:sz="4" w:space="0" w:color="auto"/>
              <w:left w:val="nil"/>
              <w:bottom w:val="single" w:sz="4" w:space="0" w:color="auto"/>
              <w:right w:val="single" w:sz="8" w:space="0" w:color="000000"/>
            </w:tcBorders>
            <w:shd w:val="clear" w:color="auto" w:fill="D9D9D9" w:themeFill="background1" w:themeFillShade="D9"/>
            <w:noWrap/>
            <w:vAlign w:val="bottom"/>
            <w:hideMark/>
          </w:tcPr>
          <w:p w14:paraId="09D99BBD"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4BA3E0B1"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163E4760" w14:textId="77777777" w:rsidR="008B0D33" w:rsidRPr="00517112" w:rsidRDefault="008B0D33" w:rsidP="008B0D33">
            <w:pPr>
              <w:rPr>
                <w:rFonts w:eastAsia="Times New Roman"/>
                <w:i/>
                <w:iCs/>
                <w:color w:val="000000"/>
                <w:sz w:val="20"/>
                <w:szCs w:val="20"/>
              </w:rPr>
            </w:pPr>
          </w:p>
        </w:tc>
        <w:tc>
          <w:tcPr>
            <w:tcW w:w="271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E44EAF0"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6389" w:type="dxa"/>
            <w:gridSpan w:val="11"/>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bottom"/>
            <w:hideMark/>
          </w:tcPr>
          <w:p w14:paraId="64F5FAD0" w14:textId="77777777" w:rsidR="008B0D33" w:rsidRPr="00517112" w:rsidRDefault="008B0D33" w:rsidP="008B0D33">
            <w:pPr>
              <w:jc w:val="center"/>
              <w:rPr>
                <w:rFonts w:eastAsia="Times New Roman"/>
                <w:i/>
                <w:iCs/>
                <w:color w:val="000000"/>
              </w:rPr>
            </w:pPr>
            <w:r w:rsidRPr="00517112">
              <w:rPr>
                <w:rFonts w:eastAsia="Times New Roman"/>
                <w:i/>
                <w:iCs/>
                <w:color w:val="000000"/>
              </w:rPr>
              <w:t>2019.</w:t>
            </w:r>
          </w:p>
        </w:tc>
      </w:tr>
      <w:tr w:rsidR="008B0D33" w:rsidRPr="00517112" w14:paraId="4B09EC8B"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68EFCC0D" w14:textId="77777777" w:rsidR="008B0D33" w:rsidRPr="00517112" w:rsidRDefault="008B0D33" w:rsidP="008B0D33">
            <w:pPr>
              <w:rPr>
                <w:rFonts w:eastAsia="Times New Roman"/>
                <w:i/>
                <w:iCs/>
                <w:color w:val="000000"/>
                <w:sz w:val="20"/>
                <w:szCs w:val="20"/>
              </w:rPr>
            </w:pPr>
          </w:p>
        </w:tc>
        <w:tc>
          <w:tcPr>
            <w:tcW w:w="2718" w:type="dxa"/>
            <w:gridSpan w:val="6"/>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2740230"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6389" w:type="dxa"/>
            <w:gridSpan w:val="11"/>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bottom"/>
            <w:hideMark/>
          </w:tcPr>
          <w:p w14:paraId="4784C1C1" w14:textId="77777777" w:rsidR="008B0D33" w:rsidRPr="00517112" w:rsidRDefault="008B0D33" w:rsidP="008B0D33">
            <w:pPr>
              <w:jc w:val="center"/>
              <w:rPr>
                <w:rFonts w:eastAsia="Times New Roman"/>
                <w:i/>
                <w:iCs/>
                <w:color w:val="000000"/>
              </w:rPr>
            </w:pPr>
            <w:r w:rsidRPr="00517112">
              <w:rPr>
                <w:rFonts w:eastAsia="Times New Roman"/>
                <w:i/>
                <w:iCs/>
                <w:color w:val="000000"/>
              </w:rPr>
              <w:t>2021.</w:t>
            </w:r>
          </w:p>
        </w:tc>
      </w:tr>
      <w:tr w:rsidR="008B0D33" w:rsidRPr="00517112" w14:paraId="2BF16452"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56C46BC2" w14:textId="77777777" w:rsidR="008B0D33" w:rsidRPr="00517112" w:rsidRDefault="008B0D33" w:rsidP="008B0D33">
            <w:pPr>
              <w:rPr>
                <w:rFonts w:eastAsia="Times New Roman"/>
                <w:i/>
                <w:iCs/>
                <w:color w:val="000000"/>
                <w:sz w:val="20"/>
                <w:szCs w:val="20"/>
              </w:rPr>
            </w:pPr>
          </w:p>
        </w:tc>
        <w:tc>
          <w:tcPr>
            <w:tcW w:w="9107" w:type="dxa"/>
            <w:gridSpan w:val="17"/>
            <w:tcBorders>
              <w:top w:val="single" w:sz="4" w:space="0" w:color="auto"/>
              <w:left w:val="nil"/>
              <w:bottom w:val="single" w:sz="4" w:space="0" w:color="auto"/>
              <w:right w:val="single" w:sz="8" w:space="0" w:color="000000"/>
            </w:tcBorders>
            <w:shd w:val="clear" w:color="auto" w:fill="D9D9D9" w:themeFill="background1" w:themeFillShade="D9"/>
            <w:noWrap/>
            <w:vAlign w:val="bottom"/>
            <w:hideMark/>
          </w:tcPr>
          <w:p w14:paraId="4866D475"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249F8D95"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66A27321" w14:textId="77777777" w:rsidR="008B0D33" w:rsidRPr="00517112" w:rsidRDefault="008B0D33" w:rsidP="008B0D33">
            <w:pPr>
              <w:rPr>
                <w:rFonts w:eastAsia="Times New Roman"/>
                <w:i/>
                <w:iCs/>
                <w:color w:val="000000"/>
                <w:sz w:val="20"/>
                <w:szCs w:val="20"/>
              </w:rPr>
            </w:pPr>
          </w:p>
        </w:tc>
        <w:tc>
          <w:tcPr>
            <w:tcW w:w="271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27B4ED" w14:textId="77777777" w:rsidR="008B0D33" w:rsidRPr="00517112" w:rsidRDefault="008B0D33" w:rsidP="00B76FCF">
            <w:pPr>
              <w:jc w:val="left"/>
              <w:rPr>
                <w:rFonts w:eastAsia="Times New Roman"/>
                <w:b/>
                <w:bCs/>
                <w:color w:val="000000"/>
              </w:rPr>
            </w:pPr>
            <w:r w:rsidRPr="00517112">
              <w:rPr>
                <w:rFonts w:eastAsia="Times New Roman"/>
                <w:b/>
                <w:bCs/>
                <w:color w:val="000000"/>
              </w:rPr>
              <w:t>Ključna točka ostvarenja 1</w:t>
            </w:r>
          </w:p>
        </w:tc>
        <w:tc>
          <w:tcPr>
            <w:tcW w:w="6389" w:type="dxa"/>
            <w:gridSpan w:val="11"/>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bottom"/>
            <w:hideMark/>
          </w:tcPr>
          <w:p w14:paraId="6B5485D8" w14:textId="78F61542" w:rsidR="008B0D33" w:rsidRPr="00517112" w:rsidRDefault="001B0A95" w:rsidP="008B0D33">
            <w:pPr>
              <w:jc w:val="center"/>
              <w:rPr>
                <w:rFonts w:eastAsia="Times New Roman"/>
                <w:i/>
                <w:iCs/>
                <w:color w:val="000000"/>
              </w:rPr>
            </w:pPr>
            <w:r w:rsidRPr="00517112">
              <w:rPr>
                <w:rFonts w:eastAsia="Times New Roman"/>
                <w:i/>
                <w:iCs/>
                <w:color w:val="000000"/>
              </w:rPr>
              <w:t xml:space="preserve">Rekonstruiran nasip Otok </w:t>
            </w:r>
            <w:proofErr w:type="spellStart"/>
            <w:r w:rsidRPr="00517112">
              <w:rPr>
                <w:rFonts w:eastAsia="Times New Roman"/>
                <w:i/>
                <w:iCs/>
                <w:color w:val="000000"/>
              </w:rPr>
              <w:t>Virje</w:t>
            </w:r>
            <w:proofErr w:type="spellEnd"/>
            <w:r w:rsidRPr="00517112">
              <w:rPr>
                <w:rFonts w:eastAsia="Times New Roman"/>
                <w:i/>
                <w:iCs/>
                <w:color w:val="000000"/>
              </w:rPr>
              <w:t xml:space="preserve"> – </w:t>
            </w:r>
            <w:proofErr w:type="spellStart"/>
            <w:r w:rsidRPr="00517112">
              <w:rPr>
                <w:rFonts w:eastAsia="Times New Roman"/>
                <w:i/>
                <w:iCs/>
                <w:color w:val="000000"/>
              </w:rPr>
              <w:t>Brezje</w:t>
            </w:r>
            <w:proofErr w:type="spellEnd"/>
            <w:r w:rsidRPr="00517112">
              <w:rPr>
                <w:rFonts w:eastAsia="Times New Roman"/>
                <w:i/>
                <w:iCs/>
                <w:color w:val="000000"/>
              </w:rPr>
              <w:t>.</w:t>
            </w:r>
          </w:p>
        </w:tc>
      </w:tr>
      <w:tr w:rsidR="008B0D33" w:rsidRPr="00517112" w14:paraId="230730DD" w14:textId="77777777" w:rsidTr="00A07689">
        <w:trPr>
          <w:trHeight w:val="300"/>
        </w:trPr>
        <w:tc>
          <w:tcPr>
            <w:tcW w:w="5220" w:type="dxa"/>
            <w:gridSpan w:val="6"/>
            <w:vMerge/>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1807518B" w14:textId="77777777" w:rsidR="008B0D33" w:rsidRPr="00517112" w:rsidRDefault="008B0D33" w:rsidP="008B0D33">
            <w:pPr>
              <w:rPr>
                <w:rFonts w:eastAsia="Times New Roman"/>
                <w:i/>
                <w:iCs/>
                <w:color w:val="000000"/>
                <w:sz w:val="20"/>
                <w:szCs w:val="20"/>
              </w:rPr>
            </w:pPr>
          </w:p>
        </w:tc>
        <w:tc>
          <w:tcPr>
            <w:tcW w:w="9107" w:type="dxa"/>
            <w:gridSpan w:val="17"/>
            <w:tcBorders>
              <w:top w:val="single" w:sz="4" w:space="0" w:color="auto"/>
              <w:left w:val="nil"/>
              <w:bottom w:val="single" w:sz="4" w:space="0" w:color="auto"/>
              <w:right w:val="single" w:sz="8" w:space="0" w:color="000000"/>
            </w:tcBorders>
            <w:shd w:val="clear" w:color="auto" w:fill="D9D9D9" w:themeFill="background1" w:themeFillShade="D9"/>
            <w:noWrap/>
            <w:vAlign w:val="bottom"/>
            <w:hideMark/>
          </w:tcPr>
          <w:p w14:paraId="6BCFEEC0"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292B3A92" w14:textId="77777777" w:rsidTr="00A07689">
        <w:trPr>
          <w:trHeight w:val="585"/>
        </w:trPr>
        <w:tc>
          <w:tcPr>
            <w:tcW w:w="5220" w:type="dxa"/>
            <w:gridSpan w:val="6"/>
            <w:vMerge/>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65EA6487" w14:textId="77777777" w:rsidR="008B0D33" w:rsidRPr="00517112" w:rsidRDefault="008B0D33" w:rsidP="008B0D33">
            <w:pPr>
              <w:rPr>
                <w:rFonts w:eastAsia="Times New Roman"/>
                <w:i/>
                <w:iCs/>
                <w:color w:val="000000"/>
                <w:sz w:val="20"/>
                <w:szCs w:val="20"/>
              </w:rPr>
            </w:pPr>
          </w:p>
        </w:tc>
        <w:tc>
          <w:tcPr>
            <w:tcW w:w="271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1F6B81"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6389" w:type="dxa"/>
            <w:gridSpan w:val="11"/>
            <w:tcBorders>
              <w:top w:val="single" w:sz="4" w:space="0" w:color="auto"/>
              <w:left w:val="single" w:sz="4" w:space="0" w:color="auto"/>
              <w:bottom w:val="single" w:sz="4" w:space="0" w:color="auto"/>
              <w:right w:val="single" w:sz="8" w:space="0" w:color="000000"/>
            </w:tcBorders>
            <w:shd w:val="clear" w:color="auto" w:fill="D9D9D9" w:themeFill="background1" w:themeFillShade="D9"/>
            <w:vAlign w:val="bottom"/>
            <w:hideMark/>
          </w:tcPr>
          <w:p w14:paraId="0C6C1340" w14:textId="22AA54BF" w:rsidR="008B0D33" w:rsidRPr="00517112" w:rsidRDefault="00DF5AC4" w:rsidP="00DF5AC4">
            <w:pPr>
              <w:jc w:val="center"/>
              <w:rPr>
                <w:rFonts w:eastAsia="Times New Roman"/>
                <w:i/>
                <w:iCs/>
                <w:color w:val="000000"/>
              </w:rPr>
            </w:pPr>
            <w:r w:rsidRPr="00517112">
              <w:rPr>
                <w:rFonts w:eastAsia="Times New Roman"/>
                <w:iCs/>
                <w:color w:val="000000"/>
              </w:rPr>
              <w:t xml:space="preserve">24.909.988,14 </w:t>
            </w:r>
            <w:r w:rsidR="00612540" w:rsidRPr="00517112">
              <w:rPr>
                <w:rFonts w:eastAsia="Times New Roman"/>
                <w:iCs/>
                <w:color w:val="000000"/>
              </w:rPr>
              <w:t>kuna</w:t>
            </w:r>
          </w:p>
        </w:tc>
      </w:tr>
      <w:tr w:rsidR="008B0D33" w:rsidRPr="00517112" w14:paraId="2FFFE2F6" w14:textId="77777777" w:rsidTr="00A07689">
        <w:trPr>
          <w:trHeight w:val="705"/>
        </w:trPr>
        <w:tc>
          <w:tcPr>
            <w:tcW w:w="5220" w:type="dxa"/>
            <w:gridSpan w:val="6"/>
            <w:vMerge/>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7A72AEFA" w14:textId="77777777" w:rsidR="008B0D33" w:rsidRPr="00517112" w:rsidRDefault="008B0D33" w:rsidP="008B0D33">
            <w:pPr>
              <w:rPr>
                <w:rFonts w:eastAsia="Times New Roman"/>
                <w:i/>
                <w:iCs/>
                <w:color w:val="000000"/>
                <w:sz w:val="20"/>
                <w:szCs w:val="20"/>
              </w:rPr>
            </w:pPr>
          </w:p>
        </w:tc>
        <w:tc>
          <w:tcPr>
            <w:tcW w:w="2718" w:type="dxa"/>
            <w:gridSpan w:val="6"/>
            <w:tcBorders>
              <w:top w:val="nil"/>
              <w:left w:val="single" w:sz="4" w:space="0" w:color="auto"/>
              <w:bottom w:val="single" w:sz="8" w:space="0" w:color="auto"/>
              <w:right w:val="single" w:sz="4" w:space="0" w:color="auto"/>
            </w:tcBorders>
            <w:shd w:val="clear" w:color="auto" w:fill="D9D9D9" w:themeFill="background1" w:themeFillShade="D9"/>
            <w:noWrap/>
            <w:vAlign w:val="center"/>
            <w:hideMark/>
          </w:tcPr>
          <w:p w14:paraId="1CAFB903"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6389" w:type="dxa"/>
            <w:gridSpan w:val="11"/>
            <w:tcBorders>
              <w:top w:val="single" w:sz="4" w:space="0" w:color="auto"/>
              <w:left w:val="single" w:sz="4" w:space="0" w:color="auto"/>
              <w:bottom w:val="single" w:sz="8" w:space="0" w:color="auto"/>
              <w:right w:val="single" w:sz="8" w:space="0" w:color="000000"/>
            </w:tcBorders>
            <w:shd w:val="clear" w:color="auto" w:fill="D9D9D9" w:themeFill="background1" w:themeFillShade="D9"/>
            <w:vAlign w:val="bottom"/>
            <w:hideMark/>
          </w:tcPr>
          <w:p w14:paraId="1C597C3D" w14:textId="6F7BD4A3" w:rsidR="008B0D33" w:rsidRPr="00517112" w:rsidRDefault="00005248" w:rsidP="006A4DCC">
            <w:pPr>
              <w:jc w:val="center"/>
              <w:rPr>
                <w:rFonts w:eastAsia="Times New Roman"/>
                <w:i/>
                <w:iCs/>
                <w:color w:val="000000"/>
              </w:rPr>
            </w:pPr>
            <w:r w:rsidRPr="00517112">
              <w:rPr>
                <w:rFonts w:eastAsia="Times New Roman"/>
                <w:i/>
                <w:iCs/>
                <w:color w:val="000000"/>
              </w:rPr>
              <w:t xml:space="preserve">sredstva EU, </w:t>
            </w:r>
            <w:r w:rsidR="006A4DCC" w:rsidRPr="00517112">
              <w:rPr>
                <w:rFonts w:eastAsia="Times New Roman"/>
                <w:i/>
                <w:iCs/>
                <w:color w:val="000000"/>
              </w:rPr>
              <w:t>vlastita sredstva</w:t>
            </w:r>
          </w:p>
        </w:tc>
      </w:tr>
      <w:tr w:rsidR="006736AA" w:rsidRPr="00517112" w14:paraId="7022F5C1" w14:textId="77777777" w:rsidTr="00A07689">
        <w:trPr>
          <w:gridAfter w:val="9"/>
          <w:wAfter w:w="5875" w:type="dxa"/>
          <w:trHeight w:val="300"/>
        </w:trPr>
        <w:tc>
          <w:tcPr>
            <w:tcW w:w="2718" w:type="dxa"/>
            <w:tcBorders>
              <w:top w:val="nil"/>
              <w:left w:val="nil"/>
              <w:bottom w:val="nil"/>
              <w:right w:val="nil"/>
            </w:tcBorders>
            <w:shd w:val="clear" w:color="auto" w:fill="auto"/>
            <w:noWrap/>
            <w:vAlign w:val="bottom"/>
          </w:tcPr>
          <w:p w14:paraId="1F052A8B" w14:textId="77777777" w:rsidR="006736AA" w:rsidRDefault="006736AA" w:rsidP="008B0D33">
            <w:pPr>
              <w:rPr>
                <w:rFonts w:eastAsia="Times New Roman"/>
                <w:sz w:val="20"/>
                <w:szCs w:val="20"/>
              </w:rPr>
            </w:pPr>
          </w:p>
          <w:p w14:paraId="06B2D70E" w14:textId="34118417" w:rsidR="000732E6" w:rsidRPr="00517112" w:rsidRDefault="000732E6" w:rsidP="008B0D33">
            <w:pPr>
              <w:rPr>
                <w:rFonts w:eastAsia="Times New Roman"/>
                <w:sz w:val="20"/>
                <w:szCs w:val="20"/>
              </w:rPr>
            </w:pPr>
          </w:p>
        </w:tc>
        <w:tc>
          <w:tcPr>
            <w:tcW w:w="342" w:type="dxa"/>
            <w:tcBorders>
              <w:top w:val="nil"/>
              <w:left w:val="nil"/>
              <w:bottom w:val="nil"/>
              <w:right w:val="nil"/>
            </w:tcBorders>
            <w:shd w:val="clear" w:color="auto" w:fill="auto"/>
            <w:noWrap/>
            <w:vAlign w:val="bottom"/>
          </w:tcPr>
          <w:p w14:paraId="15F0E5D7" w14:textId="77777777" w:rsidR="006736AA" w:rsidRPr="00517112" w:rsidRDefault="006736AA" w:rsidP="008B0D33">
            <w:pPr>
              <w:rPr>
                <w:rFonts w:eastAsia="Times New Roman"/>
                <w:sz w:val="20"/>
                <w:szCs w:val="20"/>
              </w:rPr>
            </w:pPr>
          </w:p>
        </w:tc>
        <w:tc>
          <w:tcPr>
            <w:tcW w:w="720" w:type="dxa"/>
            <w:tcBorders>
              <w:top w:val="nil"/>
              <w:left w:val="nil"/>
              <w:bottom w:val="nil"/>
              <w:right w:val="nil"/>
            </w:tcBorders>
            <w:shd w:val="clear" w:color="auto" w:fill="auto"/>
            <w:noWrap/>
            <w:vAlign w:val="bottom"/>
          </w:tcPr>
          <w:p w14:paraId="55AE33F5" w14:textId="77777777" w:rsidR="006736AA" w:rsidRPr="00517112" w:rsidRDefault="006736AA" w:rsidP="008B0D33">
            <w:pPr>
              <w:rPr>
                <w:rFonts w:eastAsia="Times New Roman"/>
                <w:sz w:val="20"/>
                <w:szCs w:val="20"/>
              </w:rPr>
            </w:pPr>
          </w:p>
        </w:tc>
        <w:tc>
          <w:tcPr>
            <w:tcW w:w="720" w:type="dxa"/>
            <w:tcBorders>
              <w:top w:val="nil"/>
              <w:left w:val="nil"/>
              <w:bottom w:val="nil"/>
              <w:right w:val="nil"/>
            </w:tcBorders>
            <w:shd w:val="clear" w:color="auto" w:fill="auto"/>
            <w:noWrap/>
            <w:vAlign w:val="bottom"/>
          </w:tcPr>
          <w:p w14:paraId="170C2974" w14:textId="77777777" w:rsidR="006736AA" w:rsidRPr="00517112" w:rsidRDefault="006736AA" w:rsidP="008B0D33">
            <w:pPr>
              <w:rPr>
                <w:rFonts w:eastAsia="Times New Roman"/>
                <w:sz w:val="20"/>
                <w:szCs w:val="20"/>
              </w:rPr>
            </w:pPr>
          </w:p>
        </w:tc>
        <w:tc>
          <w:tcPr>
            <w:tcW w:w="450" w:type="dxa"/>
            <w:tcBorders>
              <w:top w:val="nil"/>
              <w:left w:val="nil"/>
              <w:bottom w:val="nil"/>
              <w:right w:val="nil"/>
            </w:tcBorders>
            <w:shd w:val="clear" w:color="auto" w:fill="auto"/>
            <w:noWrap/>
            <w:vAlign w:val="bottom"/>
          </w:tcPr>
          <w:p w14:paraId="489F0CC0" w14:textId="77777777" w:rsidR="006736AA" w:rsidRPr="00517112" w:rsidRDefault="006736AA" w:rsidP="008B0D33">
            <w:pPr>
              <w:rPr>
                <w:rFonts w:eastAsia="Times New Roman"/>
                <w:sz w:val="20"/>
                <w:szCs w:val="20"/>
              </w:rPr>
            </w:pPr>
          </w:p>
        </w:tc>
        <w:tc>
          <w:tcPr>
            <w:tcW w:w="630" w:type="dxa"/>
            <w:gridSpan w:val="2"/>
            <w:tcBorders>
              <w:top w:val="nil"/>
              <w:left w:val="nil"/>
              <w:bottom w:val="nil"/>
              <w:right w:val="nil"/>
            </w:tcBorders>
            <w:shd w:val="clear" w:color="auto" w:fill="auto"/>
            <w:noWrap/>
            <w:vAlign w:val="bottom"/>
          </w:tcPr>
          <w:p w14:paraId="18B8F1C7" w14:textId="77777777" w:rsidR="006736AA" w:rsidRPr="00517112" w:rsidRDefault="006736AA" w:rsidP="008B0D33">
            <w:pPr>
              <w:rPr>
                <w:rFonts w:eastAsia="Times New Roman"/>
                <w:sz w:val="20"/>
                <w:szCs w:val="20"/>
              </w:rPr>
            </w:pPr>
          </w:p>
        </w:tc>
        <w:tc>
          <w:tcPr>
            <w:tcW w:w="270" w:type="dxa"/>
            <w:tcBorders>
              <w:top w:val="nil"/>
              <w:left w:val="nil"/>
              <w:bottom w:val="nil"/>
              <w:right w:val="nil"/>
            </w:tcBorders>
            <w:shd w:val="clear" w:color="auto" w:fill="auto"/>
            <w:noWrap/>
            <w:vAlign w:val="bottom"/>
          </w:tcPr>
          <w:p w14:paraId="0A201279" w14:textId="77777777" w:rsidR="006736AA" w:rsidRPr="00517112" w:rsidRDefault="006736AA" w:rsidP="008B0D33">
            <w:pPr>
              <w:rPr>
                <w:rFonts w:eastAsia="Times New Roman"/>
                <w:sz w:val="20"/>
                <w:szCs w:val="20"/>
              </w:rPr>
            </w:pPr>
          </w:p>
        </w:tc>
        <w:tc>
          <w:tcPr>
            <w:tcW w:w="270" w:type="dxa"/>
            <w:tcBorders>
              <w:top w:val="nil"/>
              <w:left w:val="nil"/>
              <w:bottom w:val="nil"/>
              <w:right w:val="nil"/>
            </w:tcBorders>
            <w:shd w:val="clear" w:color="auto" w:fill="auto"/>
            <w:noWrap/>
            <w:vAlign w:val="bottom"/>
          </w:tcPr>
          <w:p w14:paraId="0B7161C2" w14:textId="77777777" w:rsidR="006736AA" w:rsidRPr="00517112" w:rsidRDefault="006736AA" w:rsidP="008B0D33">
            <w:pPr>
              <w:rPr>
                <w:rFonts w:eastAsia="Times New Roman"/>
                <w:sz w:val="20"/>
                <w:szCs w:val="20"/>
              </w:rPr>
            </w:pPr>
          </w:p>
        </w:tc>
        <w:tc>
          <w:tcPr>
            <w:tcW w:w="630" w:type="dxa"/>
            <w:tcBorders>
              <w:top w:val="nil"/>
              <w:left w:val="nil"/>
              <w:bottom w:val="nil"/>
              <w:right w:val="nil"/>
            </w:tcBorders>
            <w:shd w:val="clear" w:color="auto" w:fill="auto"/>
            <w:noWrap/>
            <w:vAlign w:val="bottom"/>
          </w:tcPr>
          <w:p w14:paraId="17C012FD" w14:textId="77777777" w:rsidR="006736AA" w:rsidRPr="00517112" w:rsidRDefault="006736AA" w:rsidP="008B0D33">
            <w:pPr>
              <w:rPr>
                <w:rFonts w:eastAsia="Times New Roman"/>
                <w:sz w:val="20"/>
                <w:szCs w:val="20"/>
              </w:rPr>
            </w:pPr>
          </w:p>
        </w:tc>
        <w:tc>
          <w:tcPr>
            <w:tcW w:w="630" w:type="dxa"/>
            <w:tcBorders>
              <w:top w:val="nil"/>
              <w:left w:val="nil"/>
              <w:bottom w:val="nil"/>
              <w:right w:val="nil"/>
            </w:tcBorders>
            <w:shd w:val="clear" w:color="auto" w:fill="auto"/>
            <w:noWrap/>
            <w:vAlign w:val="bottom"/>
          </w:tcPr>
          <w:p w14:paraId="3EA540A3" w14:textId="77777777" w:rsidR="006736AA" w:rsidRPr="00517112" w:rsidRDefault="006736AA" w:rsidP="008B0D33">
            <w:pPr>
              <w:rPr>
                <w:rFonts w:eastAsia="Times New Roman"/>
                <w:sz w:val="20"/>
                <w:szCs w:val="20"/>
              </w:rPr>
            </w:pPr>
          </w:p>
        </w:tc>
        <w:tc>
          <w:tcPr>
            <w:tcW w:w="1072" w:type="dxa"/>
            <w:gridSpan w:val="3"/>
            <w:tcBorders>
              <w:top w:val="nil"/>
              <w:left w:val="nil"/>
              <w:bottom w:val="nil"/>
              <w:right w:val="nil"/>
            </w:tcBorders>
            <w:shd w:val="clear" w:color="auto" w:fill="auto"/>
            <w:noWrap/>
            <w:vAlign w:val="bottom"/>
          </w:tcPr>
          <w:p w14:paraId="64AD870D" w14:textId="77777777" w:rsidR="007F3E3B" w:rsidRPr="00517112" w:rsidRDefault="007F3E3B" w:rsidP="008B0D33">
            <w:pPr>
              <w:rPr>
                <w:rFonts w:eastAsia="Times New Roman"/>
                <w:sz w:val="20"/>
                <w:szCs w:val="20"/>
              </w:rPr>
            </w:pPr>
          </w:p>
        </w:tc>
      </w:tr>
    </w:tbl>
    <w:p w14:paraId="3E2FBDAB" w14:textId="77777777" w:rsidR="00970C71" w:rsidRPr="00517112" w:rsidRDefault="008B0D33" w:rsidP="008B0D33">
      <w:r w:rsidRPr="00517112">
        <w:br w:type="page"/>
      </w:r>
    </w:p>
    <w:p w14:paraId="488C1C11" w14:textId="77777777" w:rsidR="008B0D33" w:rsidRPr="00517112" w:rsidRDefault="00FC385A" w:rsidP="003E7184">
      <w:pPr>
        <w:pStyle w:val="ListParagraph"/>
        <w:numPr>
          <w:ilvl w:val="0"/>
          <w:numId w:val="26"/>
        </w:numPr>
        <w:spacing w:after="120" w:line="240" w:lineRule="auto"/>
        <w:rPr>
          <w:rFonts w:ascii="Calibri" w:hAnsi="Calibri" w:cs="Calibri"/>
          <w:b/>
        </w:rPr>
      </w:pPr>
      <w:r w:rsidRPr="00517112">
        <w:rPr>
          <w:b/>
        </w:rPr>
        <w:lastRenderedPageBreak/>
        <w:t>Potres</w:t>
      </w:r>
    </w:p>
    <w:tbl>
      <w:tblPr>
        <w:tblW w:w="14307" w:type="dxa"/>
        <w:tblLook w:val="04A0" w:firstRow="1" w:lastRow="0" w:firstColumn="1" w:lastColumn="0" w:noHBand="0" w:noVBand="1"/>
      </w:tblPr>
      <w:tblGrid>
        <w:gridCol w:w="5093"/>
        <w:gridCol w:w="2835"/>
        <w:gridCol w:w="6379"/>
      </w:tblGrid>
      <w:tr w:rsidR="0061083A" w:rsidRPr="00517112" w14:paraId="4459202F" w14:textId="77777777" w:rsidTr="004B3F02">
        <w:trPr>
          <w:trHeight w:val="300"/>
        </w:trPr>
        <w:tc>
          <w:tcPr>
            <w:tcW w:w="50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E433D25" w14:textId="457AB2A2" w:rsidR="0061083A" w:rsidRPr="00517112" w:rsidRDefault="005950C6" w:rsidP="00026467">
            <w:pPr>
              <w:rPr>
                <w:rFonts w:eastAsia="Times New Roman"/>
                <w:b/>
                <w:bCs/>
                <w:color w:val="000000"/>
              </w:rPr>
            </w:pPr>
            <w:r w:rsidRPr="00517112">
              <w:rPr>
                <w:rFonts w:eastAsia="Times New Roman"/>
                <w:b/>
                <w:bCs/>
                <w:color w:val="000000"/>
              </w:rPr>
              <w:t xml:space="preserve">Strateški projekt </w:t>
            </w:r>
            <w:r w:rsidR="00A5315C">
              <w:rPr>
                <w:rFonts w:eastAsia="Times New Roman"/>
                <w:b/>
                <w:bCs/>
                <w:color w:val="000000"/>
              </w:rPr>
              <w:t>1</w:t>
            </w:r>
            <w:r w:rsidR="0061083A" w:rsidRPr="00517112">
              <w:rPr>
                <w:rFonts w:eastAsia="Times New Roman"/>
                <w:b/>
                <w:bCs/>
                <w:color w:val="000000"/>
              </w:rPr>
              <w:t xml:space="preserve"> (KPI 1.1.):</w:t>
            </w:r>
          </w:p>
        </w:tc>
        <w:tc>
          <w:tcPr>
            <w:tcW w:w="9214" w:type="dxa"/>
            <w:gridSpan w:val="2"/>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48D85F8" w14:textId="77777777" w:rsidR="0061083A" w:rsidRPr="00517112" w:rsidRDefault="00FE44A1" w:rsidP="00026467">
            <w:pPr>
              <w:jc w:val="center"/>
              <w:rPr>
                <w:rFonts w:eastAsia="Times New Roman"/>
                <w:i/>
                <w:iCs/>
                <w:color w:val="000000"/>
              </w:rPr>
            </w:pPr>
            <w:r w:rsidRPr="00517112">
              <w:rPr>
                <w:rFonts w:eastAsia="Times New Roman"/>
                <w:i/>
                <w:iCs/>
                <w:color w:val="000000"/>
              </w:rPr>
              <w:t xml:space="preserve">Uspostava nacionalne platforme </w:t>
            </w:r>
            <w:r w:rsidR="00BC7114" w:rsidRPr="00517112">
              <w:rPr>
                <w:rFonts w:eastAsia="Times New Roman"/>
                <w:i/>
                <w:iCs/>
                <w:color w:val="000000"/>
              </w:rPr>
              <w:t xml:space="preserve">Hrvatskog </w:t>
            </w:r>
            <w:r w:rsidR="0061083A" w:rsidRPr="00517112">
              <w:rPr>
                <w:rFonts w:eastAsia="Times New Roman"/>
                <w:i/>
                <w:iCs/>
                <w:color w:val="000000"/>
              </w:rPr>
              <w:t>centra za potresno inženjerstvo</w:t>
            </w:r>
          </w:p>
        </w:tc>
      </w:tr>
      <w:tr w:rsidR="0061083A" w:rsidRPr="00517112" w14:paraId="217E8B0C" w14:textId="77777777" w:rsidTr="004B3F02">
        <w:trPr>
          <w:trHeight w:val="300"/>
        </w:trPr>
        <w:tc>
          <w:tcPr>
            <w:tcW w:w="5093" w:type="dxa"/>
            <w:vMerge w:val="restart"/>
            <w:tcBorders>
              <w:top w:val="single" w:sz="4" w:space="0" w:color="auto"/>
              <w:left w:val="single" w:sz="8" w:space="0" w:color="auto"/>
              <w:bottom w:val="single" w:sz="8" w:space="0" w:color="000000"/>
              <w:right w:val="single" w:sz="4" w:space="0" w:color="auto"/>
            </w:tcBorders>
            <w:shd w:val="clear" w:color="000000" w:fill="FFF2CC"/>
            <w:hideMark/>
          </w:tcPr>
          <w:p w14:paraId="2A34818B" w14:textId="77777777" w:rsidR="00005248" w:rsidRPr="00517112" w:rsidRDefault="00005248" w:rsidP="00005248">
            <w:pPr>
              <w:jc w:val="center"/>
              <w:rPr>
                <w:rFonts w:eastAsia="Times New Roman"/>
                <w:i/>
                <w:iCs/>
                <w:color w:val="000000"/>
              </w:rPr>
            </w:pPr>
            <w:r w:rsidRPr="00517112">
              <w:rPr>
                <w:rFonts w:eastAsia="Times New Roman"/>
                <w:i/>
                <w:iCs/>
                <w:color w:val="000000"/>
              </w:rPr>
              <w:t xml:space="preserve">Institucije odgovorne za provedbu projekta: </w:t>
            </w:r>
            <w:r w:rsidR="00C41135" w:rsidRPr="00517112">
              <w:rPr>
                <w:rFonts w:eastAsia="Times New Roman"/>
                <w:i/>
                <w:iCs/>
                <w:color w:val="000000"/>
              </w:rPr>
              <w:t>Građevinski fakultet, Prirodoslovno-matematički fakultet, Arhitektonski fakultet Sveučilišta u Zagrebu.</w:t>
            </w:r>
          </w:p>
          <w:p w14:paraId="3B5A7C80" w14:textId="5C1EF594" w:rsidR="00005248" w:rsidRPr="00517112" w:rsidRDefault="0061083A" w:rsidP="00005248">
            <w:pPr>
              <w:jc w:val="center"/>
              <w:rPr>
                <w:rFonts w:eastAsia="Times New Roman"/>
                <w:i/>
                <w:iCs/>
                <w:color w:val="000000"/>
              </w:rPr>
            </w:pPr>
            <w:r w:rsidRPr="00517112">
              <w:rPr>
                <w:rFonts w:eastAsia="Times New Roman"/>
                <w:i/>
                <w:iCs/>
                <w:color w:val="000000"/>
              </w:rPr>
              <w:t>Uspostava tijela zaduženog za unapr</w:t>
            </w:r>
            <w:r w:rsidR="00D809AB">
              <w:rPr>
                <w:rFonts w:eastAsia="Times New Roman"/>
                <w:i/>
                <w:iCs/>
                <w:color w:val="000000"/>
              </w:rPr>
              <w:t>j</w:t>
            </w:r>
            <w:r w:rsidRPr="00517112">
              <w:rPr>
                <w:rFonts w:eastAsia="Times New Roman"/>
                <w:i/>
                <w:iCs/>
                <w:color w:val="000000"/>
              </w:rPr>
              <w:t>eđenja koordin</w:t>
            </w:r>
            <w:r w:rsidR="006F38F3" w:rsidRPr="00517112">
              <w:rPr>
                <w:rFonts w:eastAsia="Times New Roman"/>
                <w:i/>
                <w:iCs/>
                <w:color w:val="000000"/>
              </w:rPr>
              <w:t>acije i kontinuirano upravljanje</w:t>
            </w:r>
            <w:r w:rsidRPr="00517112">
              <w:rPr>
                <w:rFonts w:eastAsia="Times New Roman"/>
                <w:i/>
                <w:iCs/>
                <w:color w:val="000000"/>
              </w:rPr>
              <w:t xml:space="preserve"> rizikom od potresa s ključnom zadaćom jačanja svijesti o riziku od potresa što uključuje i edukaciju stanovništva i edukaciju stručnjaka, organizaciju interventnih timova stručnjaka za preglede oštećenih građevina, izrade mjera i preporuka za smanjenje i prevenciju rizika od katastrofa na temelju procjena, praćenje građevinske prakse, prostornog planiranja i zakonodavstva (u vezi s protupotresnom gradnjom i prostornim planiranjem),</w:t>
            </w:r>
            <w:r w:rsidR="00C064D5" w:rsidRPr="00517112">
              <w:rPr>
                <w:rFonts w:eastAsia="Times New Roman"/>
                <w:i/>
                <w:iCs/>
                <w:color w:val="000000"/>
              </w:rPr>
              <w:t xml:space="preserve"> </w:t>
            </w:r>
            <w:r w:rsidRPr="00517112">
              <w:rPr>
                <w:rFonts w:eastAsia="Times New Roman"/>
                <w:i/>
                <w:iCs/>
                <w:color w:val="000000"/>
              </w:rPr>
              <w:t>t</w:t>
            </w:r>
            <w:r w:rsidR="004A6759" w:rsidRPr="00517112">
              <w:rPr>
                <w:rFonts w:eastAsia="Times New Roman"/>
                <w:i/>
                <w:iCs/>
                <w:color w:val="000000"/>
              </w:rPr>
              <w:t>e</w:t>
            </w:r>
            <w:r w:rsidRPr="00517112">
              <w:rPr>
                <w:rFonts w:eastAsia="Times New Roman"/>
                <w:i/>
                <w:iCs/>
                <w:color w:val="000000"/>
              </w:rPr>
              <w:t xml:space="preserve"> centralizirano povezivanje stručnjaka i </w:t>
            </w:r>
            <w:r w:rsidR="007B5B6F" w:rsidRPr="00517112">
              <w:rPr>
                <w:rFonts w:eastAsia="Times New Roman"/>
                <w:i/>
                <w:iCs/>
                <w:color w:val="000000" w:themeColor="text1"/>
              </w:rPr>
              <w:t>ustanov</w:t>
            </w:r>
            <w:r w:rsidR="007B5B6F" w:rsidRPr="00517112">
              <w:rPr>
                <w:rFonts w:eastAsia="Times New Roman"/>
                <w:i/>
                <w:iCs/>
                <w:color w:val="000000"/>
              </w:rPr>
              <w:t>a</w:t>
            </w:r>
            <w:r w:rsidRPr="00517112">
              <w:rPr>
                <w:rFonts w:eastAsia="Times New Roman"/>
                <w:i/>
                <w:iCs/>
                <w:color w:val="000000"/>
              </w:rPr>
              <w:t xml:space="preserve">, kao i s drugim svjetskim centrima i </w:t>
            </w:r>
            <w:r w:rsidR="007B5B6F" w:rsidRPr="00517112">
              <w:rPr>
                <w:rFonts w:eastAsia="Times New Roman"/>
                <w:i/>
                <w:iCs/>
                <w:color w:val="000000"/>
              </w:rPr>
              <w:t xml:space="preserve">ustanovama </w:t>
            </w:r>
            <w:r w:rsidRPr="00517112">
              <w:rPr>
                <w:rFonts w:eastAsia="Times New Roman"/>
                <w:i/>
                <w:iCs/>
                <w:color w:val="000000"/>
              </w:rPr>
              <w:t>posvećenima riziku od potresa. Projekt doprinosi strateškom cilju smanjenja rizika od potresa na način da jača sposobnost upravljanja rizikom, podiže svijest i</w:t>
            </w:r>
            <w:r w:rsidR="00736114" w:rsidRPr="00517112">
              <w:rPr>
                <w:rFonts w:eastAsia="Times New Roman"/>
                <w:i/>
                <w:iCs/>
                <w:color w:val="000000"/>
              </w:rPr>
              <w:t xml:space="preserve"> </w:t>
            </w:r>
            <w:r w:rsidRPr="00517112">
              <w:rPr>
                <w:rFonts w:eastAsia="Times New Roman"/>
                <w:i/>
                <w:iCs/>
                <w:color w:val="000000"/>
              </w:rPr>
              <w:t>osigurava kontinuirani rad na edukaciji. Projekt doprinosi i povećanju spremnosti za upravljanje katastrofama kroz ključna područja intervencije jačanja sposobnosti i kapaciteta. Glavni rezultati projekta je osiguranje kapaciteta u ljudstvu i znanju neophodnima za upravljanje rizikom od potresa</w:t>
            </w:r>
            <w:r w:rsidR="00736114" w:rsidRPr="00517112">
              <w:rPr>
                <w:rFonts w:eastAsia="Times New Roman"/>
                <w:i/>
                <w:iCs/>
                <w:color w:val="000000"/>
              </w:rPr>
              <w:t xml:space="preserve"> </w:t>
            </w:r>
            <w:r w:rsidR="00736114" w:rsidRPr="00517112">
              <w:rPr>
                <w:rFonts w:eastAsia="Times New Roman"/>
                <w:i/>
                <w:iCs/>
                <w:color w:val="000000"/>
                <w:szCs w:val="24"/>
              </w:rPr>
              <w:t>i osiguranje potpore strateškim odlukama na razini države</w:t>
            </w:r>
          </w:p>
        </w:tc>
        <w:tc>
          <w:tcPr>
            <w:tcW w:w="921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9670D86" w14:textId="77777777" w:rsidR="0061083A" w:rsidRPr="00517112" w:rsidRDefault="0061083A" w:rsidP="00026467">
            <w:pPr>
              <w:jc w:val="center"/>
              <w:rPr>
                <w:rFonts w:eastAsia="Times New Roman"/>
                <w:color w:val="000000"/>
              </w:rPr>
            </w:pPr>
            <w:r w:rsidRPr="00517112">
              <w:rPr>
                <w:rFonts w:eastAsia="Times New Roman"/>
                <w:color w:val="000000"/>
              </w:rPr>
              <w:t> </w:t>
            </w:r>
          </w:p>
        </w:tc>
      </w:tr>
      <w:tr w:rsidR="0061083A" w:rsidRPr="00517112" w14:paraId="4281E510" w14:textId="77777777" w:rsidTr="004B3F02">
        <w:trPr>
          <w:trHeight w:val="300"/>
        </w:trPr>
        <w:tc>
          <w:tcPr>
            <w:tcW w:w="5093" w:type="dxa"/>
            <w:vMerge/>
            <w:tcBorders>
              <w:top w:val="single" w:sz="4" w:space="0" w:color="auto"/>
              <w:left w:val="single" w:sz="8" w:space="0" w:color="auto"/>
              <w:bottom w:val="single" w:sz="8" w:space="0" w:color="000000"/>
              <w:right w:val="single" w:sz="4" w:space="0" w:color="auto"/>
            </w:tcBorders>
            <w:vAlign w:val="center"/>
            <w:hideMark/>
          </w:tcPr>
          <w:p w14:paraId="0EA91C23" w14:textId="77777777" w:rsidR="0061083A" w:rsidRPr="00517112" w:rsidRDefault="0061083A" w:rsidP="00026467">
            <w:pPr>
              <w:rPr>
                <w:rFonts w:eastAsia="Times New Roman"/>
                <w:i/>
                <w:iCs/>
                <w:color w:val="000000"/>
              </w:rPr>
            </w:pPr>
          </w:p>
        </w:tc>
        <w:tc>
          <w:tcPr>
            <w:tcW w:w="2835"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8A916DA" w14:textId="77777777" w:rsidR="0061083A" w:rsidRPr="00517112" w:rsidRDefault="0061083A" w:rsidP="00026467">
            <w:pPr>
              <w:rPr>
                <w:rFonts w:eastAsia="Times New Roman"/>
                <w:b/>
                <w:bCs/>
                <w:color w:val="000000"/>
              </w:rPr>
            </w:pPr>
            <w:r w:rsidRPr="00517112">
              <w:rPr>
                <w:rFonts w:eastAsia="Times New Roman"/>
                <w:b/>
                <w:bCs/>
                <w:color w:val="000000"/>
              </w:rPr>
              <w:t>Datum početka:</w:t>
            </w:r>
          </w:p>
        </w:tc>
        <w:tc>
          <w:tcPr>
            <w:tcW w:w="6379"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59DE5C25" w14:textId="77777777" w:rsidR="0061083A" w:rsidRPr="00517112" w:rsidRDefault="0061083A" w:rsidP="00026467">
            <w:pPr>
              <w:jc w:val="center"/>
              <w:rPr>
                <w:rFonts w:eastAsia="Times New Roman"/>
                <w:i/>
                <w:iCs/>
                <w:color w:val="000000"/>
              </w:rPr>
            </w:pPr>
            <w:r w:rsidRPr="00517112">
              <w:rPr>
                <w:rFonts w:eastAsia="Times New Roman"/>
                <w:i/>
                <w:iCs/>
                <w:color w:val="000000"/>
              </w:rPr>
              <w:t>2021.</w:t>
            </w:r>
          </w:p>
        </w:tc>
      </w:tr>
      <w:tr w:rsidR="0061083A" w:rsidRPr="00517112" w14:paraId="0A623BE6" w14:textId="77777777" w:rsidTr="004B3F02">
        <w:trPr>
          <w:trHeight w:val="300"/>
        </w:trPr>
        <w:tc>
          <w:tcPr>
            <w:tcW w:w="5093" w:type="dxa"/>
            <w:vMerge/>
            <w:tcBorders>
              <w:top w:val="single" w:sz="4" w:space="0" w:color="auto"/>
              <w:left w:val="single" w:sz="8" w:space="0" w:color="auto"/>
              <w:bottom w:val="single" w:sz="8" w:space="0" w:color="000000"/>
              <w:right w:val="single" w:sz="4" w:space="0" w:color="auto"/>
            </w:tcBorders>
            <w:vAlign w:val="center"/>
            <w:hideMark/>
          </w:tcPr>
          <w:p w14:paraId="0C3D66B1" w14:textId="77777777" w:rsidR="0061083A" w:rsidRPr="00517112" w:rsidRDefault="0061083A" w:rsidP="00026467">
            <w:pPr>
              <w:rPr>
                <w:rFonts w:eastAsia="Times New Roman"/>
                <w:i/>
                <w:iCs/>
                <w:color w:val="000000"/>
              </w:rPr>
            </w:pPr>
          </w:p>
        </w:tc>
        <w:tc>
          <w:tcPr>
            <w:tcW w:w="2835" w:type="dxa"/>
            <w:tcBorders>
              <w:top w:val="nil"/>
              <w:left w:val="single" w:sz="4" w:space="0" w:color="auto"/>
              <w:bottom w:val="single" w:sz="4" w:space="0" w:color="auto"/>
              <w:right w:val="single" w:sz="4" w:space="0" w:color="auto"/>
            </w:tcBorders>
            <w:shd w:val="clear" w:color="000000" w:fill="A9D08E"/>
            <w:noWrap/>
            <w:vAlign w:val="bottom"/>
            <w:hideMark/>
          </w:tcPr>
          <w:p w14:paraId="2A99398B" w14:textId="77777777" w:rsidR="0061083A" w:rsidRPr="00517112" w:rsidRDefault="0061083A" w:rsidP="00026467">
            <w:pPr>
              <w:rPr>
                <w:rFonts w:eastAsia="Times New Roman"/>
                <w:b/>
                <w:bCs/>
                <w:color w:val="000000"/>
              </w:rPr>
            </w:pPr>
            <w:r w:rsidRPr="00517112">
              <w:rPr>
                <w:rFonts w:eastAsia="Times New Roman"/>
                <w:b/>
                <w:bCs/>
                <w:color w:val="000000"/>
              </w:rPr>
              <w:t xml:space="preserve">Datum završetka: </w:t>
            </w:r>
          </w:p>
        </w:tc>
        <w:tc>
          <w:tcPr>
            <w:tcW w:w="6379"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53414789" w14:textId="77777777" w:rsidR="0061083A" w:rsidRPr="00517112" w:rsidRDefault="00EC1D05" w:rsidP="00026467">
            <w:pPr>
              <w:jc w:val="center"/>
              <w:rPr>
                <w:rFonts w:eastAsia="Times New Roman"/>
                <w:i/>
                <w:iCs/>
                <w:color w:val="000000"/>
              </w:rPr>
            </w:pPr>
            <w:r w:rsidRPr="00517112">
              <w:rPr>
                <w:rFonts w:eastAsia="Times New Roman"/>
                <w:i/>
                <w:iCs/>
                <w:color w:val="000000"/>
              </w:rPr>
              <w:t>2030.</w:t>
            </w:r>
          </w:p>
        </w:tc>
      </w:tr>
      <w:tr w:rsidR="0061083A" w:rsidRPr="00517112" w14:paraId="7255E415" w14:textId="77777777" w:rsidTr="004B3F02">
        <w:trPr>
          <w:trHeight w:val="300"/>
        </w:trPr>
        <w:tc>
          <w:tcPr>
            <w:tcW w:w="5093" w:type="dxa"/>
            <w:vMerge/>
            <w:tcBorders>
              <w:top w:val="single" w:sz="4" w:space="0" w:color="auto"/>
              <w:left w:val="single" w:sz="8" w:space="0" w:color="auto"/>
              <w:bottom w:val="single" w:sz="8" w:space="0" w:color="000000"/>
              <w:right w:val="single" w:sz="4" w:space="0" w:color="auto"/>
            </w:tcBorders>
            <w:vAlign w:val="center"/>
            <w:hideMark/>
          </w:tcPr>
          <w:p w14:paraId="75A093F5" w14:textId="77777777" w:rsidR="0061083A" w:rsidRPr="00517112" w:rsidRDefault="0061083A" w:rsidP="00026467">
            <w:pPr>
              <w:rPr>
                <w:rFonts w:eastAsia="Times New Roman"/>
                <w:i/>
                <w:iCs/>
                <w:color w:val="000000"/>
              </w:rPr>
            </w:pPr>
          </w:p>
        </w:tc>
        <w:tc>
          <w:tcPr>
            <w:tcW w:w="921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C59210E" w14:textId="77777777" w:rsidR="0061083A" w:rsidRPr="00517112" w:rsidRDefault="0061083A" w:rsidP="00026467">
            <w:pPr>
              <w:jc w:val="center"/>
              <w:rPr>
                <w:rFonts w:eastAsia="Times New Roman"/>
                <w:color w:val="000000"/>
              </w:rPr>
            </w:pPr>
            <w:r w:rsidRPr="00517112">
              <w:rPr>
                <w:rFonts w:eastAsia="Times New Roman"/>
                <w:color w:val="000000"/>
              </w:rPr>
              <w:t> </w:t>
            </w:r>
          </w:p>
        </w:tc>
      </w:tr>
      <w:tr w:rsidR="0061083A" w:rsidRPr="00517112" w14:paraId="20E09DE3" w14:textId="77777777" w:rsidTr="004B3F02">
        <w:trPr>
          <w:trHeight w:val="300"/>
        </w:trPr>
        <w:tc>
          <w:tcPr>
            <w:tcW w:w="5093" w:type="dxa"/>
            <w:vMerge/>
            <w:tcBorders>
              <w:top w:val="single" w:sz="4" w:space="0" w:color="auto"/>
              <w:left w:val="single" w:sz="8" w:space="0" w:color="auto"/>
              <w:bottom w:val="single" w:sz="8" w:space="0" w:color="000000"/>
              <w:right w:val="single" w:sz="4" w:space="0" w:color="auto"/>
            </w:tcBorders>
            <w:vAlign w:val="center"/>
            <w:hideMark/>
          </w:tcPr>
          <w:p w14:paraId="641BFD33" w14:textId="77777777" w:rsidR="0061083A" w:rsidRPr="00517112" w:rsidRDefault="0061083A" w:rsidP="00026467">
            <w:pPr>
              <w:rPr>
                <w:rFonts w:eastAsia="Times New Roman"/>
                <w:i/>
                <w:iCs/>
                <w:color w:val="000000"/>
              </w:rPr>
            </w:pPr>
          </w:p>
        </w:tc>
        <w:tc>
          <w:tcPr>
            <w:tcW w:w="2835"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0CD8C3C" w14:textId="77777777" w:rsidR="0061083A" w:rsidRPr="00517112" w:rsidRDefault="0061083A" w:rsidP="00026467">
            <w:pPr>
              <w:rPr>
                <w:rFonts w:eastAsia="Times New Roman"/>
                <w:b/>
                <w:bCs/>
                <w:color w:val="000000"/>
              </w:rPr>
            </w:pPr>
            <w:r w:rsidRPr="00517112">
              <w:rPr>
                <w:rFonts w:eastAsia="Times New Roman"/>
                <w:b/>
                <w:bCs/>
                <w:color w:val="000000"/>
              </w:rPr>
              <w:t>Ključna točka ostvarenja 1</w:t>
            </w:r>
          </w:p>
        </w:tc>
        <w:tc>
          <w:tcPr>
            <w:tcW w:w="6379"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hideMark/>
          </w:tcPr>
          <w:p w14:paraId="08899332" w14:textId="77777777" w:rsidR="0061083A" w:rsidRPr="00517112" w:rsidRDefault="00FE44A1" w:rsidP="00804F85">
            <w:pPr>
              <w:jc w:val="center"/>
              <w:rPr>
                <w:rFonts w:eastAsia="Times New Roman"/>
                <w:i/>
                <w:iCs/>
                <w:color w:val="000000"/>
              </w:rPr>
            </w:pPr>
            <w:r w:rsidRPr="00517112">
              <w:rPr>
                <w:rFonts w:eastAsia="Times New Roman"/>
                <w:i/>
                <w:iCs/>
                <w:color w:val="000000"/>
              </w:rPr>
              <w:t xml:space="preserve">Nastavno na postojeću platformu za smanjenje rizika od katastrofa </w:t>
            </w:r>
            <w:r w:rsidR="000C7A24" w:rsidRPr="00517112">
              <w:rPr>
                <w:rFonts w:eastAsia="Times New Roman"/>
                <w:i/>
                <w:iCs/>
                <w:color w:val="000000"/>
              </w:rPr>
              <w:t xml:space="preserve">uspostavljena </w:t>
            </w:r>
            <w:r w:rsidRPr="00517112">
              <w:rPr>
                <w:rFonts w:eastAsia="Times New Roman"/>
                <w:i/>
                <w:iCs/>
                <w:color w:val="000000"/>
              </w:rPr>
              <w:t>specijaliziran</w:t>
            </w:r>
            <w:r w:rsidR="000C7A24" w:rsidRPr="00517112">
              <w:rPr>
                <w:rFonts w:eastAsia="Times New Roman"/>
                <w:i/>
                <w:iCs/>
                <w:color w:val="000000"/>
              </w:rPr>
              <w:t>a</w:t>
            </w:r>
            <w:r w:rsidRPr="00517112">
              <w:rPr>
                <w:rFonts w:eastAsia="Times New Roman"/>
                <w:i/>
                <w:iCs/>
                <w:color w:val="000000"/>
              </w:rPr>
              <w:t xml:space="preserve"> platform</w:t>
            </w:r>
            <w:r w:rsidR="000C7A24" w:rsidRPr="00517112">
              <w:rPr>
                <w:rFonts w:eastAsia="Times New Roman"/>
                <w:i/>
                <w:iCs/>
                <w:color w:val="000000"/>
              </w:rPr>
              <w:t>a</w:t>
            </w:r>
            <w:r w:rsidRPr="00517112">
              <w:rPr>
                <w:rFonts w:eastAsia="Times New Roman"/>
                <w:i/>
                <w:iCs/>
                <w:color w:val="000000"/>
              </w:rPr>
              <w:t xml:space="preserve"> za centralizirano povezivanje svih nacionalnih kapaciteta vezanih za potresno inženjerstvo kroz osiguranje prostora, posebnog internet portala, sučelja za komunikaciju i razmjenu znanja.</w:t>
            </w:r>
          </w:p>
        </w:tc>
      </w:tr>
      <w:tr w:rsidR="0061083A" w:rsidRPr="00517112" w14:paraId="6B95CC6A" w14:textId="77777777" w:rsidTr="004B3F02">
        <w:trPr>
          <w:trHeight w:val="300"/>
        </w:trPr>
        <w:tc>
          <w:tcPr>
            <w:tcW w:w="5093" w:type="dxa"/>
            <w:vMerge/>
            <w:tcBorders>
              <w:top w:val="single" w:sz="4" w:space="0" w:color="auto"/>
              <w:left w:val="single" w:sz="8" w:space="0" w:color="auto"/>
              <w:bottom w:val="single" w:sz="8" w:space="0" w:color="000000"/>
              <w:right w:val="single" w:sz="4" w:space="0" w:color="auto"/>
            </w:tcBorders>
            <w:vAlign w:val="center"/>
            <w:hideMark/>
          </w:tcPr>
          <w:p w14:paraId="6415D432" w14:textId="77777777" w:rsidR="0061083A" w:rsidRPr="00517112" w:rsidRDefault="0061083A" w:rsidP="00026467">
            <w:pPr>
              <w:rPr>
                <w:rFonts w:eastAsia="Times New Roman"/>
                <w:i/>
                <w:iCs/>
                <w:color w:val="000000"/>
              </w:rPr>
            </w:pPr>
          </w:p>
        </w:tc>
        <w:tc>
          <w:tcPr>
            <w:tcW w:w="2835" w:type="dxa"/>
            <w:tcBorders>
              <w:top w:val="nil"/>
              <w:left w:val="single" w:sz="4" w:space="0" w:color="auto"/>
              <w:bottom w:val="single" w:sz="4" w:space="0" w:color="auto"/>
              <w:right w:val="single" w:sz="4" w:space="0" w:color="auto"/>
            </w:tcBorders>
            <w:shd w:val="clear" w:color="000000" w:fill="A9D08E"/>
            <w:noWrap/>
            <w:vAlign w:val="center"/>
            <w:hideMark/>
          </w:tcPr>
          <w:p w14:paraId="347A6DFD" w14:textId="77777777" w:rsidR="0061083A" w:rsidRPr="00517112" w:rsidRDefault="0061083A" w:rsidP="00B76FCF">
            <w:pPr>
              <w:jc w:val="left"/>
              <w:rPr>
                <w:rFonts w:eastAsia="Times New Roman"/>
                <w:b/>
                <w:bCs/>
                <w:color w:val="000000"/>
              </w:rPr>
            </w:pPr>
            <w:r w:rsidRPr="00517112">
              <w:rPr>
                <w:rFonts w:eastAsia="Times New Roman"/>
                <w:b/>
                <w:bCs/>
                <w:color w:val="000000"/>
              </w:rPr>
              <w:t xml:space="preserve">Ključna točka ostvarenja 2 </w:t>
            </w:r>
          </w:p>
        </w:tc>
        <w:tc>
          <w:tcPr>
            <w:tcW w:w="6379"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hideMark/>
          </w:tcPr>
          <w:p w14:paraId="57DA44FF" w14:textId="5D4F6844" w:rsidR="0061083A" w:rsidRPr="00517112" w:rsidRDefault="000C7A24" w:rsidP="0088225F">
            <w:pPr>
              <w:jc w:val="center"/>
              <w:rPr>
                <w:rFonts w:eastAsia="Times New Roman"/>
                <w:i/>
                <w:iCs/>
                <w:color w:val="000000"/>
              </w:rPr>
            </w:pPr>
            <w:r w:rsidRPr="00517112">
              <w:rPr>
                <w:rFonts w:eastAsia="Times New Roman"/>
                <w:i/>
                <w:iCs/>
                <w:color w:val="000000"/>
              </w:rPr>
              <w:t>Ojačani kapaciteti</w:t>
            </w:r>
            <w:r w:rsidR="00FE44A1" w:rsidRPr="00517112">
              <w:rPr>
                <w:rFonts w:eastAsia="Times New Roman"/>
                <w:i/>
                <w:iCs/>
                <w:color w:val="000000"/>
              </w:rPr>
              <w:t xml:space="preserve"> postojećih institucija (prvenstveno Sveučilišta) osiguranjem minimalno 20 radnih mjesta čija bi djelatnost bila specijalizirana na temama potresnog inženjerstva, a ujedno povezana sa novim znanjima na Sveučilištima.</w:t>
            </w:r>
          </w:p>
        </w:tc>
      </w:tr>
      <w:tr w:rsidR="00FE44A1" w:rsidRPr="00517112" w14:paraId="3282D949" w14:textId="77777777" w:rsidTr="004B3F02">
        <w:trPr>
          <w:trHeight w:val="300"/>
        </w:trPr>
        <w:tc>
          <w:tcPr>
            <w:tcW w:w="5093" w:type="dxa"/>
            <w:vMerge/>
            <w:tcBorders>
              <w:top w:val="single" w:sz="4" w:space="0" w:color="auto"/>
              <w:left w:val="single" w:sz="8" w:space="0" w:color="auto"/>
              <w:bottom w:val="single" w:sz="8" w:space="0" w:color="000000"/>
              <w:right w:val="single" w:sz="4" w:space="0" w:color="auto"/>
            </w:tcBorders>
            <w:vAlign w:val="center"/>
          </w:tcPr>
          <w:p w14:paraId="6CD00048" w14:textId="77777777" w:rsidR="00FE44A1" w:rsidRPr="00517112" w:rsidRDefault="00FE44A1" w:rsidP="00FE44A1">
            <w:pPr>
              <w:rPr>
                <w:rFonts w:eastAsia="Times New Roman"/>
                <w:i/>
                <w:iCs/>
                <w:color w:val="000000"/>
              </w:rPr>
            </w:pPr>
          </w:p>
        </w:tc>
        <w:tc>
          <w:tcPr>
            <w:tcW w:w="2835" w:type="dxa"/>
            <w:tcBorders>
              <w:top w:val="nil"/>
              <w:left w:val="single" w:sz="4" w:space="0" w:color="auto"/>
              <w:bottom w:val="single" w:sz="4" w:space="0" w:color="auto"/>
              <w:right w:val="single" w:sz="4" w:space="0" w:color="auto"/>
            </w:tcBorders>
            <w:shd w:val="clear" w:color="000000" w:fill="A9D08E"/>
            <w:noWrap/>
            <w:vAlign w:val="center"/>
          </w:tcPr>
          <w:p w14:paraId="02A7BB14" w14:textId="77777777" w:rsidR="00FE44A1" w:rsidRPr="00517112" w:rsidRDefault="00FE44A1" w:rsidP="00B76FCF">
            <w:pPr>
              <w:jc w:val="left"/>
              <w:rPr>
                <w:rFonts w:eastAsia="Times New Roman"/>
                <w:b/>
                <w:bCs/>
                <w:color w:val="000000"/>
              </w:rPr>
            </w:pPr>
            <w:r w:rsidRPr="00517112">
              <w:rPr>
                <w:rFonts w:eastAsia="Times New Roman"/>
                <w:b/>
                <w:bCs/>
                <w:color w:val="000000"/>
              </w:rPr>
              <w:t>Ključna točka ostvarenja 3</w:t>
            </w:r>
          </w:p>
        </w:tc>
        <w:tc>
          <w:tcPr>
            <w:tcW w:w="6379"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tcPr>
          <w:p w14:paraId="77C0978C" w14:textId="1AD16541" w:rsidR="00FE44A1" w:rsidRPr="00517112" w:rsidRDefault="00736114" w:rsidP="00820F90">
            <w:pPr>
              <w:jc w:val="center"/>
              <w:rPr>
                <w:rFonts w:eastAsia="Times New Roman"/>
                <w:i/>
                <w:iCs/>
                <w:color w:val="000000"/>
              </w:rPr>
            </w:pPr>
            <w:r w:rsidRPr="00517112">
              <w:rPr>
                <w:rFonts w:eastAsia="Times New Roman"/>
                <w:iCs/>
                <w:color w:val="000000"/>
                <w:sz w:val="20"/>
                <w:szCs w:val="20"/>
              </w:rPr>
              <w:t xml:space="preserve"> </w:t>
            </w:r>
            <w:r w:rsidRPr="00517112">
              <w:rPr>
                <w:rFonts w:eastAsia="Times New Roman"/>
                <w:i/>
                <w:iCs/>
                <w:color w:val="000000"/>
                <w:szCs w:val="24"/>
              </w:rPr>
              <w:t>Ojačani ostali kapaciteti u području potresnog inženjerstva kroz sustav HCPI interventne službe koja je interventna snaga u slučaju katastrofa i velikih nesreća uzrokovanih razorni</w:t>
            </w:r>
            <w:r w:rsidR="00E54941">
              <w:rPr>
                <w:rFonts w:eastAsia="Times New Roman"/>
                <w:i/>
                <w:iCs/>
                <w:color w:val="000000"/>
                <w:szCs w:val="24"/>
              </w:rPr>
              <w:t xml:space="preserve">m potresima kroz kapacitiranje </w:t>
            </w:r>
            <w:r w:rsidRPr="00517112">
              <w:rPr>
                <w:rFonts w:eastAsia="Times New Roman"/>
                <w:i/>
                <w:iCs/>
                <w:color w:val="000000"/>
                <w:szCs w:val="24"/>
              </w:rPr>
              <w:t>4 regionalna centra uz zaposlenje minimalno 10 stručnjaka.</w:t>
            </w:r>
          </w:p>
        </w:tc>
      </w:tr>
      <w:tr w:rsidR="00FE44A1" w:rsidRPr="00517112" w14:paraId="601A2D14" w14:textId="77777777" w:rsidTr="004B3F02">
        <w:trPr>
          <w:trHeight w:val="300"/>
        </w:trPr>
        <w:tc>
          <w:tcPr>
            <w:tcW w:w="5093" w:type="dxa"/>
            <w:vMerge/>
            <w:tcBorders>
              <w:top w:val="single" w:sz="4" w:space="0" w:color="auto"/>
              <w:left w:val="single" w:sz="8" w:space="0" w:color="auto"/>
              <w:bottom w:val="single" w:sz="8" w:space="0" w:color="000000"/>
              <w:right w:val="single" w:sz="4" w:space="0" w:color="auto"/>
            </w:tcBorders>
            <w:vAlign w:val="center"/>
          </w:tcPr>
          <w:p w14:paraId="60D6A700" w14:textId="77777777" w:rsidR="00FE44A1" w:rsidRPr="00517112" w:rsidRDefault="00FE44A1" w:rsidP="00FE44A1">
            <w:pPr>
              <w:rPr>
                <w:rFonts w:eastAsia="Times New Roman"/>
                <w:i/>
                <w:iCs/>
                <w:color w:val="000000"/>
              </w:rPr>
            </w:pPr>
          </w:p>
        </w:tc>
        <w:tc>
          <w:tcPr>
            <w:tcW w:w="2835" w:type="dxa"/>
            <w:tcBorders>
              <w:top w:val="nil"/>
              <w:left w:val="single" w:sz="4" w:space="0" w:color="auto"/>
              <w:bottom w:val="single" w:sz="4" w:space="0" w:color="auto"/>
              <w:right w:val="single" w:sz="4" w:space="0" w:color="auto"/>
            </w:tcBorders>
            <w:shd w:val="clear" w:color="000000" w:fill="A9D08E"/>
            <w:noWrap/>
            <w:vAlign w:val="center"/>
          </w:tcPr>
          <w:p w14:paraId="25D190E8" w14:textId="77777777" w:rsidR="00FE44A1" w:rsidRPr="00517112" w:rsidRDefault="00FE44A1" w:rsidP="00B76FCF">
            <w:pPr>
              <w:jc w:val="left"/>
              <w:rPr>
                <w:rFonts w:eastAsia="Times New Roman"/>
                <w:b/>
                <w:bCs/>
                <w:color w:val="000000"/>
              </w:rPr>
            </w:pPr>
            <w:r w:rsidRPr="00517112">
              <w:rPr>
                <w:rFonts w:eastAsia="Times New Roman"/>
                <w:b/>
                <w:bCs/>
                <w:color w:val="000000"/>
              </w:rPr>
              <w:t>Ključna točka ostvarenja 4</w:t>
            </w:r>
          </w:p>
        </w:tc>
        <w:tc>
          <w:tcPr>
            <w:tcW w:w="6379"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tcPr>
          <w:p w14:paraId="73B0C8F4" w14:textId="0838B045" w:rsidR="00FE44A1" w:rsidRPr="00517112" w:rsidRDefault="00736114" w:rsidP="00820F90">
            <w:pPr>
              <w:jc w:val="center"/>
              <w:rPr>
                <w:rFonts w:eastAsia="Times New Roman"/>
                <w:i/>
                <w:iCs/>
                <w:color w:val="000000"/>
              </w:rPr>
            </w:pPr>
            <w:r w:rsidRPr="00517112">
              <w:rPr>
                <w:rFonts w:eastAsia="Times New Roman"/>
                <w:iCs/>
                <w:color w:val="000000"/>
                <w:sz w:val="20"/>
                <w:szCs w:val="20"/>
              </w:rPr>
              <w:t xml:space="preserve"> </w:t>
            </w:r>
            <w:r w:rsidRPr="00517112">
              <w:rPr>
                <w:rFonts w:eastAsia="Times New Roman"/>
                <w:i/>
                <w:iCs/>
                <w:color w:val="000000"/>
                <w:szCs w:val="24"/>
              </w:rPr>
              <w:t>Ojačani kapaciteti investiranjem u opremu za istra</w:t>
            </w:r>
            <w:r w:rsidR="0088225F">
              <w:rPr>
                <w:rFonts w:eastAsia="Times New Roman"/>
                <w:i/>
                <w:iCs/>
                <w:color w:val="000000"/>
                <w:szCs w:val="24"/>
              </w:rPr>
              <w:t>živanje tema vezanih za potres</w:t>
            </w:r>
            <w:bookmarkStart w:id="77" w:name="_GoBack"/>
            <w:bookmarkEnd w:id="77"/>
            <w:r w:rsidRPr="00517112">
              <w:rPr>
                <w:rFonts w:eastAsia="Times New Roman"/>
                <w:i/>
                <w:iCs/>
                <w:color w:val="000000"/>
                <w:szCs w:val="24"/>
              </w:rPr>
              <w:t xml:space="preserve"> i povezivanje svih kapaciteta na nacionalnoj razini.</w:t>
            </w:r>
          </w:p>
        </w:tc>
      </w:tr>
      <w:tr w:rsidR="00FE44A1" w:rsidRPr="00517112" w14:paraId="5F902A83" w14:textId="77777777" w:rsidTr="004B3F02">
        <w:trPr>
          <w:trHeight w:val="300"/>
        </w:trPr>
        <w:tc>
          <w:tcPr>
            <w:tcW w:w="5093" w:type="dxa"/>
            <w:vMerge/>
            <w:tcBorders>
              <w:top w:val="single" w:sz="4" w:space="0" w:color="auto"/>
              <w:left w:val="single" w:sz="8" w:space="0" w:color="auto"/>
              <w:bottom w:val="single" w:sz="8" w:space="0" w:color="000000"/>
              <w:right w:val="single" w:sz="4" w:space="0" w:color="auto"/>
            </w:tcBorders>
            <w:vAlign w:val="center"/>
          </w:tcPr>
          <w:p w14:paraId="67403C98" w14:textId="77777777" w:rsidR="00FE44A1" w:rsidRPr="00517112" w:rsidRDefault="00FE44A1" w:rsidP="00FE44A1">
            <w:pPr>
              <w:rPr>
                <w:rFonts w:eastAsia="Times New Roman"/>
                <w:i/>
                <w:iCs/>
                <w:color w:val="000000"/>
              </w:rPr>
            </w:pPr>
          </w:p>
        </w:tc>
        <w:tc>
          <w:tcPr>
            <w:tcW w:w="2835" w:type="dxa"/>
            <w:tcBorders>
              <w:top w:val="nil"/>
              <w:left w:val="single" w:sz="4" w:space="0" w:color="auto"/>
              <w:bottom w:val="single" w:sz="4" w:space="0" w:color="auto"/>
              <w:right w:val="single" w:sz="4" w:space="0" w:color="auto"/>
            </w:tcBorders>
            <w:shd w:val="clear" w:color="000000" w:fill="A9D08E"/>
            <w:noWrap/>
            <w:vAlign w:val="center"/>
          </w:tcPr>
          <w:p w14:paraId="26617560" w14:textId="77777777" w:rsidR="00FE44A1" w:rsidRPr="00517112" w:rsidRDefault="00FE44A1" w:rsidP="00B76FCF">
            <w:pPr>
              <w:jc w:val="left"/>
              <w:rPr>
                <w:rFonts w:eastAsia="Times New Roman"/>
                <w:b/>
                <w:bCs/>
                <w:color w:val="000000"/>
              </w:rPr>
            </w:pPr>
            <w:r w:rsidRPr="00517112">
              <w:rPr>
                <w:rFonts w:eastAsia="Times New Roman"/>
                <w:b/>
                <w:bCs/>
                <w:color w:val="000000"/>
              </w:rPr>
              <w:t>Ključna točka ostvarenja 5</w:t>
            </w:r>
          </w:p>
        </w:tc>
        <w:tc>
          <w:tcPr>
            <w:tcW w:w="6379"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tcPr>
          <w:p w14:paraId="03E0BBC5" w14:textId="3B00B136" w:rsidR="00FE44A1" w:rsidRPr="00517112" w:rsidRDefault="00FE44A1" w:rsidP="00387A17">
            <w:pPr>
              <w:jc w:val="center"/>
              <w:rPr>
                <w:rFonts w:eastAsia="Times New Roman"/>
                <w:i/>
                <w:iCs/>
                <w:color w:val="000000"/>
              </w:rPr>
            </w:pPr>
            <w:r w:rsidRPr="00517112">
              <w:rPr>
                <w:rFonts w:eastAsia="Times New Roman"/>
                <w:i/>
                <w:iCs/>
                <w:color w:val="000000"/>
              </w:rPr>
              <w:t>Integr</w:t>
            </w:r>
            <w:r w:rsidR="001B0A95" w:rsidRPr="00517112">
              <w:rPr>
                <w:rFonts w:eastAsia="Times New Roman"/>
                <w:i/>
                <w:iCs/>
                <w:color w:val="000000"/>
              </w:rPr>
              <w:t>irana</w:t>
            </w:r>
            <w:r w:rsidRPr="00517112">
              <w:rPr>
                <w:rFonts w:eastAsia="Times New Roman"/>
                <w:i/>
                <w:iCs/>
                <w:color w:val="000000"/>
              </w:rPr>
              <w:t xml:space="preserve"> nov</w:t>
            </w:r>
            <w:r w:rsidR="001B0A95" w:rsidRPr="00517112">
              <w:rPr>
                <w:rFonts w:eastAsia="Times New Roman"/>
                <w:i/>
                <w:iCs/>
                <w:color w:val="000000"/>
              </w:rPr>
              <w:t>a</w:t>
            </w:r>
            <w:r w:rsidRPr="00517112">
              <w:rPr>
                <w:rFonts w:eastAsia="Times New Roman"/>
                <w:i/>
                <w:iCs/>
                <w:color w:val="000000"/>
              </w:rPr>
              <w:t xml:space="preserve"> znanja u sustav kroz organizaciju konferencija (minimalno 1 godišnje), edukacija (minimalno 4 godišnje) za minimalno 1000 korisnika koje bi </w:t>
            </w:r>
            <w:r w:rsidR="00387A17" w:rsidRPr="00517112">
              <w:rPr>
                <w:rFonts w:eastAsia="Times New Roman"/>
                <w:i/>
                <w:iCs/>
                <w:color w:val="000000"/>
              </w:rPr>
              <w:t xml:space="preserve">osigurale prijenos i maksimalna korist </w:t>
            </w:r>
            <w:r w:rsidRPr="00517112">
              <w:rPr>
                <w:rFonts w:eastAsia="Times New Roman"/>
                <w:i/>
                <w:iCs/>
                <w:color w:val="000000"/>
              </w:rPr>
              <w:t>novih znanja za strateške potrebe države,</w:t>
            </w:r>
          </w:p>
        </w:tc>
      </w:tr>
      <w:tr w:rsidR="0061083A" w:rsidRPr="00517112" w14:paraId="452DF282" w14:textId="77777777" w:rsidTr="004B3F02">
        <w:trPr>
          <w:trHeight w:val="300"/>
        </w:trPr>
        <w:tc>
          <w:tcPr>
            <w:tcW w:w="5093" w:type="dxa"/>
            <w:vMerge/>
            <w:tcBorders>
              <w:top w:val="single" w:sz="4" w:space="0" w:color="auto"/>
              <w:left w:val="single" w:sz="8" w:space="0" w:color="auto"/>
              <w:bottom w:val="single" w:sz="8" w:space="0" w:color="000000"/>
              <w:right w:val="single" w:sz="4" w:space="0" w:color="auto"/>
            </w:tcBorders>
            <w:vAlign w:val="center"/>
            <w:hideMark/>
          </w:tcPr>
          <w:p w14:paraId="38BBDB67" w14:textId="77777777" w:rsidR="0061083A" w:rsidRPr="00517112" w:rsidRDefault="0061083A" w:rsidP="00026467">
            <w:pPr>
              <w:rPr>
                <w:rFonts w:eastAsia="Times New Roman"/>
                <w:i/>
                <w:iCs/>
                <w:color w:val="000000"/>
              </w:rPr>
            </w:pPr>
          </w:p>
        </w:tc>
        <w:tc>
          <w:tcPr>
            <w:tcW w:w="921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9DCC2E8" w14:textId="77777777" w:rsidR="0061083A" w:rsidRPr="00517112" w:rsidRDefault="0061083A" w:rsidP="00026467">
            <w:pPr>
              <w:jc w:val="center"/>
              <w:rPr>
                <w:rFonts w:eastAsia="Times New Roman"/>
                <w:color w:val="000000"/>
              </w:rPr>
            </w:pPr>
            <w:r w:rsidRPr="00517112">
              <w:rPr>
                <w:rFonts w:eastAsia="Times New Roman"/>
                <w:color w:val="000000"/>
              </w:rPr>
              <w:t> </w:t>
            </w:r>
          </w:p>
        </w:tc>
      </w:tr>
      <w:tr w:rsidR="0061083A" w:rsidRPr="00517112" w14:paraId="22A425C6" w14:textId="77777777" w:rsidTr="004B3F02">
        <w:trPr>
          <w:trHeight w:val="300"/>
        </w:trPr>
        <w:tc>
          <w:tcPr>
            <w:tcW w:w="5093" w:type="dxa"/>
            <w:vMerge/>
            <w:tcBorders>
              <w:top w:val="single" w:sz="4" w:space="0" w:color="auto"/>
              <w:left w:val="single" w:sz="8" w:space="0" w:color="auto"/>
              <w:bottom w:val="single" w:sz="8" w:space="0" w:color="000000"/>
              <w:right w:val="single" w:sz="4" w:space="0" w:color="auto"/>
            </w:tcBorders>
            <w:vAlign w:val="center"/>
            <w:hideMark/>
          </w:tcPr>
          <w:p w14:paraId="0EBD2FDC" w14:textId="77777777" w:rsidR="0061083A" w:rsidRPr="00517112" w:rsidRDefault="0061083A" w:rsidP="00026467">
            <w:pPr>
              <w:rPr>
                <w:rFonts w:eastAsia="Times New Roman"/>
                <w:i/>
                <w:iCs/>
                <w:color w:val="000000"/>
              </w:rPr>
            </w:pPr>
          </w:p>
        </w:tc>
        <w:tc>
          <w:tcPr>
            <w:tcW w:w="2835"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AE1BB1B" w14:textId="77777777" w:rsidR="0061083A" w:rsidRPr="00517112" w:rsidRDefault="0061083A" w:rsidP="00026467">
            <w:pPr>
              <w:rPr>
                <w:rFonts w:eastAsia="Times New Roman"/>
                <w:b/>
                <w:bCs/>
                <w:color w:val="000000"/>
              </w:rPr>
            </w:pPr>
            <w:r w:rsidRPr="00517112">
              <w:rPr>
                <w:rFonts w:eastAsia="Times New Roman"/>
                <w:b/>
                <w:bCs/>
                <w:color w:val="000000"/>
              </w:rPr>
              <w:t>Procijenjeni proračun:</w:t>
            </w:r>
          </w:p>
        </w:tc>
        <w:tc>
          <w:tcPr>
            <w:tcW w:w="6379"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10D3A66C" w14:textId="77777777" w:rsidR="0061083A" w:rsidRPr="00517112" w:rsidRDefault="0061083A" w:rsidP="00026467">
            <w:pPr>
              <w:jc w:val="center"/>
              <w:rPr>
                <w:rFonts w:eastAsia="Times New Roman"/>
                <w:i/>
                <w:iCs/>
                <w:color w:val="000000"/>
              </w:rPr>
            </w:pPr>
            <w:r w:rsidRPr="00517112">
              <w:rPr>
                <w:rFonts w:eastAsia="Times New Roman"/>
                <w:i/>
                <w:iCs/>
                <w:color w:val="000000"/>
              </w:rPr>
              <w:t>75.000.000,00 kuna</w:t>
            </w:r>
          </w:p>
        </w:tc>
      </w:tr>
      <w:tr w:rsidR="0061083A" w:rsidRPr="00517112" w14:paraId="31FE7969" w14:textId="77777777" w:rsidTr="004B3F02">
        <w:trPr>
          <w:trHeight w:val="315"/>
        </w:trPr>
        <w:tc>
          <w:tcPr>
            <w:tcW w:w="5093" w:type="dxa"/>
            <w:vMerge/>
            <w:tcBorders>
              <w:top w:val="single" w:sz="4" w:space="0" w:color="auto"/>
              <w:left w:val="single" w:sz="8" w:space="0" w:color="auto"/>
              <w:bottom w:val="single" w:sz="4" w:space="0" w:color="auto"/>
              <w:right w:val="single" w:sz="4" w:space="0" w:color="auto"/>
            </w:tcBorders>
            <w:vAlign w:val="center"/>
            <w:hideMark/>
          </w:tcPr>
          <w:p w14:paraId="0E49DAAD" w14:textId="77777777" w:rsidR="0061083A" w:rsidRPr="00517112" w:rsidRDefault="0061083A" w:rsidP="00026467">
            <w:pPr>
              <w:rPr>
                <w:rFonts w:eastAsia="Times New Roman"/>
                <w:i/>
                <w:iCs/>
                <w:color w:val="000000"/>
              </w:rPr>
            </w:pPr>
          </w:p>
        </w:tc>
        <w:tc>
          <w:tcPr>
            <w:tcW w:w="2835" w:type="dxa"/>
            <w:tcBorders>
              <w:top w:val="nil"/>
              <w:left w:val="single" w:sz="4" w:space="0" w:color="auto"/>
              <w:bottom w:val="single" w:sz="4" w:space="0" w:color="auto"/>
              <w:right w:val="single" w:sz="4" w:space="0" w:color="auto"/>
            </w:tcBorders>
            <w:shd w:val="clear" w:color="000000" w:fill="A9D08E"/>
            <w:noWrap/>
            <w:vAlign w:val="center"/>
            <w:hideMark/>
          </w:tcPr>
          <w:p w14:paraId="4256C5BC" w14:textId="77777777" w:rsidR="0061083A" w:rsidRPr="00517112" w:rsidRDefault="0061083A" w:rsidP="00026467">
            <w:pPr>
              <w:rPr>
                <w:rFonts w:eastAsia="Times New Roman"/>
                <w:b/>
                <w:bCs/>
                <w:color w:val="000000"/>
              </w:rPr>
            </w:pPr>
            <w:r w:rsidRPr="00517112">
              <w:rPr>
                <w:rFonts w:eastAsia="Times New Roman"/>
                <w:b/>
                <w:bCs/>
                <w:color w:val="000000"/>
              </w:rPr>
              <w:t>Izvori financiranja:</w:t>
            </w:r>
          </w:p>
        </w:tc>
        <w:tc>
          <w:tcPr>
            <w:tcW w:w="6379" w:type="dxa"/>
            <w:tcBorders>
              <w:top w:val="single" w:sz="4" w:space="0" w:color="auto"/>
              <w:left w:val="single" w:sz="4" w:space="0" w:color="auto"/>
              <w:bottom w:val="single" w:sz="4" w:space="0" w:color="auto"/>
              <w:right w:val="single" w:sz="8" w:space="0" w:color="000000"/>
            </w:tcBorders>
            <w:shd w:val="clear" w:color="000000" w:fill="FFF2CC"/>
            <w:vAlign w:val="center"/>
            <w:hideMark/>
          </w:tcPr>
          <w:p w14:paraId="15ECA18E" w14:textId="11D78174" w:rsidR="0061083A" w:rsidRPr="00517112" w:rsidRDefault="00B656E1" w:rsidP="00232A83">
            <w:pPr>
              <w:jc w:val="center"/>
              <w:rPr>
                <w:rFonts w:eastAsia="Times New Roman"/>
                <w:i/>
                <w:iCs/>
                <w:color w:val="000000"/>
              </w:rPr>
            </w:pPr>
            <w:r w:rsidRPr="00517112">
              <w:rPr>
                <w:rFonts w:eastAsia="Times New Roman"/>
                <w:i/>
                <w:iCs/>
                <w:color w:val="000000"/>
              </w:rPr>
              <w:t>sredstva EU, Državni proračun</w:t>
            </w:r>
          </w:p>
        </w:tc>
      </w:tr>
    </w:tbl>
    <w:p w14:paraId="5D70891B" w14:textId="77777777" w:rsidR="00DE76DF" w:rsidRPr="00517112" w:rsidRDefault="00DE76DF" w:rsidP="008B0D33"/>
    <w:tbl>
      <w:tblPr>
        <w:tblW w:w="14307" w:type="dxa"/>
        <w:tblLook w:val="04A0" w:firstRow="1" w:lastRow="0" w:firstColumn="1" w:lastColumn="0" w:noHBand="0" w:noVBand="1"/>
      </w:tblPr>
      <w:tblGrid>
        <w:gridCol w:w="5093"/>
        <w:gridCol w:w="9214"/>
      </w:tblGrid>
      <w:tr w:rsidR="006F0731" w:rsidRPr="00517112" w14:paraId="65574B01" w14:textId="77777777" w:rsidTr="004B3F02">
        <w:trPr>
          <w:trHeight w:val="315"/>
        </w:trPr>
        <w:tc>
          <w:tcPr>
            <w:tcW w:w="5093" w:type="dxa"/>
            <w:tcBorders>
              <w:top w:val="single" w:sz="4" w:space="0" w:color="auto"/>
              <w:left w:val="single" w:sz="8" w:space="0" w:color="auto"/>
              <w:bottom w:val="single" w:sz="8" w:space="0" w:color="auto"/>
              <w:right w:val="single" w:sz="4" w:space="0" w:color="auto"/>
            </w:tcBorders>
            <w:shd w:val="clear" w:color="000000" w:fill="F8CBAD"/>
            <w:noWrap/>
            <w:vAlign w:val="bottom"/>
            <w:hideMark/>
          </w:tcPr>
          <w:p w14:paraId="676B458D" w14:textId="77777777" w:rsidR="000F47EC" w:rsidRPr="00517112" w:rsidRDefault="00E539AB" w:rsidP="000F47EC">
            <w:pPr>
              <w:rPr>
                <w:rFonts w:eastAsia="Times New Roman"/>
                <w:color w:val="FF0000"/>
              </w:rPr>
            </w:pPr>
            <w:r w:rsidRPr="00517112">
              <w:rPr>
                <w:rFonts w:eastAsia="Times New Roman"/>
                <w:b/>
                <w:bCs/>
                <w:color w:val="000000"/>
              </w:rPr>
              <w:t>Odgovorno tijelo/ustanova</w:t>
            </w:r>
            <w:r w:rsidR="000F47EC" w:rsidRPr="00517112">
              <w:rPr>
                <w:rFonts w:eastAsia="Times New Roman"/>
                <w:b/>
              </w:rPr>
              <w:t>:</w:t>
            </w:r>
          </w:p>
        </w:tc>
        <w:tc>
          <w:tcPr>
            <w:tcW w:w="9214" w:type="dxa"/>
            <w:tcBorders>
              <w:top w:val="single" w:sz="4" w:space="0" w:color="auto"/>
              <w:left w:val="nil"/>
              <w:bottom w:val="single" w:sz="8" w:space="0" w:color="auto"/>
              <w:right w:val="single" w:sz="4" w:space="0" w:color="auto"/>
            </w:tcBorders>
            <w:shd w:val="clear" w:color="000000" w:fill="FFF2CC"/>
            <w:noWrap/>
            <w:vAlign w:val="bottom"/>
            <w:hideMark/>
          </w:tcPr>
          <w:p w14:paraId="19582384" w14:textId="30C50C0C" w:rsidR="000F47EC" w:rsidRPr="00517112" w:rsidRDefault="00736114" w:rsidP="000F47EC">
            <w:pPr>
              <w:jc w:val="center"/>
              <w:rPr>
                <w:rFonts w:eastAsia="Times New Roman"/>
                <w:bCs/>
                <w:color w:val="FF0000"/>
              </w:rPr>
            </w:pPr>
            <w:r w:rsidRPr="00517112">
              <w:rPr>
                <w:rFonts w:eastAsia="Times New Roman"/>
                <w:iCs/>
                <w:color w:val="000000"/>
                <w:sz w:val="20"/>
                <w:szCs w:val="20"/>
              </w:rPr>
              <w:t xml:space="preserve"> </w:t>
            </w:r>
            <w:r w:rsidRPr="00517112">
              <w:rPr>
                <w:rFonts w:eastAsia="Times New Roman"/>
                <w:iCs/>
                <w:color w:val="000000"/>
                <w:szCs w:val="24"/>
              </w:rPr>
              <w:t>HCPI - interventna služba</w:t>
            </w:r>
          </w:p>
        </w:tc>
      </w:tr>
    </w:tbl>
    <w:p w14:paraId="60E54D36" w14:textId="77777777" w:rsidR="000F47EC" w:rsidRPr="00517112" w:rsidRDefault="000F47EC" w:rsidP="008B0D33"/>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8"/>
        <w:gridCol w:w="2977"/>
        <w:gridCol w:w="6247"/>
      </w:tblGrid>
      <w:tr w:rsidR="000F47EC" w:rsidRPr="00517112" w14:paraId="44A2AD88" w14:textId="77777777" w:rsidTr="00A07689">
        <w:trPr>
          <w:cantSplit/>
          <w:trHeight w:val="690"/>
        </w:trPr>
        <w:tc>
          <w:tcPr>
            <w:tcW w:w="5088" w:type="dxa"/>
            <w:shd w:val="clear" w:color="000000" w:fill="A9D08E"/>
            <w:noWrap/>
            <w:tcMar>
              <w:top w:w="15" w:type="dxa"/>
              <w:left w:w="15" w:type="dxa"/>
              <w:bottom w:w="0" w:type="dxa"/>
              <w:right w:w="15" w:type="dxa"/>
            </w:tcMar>
            <w:vAlign w:val="bottom"/>
            <w:hideMark/>
          </w:tcPr>
          <w:p w14:paraId="57D00761" w14:textId="3C643EAB" w:rsidR="000F47EC" w:rsidRPr="00517112" w:rsidRDefault="00014AAA">
            <w:pPr>
              <w:rPr>
                <w:b/>
                <w:bCs/>
                <w:color w:val="000000"/>
              </w:rPr>
            </w:pPr>
            <w:r w:rsidRPr="00517112">
              <w:rPr>
                <w:b/>
                <w:bCs/>
                <w:color w:val="000000"/>
              </w:rPr>
              <w:t xml:space="preserve">Strateški projekt </w:t>
            </w:r>
            <w:r w:rsidR="00A5315C">
              <w:rPr>
                <w:b/>
                <w:bCs/>
                <w:color w:val="000000"/>
              </w:rPr>
              <w:t>2</w:t>
            </w:r>
            <w:r w:rsidRPr="00517112">
              <w:rPr>
                <w:b/>
                <w:bCs/>
                <w:color w:val="000000"/>
              </w:rPr>
              <w:t xml:space="preserve"> (KPI 2.2.)</w:t>
            </w:r>
            <w:r w:rsidR="000F47EC" w:rsidRPr="00517112">
              <w:rPr>
                <w:b/>
                <w:bCs/>
                <w:color w:val="000000"/>
              </w:rPr>
              <w:t>:</w:t>
            </w:r>
          </w:p>
        </w:tc>
        <w:tc>
          <w:tcPr>
            <w:tcW w:w="9224" w:type="dxa"/>
            <w:gridSpan w:val="2"/>
            <w:shd w:val="clear" w:color="000000" w:fill="FFF2CC"/>
            <w:tcMar>
              <w:top w:w="15" w:type="dxa"/>
              <w:left w:w="15" w:type="dxa"/>
              <w:bottom w:w="0" w:type="dxa"/>
              <w:right w:w="15" w:type="dxa"/>
            </w:tcMar>
            <w:vAlign w:val="center"/>
            <w:hideMark/>
          </w:tcPr>
          <w:p w14:paraId="62B7EA41" w14:textId="77777777" w:rsidR="000F47EC" w:rsidRPr="00517112" w:rsidRDefault="000F47EC">
            <w:pPr>
              <w:jc w:val="center"/>
              <w:rPr>
                <w:i/>
                <w:iCs/>
                <w:color w:val="000000"/>
              </w:rPr>
            </w:pPr>
            <w:r w:rsidRPr="00517112">
              <w:rPr>
                <w:i/>
                <w:iCs/>
                <w:color w:val="000000"/>
              </w:rPr>
              <w:t xml:space="preserve">Razvoj operativnih sposobnosti </w:t>
            </w:r>
            <w:r w:rsidRPr="00517112">
              <w:rPr>
                <w:b/>
                <w:bCs/>
                <w:i/>
                <w:iCs/>
                <w:color w:val="000000"/>
              </w:rPr>
              <w:t xml:space="preserve">Hrvatskog centra za potresno inženjerstvo - inženjerske interventne službe </w:t>
            </w:r>
            <w:r w:rsidRPr="00517112">
              <w:rPr>
                <w:i/>
                <w:iCs/>
                <w:color w:val="000000"/>
              </w:rPr>
              <w:t>za postupanje u katastrofama</w:t>
            </w:r>
          </w:p>
        </w:tc>
      </w:tr>
      <w:tr w:rsidR="000F47EC" w:rsidRPr="00517112" w14:paraId="13BCD136" w14:textId="77777777" w:rsidTr="00A07689">
        <w:trPr>
          <w:cantSplit/>
          <w:trHeight w:val="300"/>
        </w:trPr>
        <w:tc>
          <w:tcPr>
            <w:tcW w:w="5088" w:type="dxa"/>
            <w:vMerge w:val="restart"/>
            <w:shd w:val="clear" w:color="000000" w:fill="FFF2CC"/>
            <w:tcMar>
              <w:top w:w="15" w:type="dxa"/>
              <w:left w:w="15" w:type="dxa"/>
              <w:bottom w:w="0" w:type="dxa"/>
              <w:right w:w="15" w:type="dxa"/>
            </w:tcMar>
            <w:vAlign w:val="center"/>
            <w:hideMark/>
          </w:tcPr>
          <w:p w14:paraId="2FE82628" w14:textId="33B88890" w:rsidR="000F47EC" w:rsidRPr="00517112" w:rsidRDefault="000F47EC" w:rsidP="00365553">
            <w:pPr>
              <w:jc w:val="center"/>
              <w:rPr>
                <w:i/>
                <w:iCs/>
              </w:rPr>
            </w:pPr>
            <w:r w:rsidRPr="00517112">
              <w:rPr>
                <w:i/>
                <w:iCs/>
              </w:rPr>
              <w:t>Cilj projekta</w:t>
            </w:r>
            <w:r w:rsidR="00C064D5" w:rsidRPr="00517112">
              <w:rPr>
                <w:i/>
                <w:iCs/>
              </w:rPr>
              <w:t xml:space="preserve"> </w:t>
            </w:r>
            <w:r w:rsidRPr="00517112">
              <w:rPr>
                <w:i/>
                <w:iCs/>
              </w:rPr>
              <w:t xml:space="preserve">je </w:t>
            </w:r>
            <w:r w:rsidR="00E7306E" w:rsidRPr="00517112">
              <w:rPr>
                <w:i/>
                <w:iCs/>
              </w:rPr>
              <w:t>unaprjeđenje</w:t>
            </w:r>
            <w:r w:rsidRPr="00517112">
              <w:rPr>
                <w:i/>
                <w:iCs/>
              </w:rPr>
              <w:t xml:space="preserve">, opremanje i podizanje kapaciteta Udruge HCPI - </w:t>
            </w:r>
            <w:r w:rsidRPr="00517112">
              <w:rPr>
                <w:b/>
                <w:bCs/>
                <w:i/>
                <w:iCs/>
              </w:rPr>
              <w:t>Hrvatski centar za potresno inženjerstvo - Inženjerska interventna služba</w:t>
            </w:r>
            <w:r w:rsidRPr="00517112">
              <w:rPr>
                <w:i/>
                <w:iCs/>
              </w:rPr>
              <w:t xml:space="preserve"> za postupanje u katastrofama. Projekt obuhvaća uspostavu </w:t>
            </w:r>
            <w:r w:rsidR="00E7306E" w:rsidRPr="00517112">
              <w:rPr>
                <w:i/>
                <w:iCs/>
              </w:rPr>
              <w:t>infrastrukture</w:t>
            </w:r>
            <w:r w:rsidRPr="00517112">
              <w:rPr>
                <w:i/>
                <w:iCs/>
              </w:rPr>
              <w:t xml:space="preserve"> (izgradnja središta - ispostava i stanica), razvoj metodologije i platforme za preglede građevina uključujući uspostavu informacijsko-komunikacijskog sustava, opremanje HCPI s opremom za terensko djelovanje u velikim ne</w:t>
            </w:r>
            <w:r w:rsidR="00E7306E" w:rsidRPr="00517112">
              <w:rPr>
                <w:i/>
                <w:iCs/>
              </w:rPr>
              <w:t>s</w:t>
            </w:r>
            <w:r w:rsidRPr="00517112">
              <w:rPr>
                <w:i/>
                <w:iCs/>
              </w:rPr>
              <w:t xml:space="preserve">rećama i katastrofama s ciljem organiziranja brzih pregleda građevina nakon potresa i ostalih katastrofa na području cijele Republike Hrvatske te obavljanje ostalih hitnih inženjerskih aktivnosti u svrhu pomoći stanovništvu da utvrde opasnosti od boravka u oštećenim građevinama (obiteljske i stambene kuće, javne zgrade - bolnice, škole, javne ustanove) </w:t>
            </w:r>
            <w:r w:rsidR="00365553" w:rsidRPr="00517112">
              <w:rPr>
                <w:iCs/>
                <w:szCs w:val="24"/>
              </w:rPr>
              <w:t>te kod inženjerskih pregleda značajnijih javnih infrastrukturnih građevina.</w:t>
            </w:r>
          </w:p>
        </w:tc>
        <w:tc>
          <w:tcPr>
            <w:tcW w:w="9224" w:type="dxa"/>
            <w:gridSpan w:val="2"/>
            <w:shd w:val="clear" w:color="auto" w:fill="auto"/>
            <w:noWrap/>
            <w:tcMar>
              <w:top w:w="15" w:type="dxa"/>
              <w:left w:w="15" w:type="dxa"/>
              <w:bottom w:w="0" w:type="dxa"/>
              <w:right w:w="15" w:type="dxa"/>
            </w:tcMar>
            <w:vAlign w:val="bottom"/>
            <w:hideMark/>
          </w:tcPr>
          <w:p w14:paraId="780C87A6" w14:textId="77777777" w:rsidR="000F47EC" w:rsidRPr="00517112" w:rsidRDefault="000F47EC">
            <w:pPr>
              <w:jc w:val="center"/>
              <w:rPr>
                <w:color w:val="000000"/>
              </w:rPr>
            </w:pPr>
            <w:r w:rsidRPr="00517112">
              <w:rPr>
                <w:color w:val="000000"/>
              </w:rPr>
              <w:t> </w:t>
            </w:r>
          </w:p>
        </w:tc>
      </w:tr>
      <w:tr w:rsidR="000F47EC" w:rsidRPr="00517112" w14:paraId="0B0A9751" w14:textId="77777777" w:rsidTr="00A07689">
        <w:trPr>
          <w:cantSplit/>
          <w:trHeight w:val="340"/>
        </w:trPr>
        <w:tc>
          <w:tcPr>
            <w:tcW w:w="5088" w:type="dxa"/>
            <w:vMerge/>
            <w:vAlign w:val="center"/>
            <w:hideMark/>
          </w:tcPr>
          <w:p w14:paraId="4DB2B94B" w14:textId="77777777" w:rsidR="000F47EC" w:rsidRPr="00517112" w:rsidRDefault="000F47EC">
            <w:pPr>
              <w:rPr>
                <w:i/>
                <w:iCs/>
              </w:rPr>
            </w:pPr>
          </w:p>
        </w:tc>
        <w:tc>
          <w:tcPr>
            <w:tcW w:w="2977" w:type="dxa"/>
            <w:shd w:val="clear" w:color="000000" w:fill="A9D08E"/>
            <w:noWrap/>
            <w:tcMar>
              <w:top w:w="15" w:type="dxa"/>
              <w:left w:w="15" w:type="dxa"/>
              <w:bottom w:w="0" w:type="dxa"/>
              <w:right w:w="15" w:type="dxa"/>
            </w:tcMar>
            <w:vAlign w:val="bottom"/>
            <w:hideMark/>
          </w:tcPr>
          <w:p w14:paraId="5C7B4052" w14:textId="77777777" w:rsidR="000F47EC" w:rsidRPr="00517112" w:rsidRDefault="000F47EC">
            <w:pPr>
              <w:rPr>
                <w:b/>
                <w:bCs/>
                <w:color w:val="000000"/>
              </w:rPr>
            </w:pPr>
            <w:r w:rsidRPr="00517112">
              <w:rPr>
                <w:b/>
                <w:bCs/>
                <w:color w:val="000000"/>
              </w:rPr>
              <w:t>Datum početka:</w:t>
            </w:r>
          </w:p>
        </w:tc>
        <w:tc>
          <w:tcPr>
            <w:tcW w:w="6247" w:type="dxa"/>
            <w:shd w:val="clear" w:color="000000" w:fill="FFF2CC"/>
            <w:noWrap/>
            <w:tcMar>
              <w:top w:w="15" w:type="dxa"/>
              <w:left w:w="15" w:type="dxa"/>
              <w:bottom w:w="0" w:type="dxa"/>
              <w:right w:w="15" w:type="dxa"/>
            </w:tcMar>
            <w:vAlign w:val="bottom"/>
            <w:hideMark/>
          </w:tcPr>
          <w:p w14:paraId="7F5F6DF7" w14:textId="47DB114F" w:rsidR="000F47EC" w:rsidRPr="00517112" w:rsidRDefault="000F47EC" w:rsidP="00113010">
            <w:pPr>
              <w:jc w:val="center"/>
              <w:rPr>
                <w:i/>
                <w:iCs/>
                <w:color w:val="000000"/>
              </w:rPr>
            </w:pPr>
            <w:r w:rsidRPr="00517112">
              <w:rPr>
                <w:i/>
                <w:iCs/>
                <w:color w:val="000000"/>
              </w:rPr>
              <w:t>2022.</w:t>
            </w:r>
          </w:p>
        </w:tc>
      </w:tr>
      <w:tr w:rsidR="000F47EC" w:rsidRPr="00517112" w14:paraId="75637E24" w14:textId="77777777" w:rsidTr="00A07689">
        <w:trPr>
          <w:cantSplit/>
          <w:trHeight w:val="340"/>
        </w:trPr>
        <w:tc>
          <w:tcPr>
            <w:tcW w:w="5088" w:type="dxa"/>
            <w:vMerge/>
            <w:vAlign w:val="center"/>
            <w:hideMark/>
          </w:tcPr>
          <w:p w14:paraId="305BB832" w14:textId="77777777" w:rsidR="000F47EC" w:rsidRPr="00517112" w:rsidRDefault="000F47EC">
            <w:pPr>
              <w:rPr>
                <w:i/>
                <w:iCs/>
              </w:rPr>
            </w:pPr>
          </w:p>
        </w:tc>
        <w:tc>
          <w:tcPr>
            <w:tcW w:w="2977" w:type="dxa"/>
            <w:shd w:val="clear" w:color="000000" w:fill="A9D08E"/>
            <w:noWrap/>
            <w:tcMar>
              <w:top w:w="15" w:type="dxa"/>
              <w:left w:w="15" w:type="dxa"/>
              <w:bottom w:w="0" w:type="dxa"/>
              <w:right w:w="15" w:type="dxa"/>
            </w:tcMar>
            <w:vAlign w:val="bottom"/>
            <w:hideMark/>
          </w:tcPr>
          <w:p w14:paraId="49B631BA" w14:textId="77777777" w:rsidR="000F47EC" w:rsidRPr="00517112" w:rsidRDefault="000F47EC">
            <w:pPr>
              <w:rPr>
                <w:b/>
                <w:bCs/>
                <w:color w:val="000000"/>
              </w:rPr>
            </w:pPr>
            <w:r w:rsidRPr="00517112">
              <w:rPr>
                <w:b/>
                <w:bCs/>
                <w:color w:val="000000"/>
              </w:rPr>
              <w:t xml:space="preserve">Datum završetka: </w:t>
            </w:r>
          </w:p>
        </w:tc>
        <w:tc>
          <w:tcPr>
            <w:tcW w:w="6247" w:type="dxa"/>
            <w:shd w:val="clear" w:color="000000" w:fill="FFF2CC"/>
            <w:noWrap/>
            <w:tcMar>
              <w:top w:w="15" w:type="dxa"/>
              <w:left w:w="15" w:type="dxa"/>
              <w:bottom w:w="0" w:type="dxa"/>
              <w:right w:w="15" w:type="dxa"/>
            </w:tcMar>
            <w:vAlign w:val="bottom"/>
            <w:hideMark/>
          </w:tcPr>
          <w:p w14:paraId="6D9E850F" w14:textId="4CD9CE33" w:rsidR="000F47EC" w:rsidRPr="00517112" w:rsidRDefault="000F47EC" w:rsidP="00113010">
            <w:pPr>
              <w:jc w:val="center"/>
              <w:rPr>
                <w:i/>
                <w:iCs/>
                <w:color w:val="000000"/>
              </w:rPr>
            </w:pPr>
            <w:r w:rsidRPr="00517112">
              <w:rPr>
                <w:i/>
                <w:iCs/>
                <w:color w:val="000000"/>
              </w:rPr>
              <w:t>2025.</w:t>
            </w:r>
          </w:p>
        </w:tc>
      </w:tr>
      <w:tr w:rsidR="000F47EC" w:rsidRPr="00517112" w14:paraId="492804A6" w14:textId="77777777" w:rsidTr="00A07689">
        <w:trPr>
          <w:cantSplit/>
          <w:trHeight w:val="300"/>
        </w:trPr>
        <w:tc>
          <w:tcPr>
            <w:tcW w:w="5088" w:type="dxa"/>
            <w:vMerge/>
            <w:vAlign w:val="center"/>
            <w:hideMark/>
          </w:tcPr>
          <w:p w14:paraId="04EB284A" w14:textId="77777777" w:rsidR="000F47EC" w:rsidRPr="00517112" w:rsidRDefault="000F47EC">
            <w:pPr>
              <w:rPr>
                <w:i/>
                <w:iCs/>
              </w:rPr>
            </w:pPr>
          </w:p>
        </w:tc>
        <w:tc>
          <w:tcPr>
            <w:tcW w:w="9224" w:type="dxa"/>
            <w:gridSpan w:val="2"/>
            <w:shd w:val="clear" w:color="auto" w:fill="auto"/>
            <w:noWrap/>
            <w:tcMar>
              <w:top w:w="15" w:type="dxa"/>
              <w:left w:w="15" w:type="dxa"/>
              <w:bottom w:w="0" w:type="dxa"/>
              <w:right w:w="15" w:type="dxa"/>
            </w:tcMar>
            <w:vAlign w:val="bottom"/>
            <w:hideMark/>
          </w:tcPr>
          <w:p w14:paraId="4C754013" w14:textId="77777777" w:rsidR="000F47EC" w:rsidRPr="00517112" w:rsidRDefault="000F47EC">
            <w:pPr>
              <w:jc w:val="center"/>
              <w:rPr>
                <w:color w:val="000000"/>
              </w:rPr>
            </w:pPr>
            <w:r w:rsidRPr="00517112">
              <w:rPr>
                <w:color w:val="000000"/>
              </w:rPr>
              <w:t> </w:t>
            </w:r>
          </w:p>
        </w:tc>
      </w:tr>
      <w:tr w:rsidR="000F47EC" w:rsidRPr="00517112" w14:paraId="2384FF02" w14:textId="77777777" w:rsidTr="00A07689">
        <w:trPr>
          <w:cantSplit/>
          <w:trHeight w:val="679"/>
        </w:trPr>
        <w:tc>
          <w:tcPr>
            <w:tcW w:w="5088" w:type="dxa"/>
            <w:vMerge/>
            <w:vAlign w:val="center"/>
            <w:hideMark/>
          </w:tcPr>
          <w:p w14:paraId="1F4735CA" w14:textId="77777777" w:rsidR="000F47EC" w:rsidRPr="00517112" w:rsidRDefault="000F47EC">
            <w:pPr>
              <w:rPr>
                <w:i/>
                <w:iCs/>
              </w:rPr>
            </w:pPr>
          </w:p>
        </w:tc>
        <w:tc>
          <w:tcPr>
            <w:tcW w:w="2977" w:type="dxa"/>
            <w:shd w:val="clear" w:color="000000" w:fill="A9D08E"/>
            <w:noWrap/>
            <w:tcMar>
              <w:top w:w="15" w:type="dxa"/>
              <w:left w:w="15" w:type="dxa"/>
              <w:bottom w:w="0" w:type="dxa"/>
              <w:right w:w="15" w:type="dxa"/>
            </w:tcMar>
            <w:vAlign w:val="center"/>
            <w:hideMark/>
          </w:tcPr>
          <w:p w14:paraId="09E745ED" w14:textId="77777777" w:rsidR="000F47EC" w:rsidRPr="00517112" w:rsidRDefault="000F47EC" w:rsidP="00B76FCF">
            <w:pPr>
              <w:jc w:val="left"/>
              <w:rPr>
                <w:b/>
                <w:bCs/>
                <w:color w:val="000000"/>
              </w:rPr>
            </w:pPr>
            <w:r w:rsidRPr="00517112">
              <w:rPr>
                <w:b/>
                <w:bCs/>
                <w:color w:val="000000"/>
              </w:rPr>
              <w:t>Ključna točka ostvarenja 1</w:t>
            </w:r>
          </w:p>
        </w:tc>
        <w:tc>
          <w:tcPr>
            <w:tcW w:w="6247" w:type="dxa"/>
            <w:shd w:val="clear" w:color="000000" w:fill="FFF2CC"/>
            <w:tcMar>
              <w:top w:w="15" w:type="dxa"/>
              <w:left w:w="15" w:type="dxa"/>
              <w:bottom w:w="0" w:type="dxa"/>
              <w:right w:w="15" w:type="dxa"/>
            </w:tcMar>
            <w:vAlign w:val="center"/>
            <w:hideMark/>
          </w:tcPr>
          <w:p w14:paraId="087249C7" w14:textId="70EEA5E8" w:rsidR="000F47EC" w:rsidRPr="00517112" w:rsidRDefault="000C7A24" w:rsidP="006E1720">
            <w:pPr>
              <w:jc w:val="center"/>
              <w:rPr>
                <w:i/>
                <w:iCs/>
              </w:rPr>
            </w:pPr>
            <w:r w:rsidRPr="00517112">
              <w:rPr>
                <w:i/>
                <w:iCs/>
              </w:rPr>
              <w:t>Uspostavljena i opremljena</w:t>
            </w:r>
            <w:r w:rsidR="000F47EC" w:rsidRPr="00517112">
              <w:rPr>
                <w:i/>
                <w:iCs/>
              </w:rPr>
              <w:t xml:space="preserve"> 4 </w:t>
            </w:r>
            <w:r w:rsidR="006E1720" w:rsidRPr="00517112">
              <w:rPr>
                <w:i/>
                <w:iCs/>
              </w:rPr>
              <w:t xml:space="preserve">regionalna </w:t>
            </w:r>
            <w:r w:rsidR="000F47EC" w:rsidRPr="00517112">
              <w:rPr>
                <w:i/>
                <w:iCs/>
              </w:rPr>
              <w:t>sjedišta - ispostave HCPI - inženjerske interventne službe (Zagreb, Rijeka, Split i Osijek) te područnih stanica u manjim gradovima (zasad Dubrovnik, Petrinja...)</w:t>
            </w:r>
            <w:r w:rsidR="002828A4" w:rsidRPr="00517112">
              <w:rPr>
                <w:i/>
                <w:iCs/>
              </w:rPr>
              <w:t>.</w:t>
            </w:r>
          </w:p>
        </w:tc>
      </w:tr>
      <w:tr w:rsidR="000F47EC" w:rsidRPr="00517112" w14:paraId="49C34799" w14:textId="77777777" w:rsidTr="00A07689">
        <w:trPr>
          <w:cantSplit/>
          <w:trHeight w:val="679"/>
        </w:trPr>
        <w:tc>
          <w:tcPr>
            <w:tcW w:w="5088" w:type="dxa"/>
            <w:vMerge/>
            <w:vAlign w:val="center"/>
            <w:hideMark/>
          </w:tcPr>
          <w:p w14:paraId="4037AD8B" w14:textId="77777777" w:rsidR="000F47EC" w:rsidRPr="00517112" w:rsidRDefault="000F47EC">
            <w:pPr>
              <w:rPr>
                <w:i/>
                <w:iCs/>
              </w:rPr>
            </w:pPr>
          </w:p>
        </w:tc>
        <w:tc>
          <w:tcPr>
            <w:tcW w:w="2977" w:type="dxa"/>
            <w:shd w:val="clear" w:color="000000" w:fill="A9D08E"/>
            <w:noWrap/>
            <w:tcMar>
              <w:top w:w="15" w:type="dxa"/>
              <w:left w:w="15" w:type="dxa"/>
              <w:bottom w:w="0" w:type="dxa"/>
              <w:right w:w="15" w:type="dxa"/>
            </w:tcMar>
            <w:vAlign w:val="center"/>
            <w:hideMark/>
          </w:tcPr>
          <w:p w14:paraId="330981B7" w14:textId="77777777" w:rsidR="000F47EC" w:rsidRPr="00517112" w:rsidRDefault="000F47EC" w:rsidP="00B76FCF">
            <w:pPr>
              <w:jc w:val="left"/>
              <w:rPr>
                <w:b/>
                <w:bCs/>
                <w:color w:val="000000"/>
              </w:rPr>
            </w:pPr>
            <w:r w:rsidRPr="00517112">
              <w:rPr>
                <w:b/>
                <w:bCs/>
                <w:color w:val="000000"/>
              </w:rPr>
              <w:t xml:space="preserve">Ključna točka ostvarenja 2 </w:t>
            </w:r>
          </w:p>
        </w:tc>
        <w:tc>
          <w:tcPr>
            <w:tcW w:w="6247" w:type="dxa"/>
            <w:shd w:val="clear" w:color="000000" w:fill="FFF2CC"/>
            <w:tcMar>
              <w:top w:w="15" w:type="dxa"/>
              <w:left w:w="15" w:type="dxa"/>
              <w:bottom w:w="0" w:type="dxa"/>
              <w:right w:w="15" w:type="dxa"/>
            </w:tcMar>
            <w:vAlign w:val="center"/>
            <w:hideMark/>
          </w:tcPr>
          <w:p w14:paraId="0EC2299E" w14:textId="44E2CE8E" w:rsidR="000F47EC" w:rsidRPr="00517112" w:rsidRDefault="001B0A95">
            <w:pPr>
              <w:jc w:val="center"/>
              <w:rPr>
                <w:i/>
                <w:iCs/>
              </w:rPr>
            </w:pPr>
            <w:r w:rsidRPr="00517112">
              <w:rPr>
                <w:i/>
                <w:iCs/>
              </w:rPr>
              <w:t xml:space="preserve">Provedeno opremanje </w:t>
            </w:r>
            <w:r w:rsidR="000F47EC" w:rsidRPr="00517112">
              <w:rPr>
                <w:i/>
                <w:iCs/>
              </w:rPr>
              <w:t>za terensko djelovanje (vozila, bespilotne letjelice, radio stanice, zapovjedni šatori i kontejneri) uključujući nabavu osobne zaštitne opreme</w:t>
            </w:r>
            <w:r w:rsidR="002828A4" w:rsidRPr="00517112">
              <w:rPr>
                <w:i/>
                <w:iCs/>
              </w:rPr>
              <w:t>.</w:t>
            </w:r>
          </w:p>
        </w:tc>
      </w:tr>
      <w:tr w:rsidR="000F47EC" w:rsidRPr="00517112" w14:paraId="2E50D410" w14:textId="77777777" w:rsidTr="00A07689">
        <w:trPr>
          <w:cantSplit/>
          <w:trHeight w:val="679"/>
        </w:trPr>
        <w:tc>
          <w:tcPr>
            <w:tcW w:w="5088" w:type="dxa"/>
            <w:vMerge/>
            <w:vAlign w:val="center"/>
            <w:hideMark/>
          </w:tcPr>
          <w:p w14:paraId="639E9112" w14:textId="77777777" w:rsidR="000F47EC" w:rsidRPr="00517112" w:rsidRDefault="000F47EC">
            <w:pPr>
              <w:rPr>
                <w:i/>
                <w:iCs/>
              </w:rPr>
            </w:pPr>
          </w:p>
        </w:tc>
        <w:tc>
          <w:tcPr>
            <w:tcW w:w="2977" w:type="dxa"/>
            <w:shd w:val="clear" w:color="000000" w:fill="A9D08E"/>
            <w:noWrap/>
            <w:tcMar>
              <w:top w:w="15" w:type="dxa"/>
              <w:left w:w="15" w:type="dxa"/>
              <w:bottom w:w="0" w:type="dxa"/>
              <w:right w:w="15" w:type="dxa"/>
            </w:tcMar>
            <w:vAlign w:val="center"/>
            <w:hideMark/>
          </w:tcPr>
          <w:p w14:paraId="55304D3C" w14:textId="77777777" w:rsidR="000F47EC" w:rsidRPr="00517112" w:rsidRDefault="000F47EC" w:rsidP="00B76FCF">
            <w:pPr>
              <w:jc w:val="left"/>
              <w:rPr>
                <w:b/>
                <w:bCs/>
                <w:color w:val="000000"/>
              </w:rPr>
            </w:pPr>
            <w:r w:rsidRPr="00517112">
              <w:rPr>
                <w:b/>
                <w:bCs/>
                <w:color w:val="000000"/>
              </w:rPr>
              <w:t xml:space="preserve">Ključna točka ostvarenja 3 </w:t>
            </w:r>
          </w:p>
        </w:tc>
        <w:tc>
          <w:tcPr>
            <w:tcW w:w="6247" w:type="dxa"/>
            <w:shd w:val="clear" w:color="000000" w:fill="FFF2CC"/>
            <w:noWrap/>
            <w:tcMar>
              <w:top w:w="15" w:type="dxa"/>
              <w:left w:w="15" w:type="dxa"/>
              <w:bottom w:w="0" w:type="dxa"/>
              <w:right w:w="15" w:type="dxa"/>
            </w:tcMar>
            <w:vAlign w:val="center"/>
            <w:hideMark/>
          </w:tcPr>
          <w:p w14:paraId="390FCDA4" w14:textId="288CE807" w:rsidR="000F47EC" w:rsidRPr="00517112" w:rsidRDefault="000C7A24">
            <w:pPr>
              <w:jc w:val="center"/>
              <w:rPr>
                <w:i/>
                <w:iCs/>
              </w:rPr>
            </w:pPr>
            <w:r w:rsidRPr="00517112">
              <w:rPr>
                <w:i/>
                <w:iCs/>
              </w:rPr>
              <w:t xml:space="preserve">Razvijena </w:t>
            </w:r>
            <w:r w:rsidR="000F47EC" w:rsidRPr="00517112">
              <w:rPr>
                <w:i/>
                <w:iCs/>
              </w:rPr>
              <w:t>metodologij</w:t>
            </w:r>
            <w:r w:rsidRPr="00517112">
              <w:rPr>
                <w:i/>
                <w:iCs/>
              </w:rPr>
              <w:t>a</w:t>
            </w:r>
            <w:r w:rsidR="000F47EC" w:rsidRPr="00517112">
              <w:rPr>
                <w:i/>
                <w:iCs/>
              </w:rPr>
              <w:t xml:space="preserve"> i platforme za preglede uključujući uspostavu informacijsko-komunikacijskog sustava</w:t>
            </w:r>
            <w:r w:rsidR="002828A4" w:rsidRPr="00517112">
              <w:rPr>
                <w:i/>
                <w:iCs/>
              </w:rPr>
              <w:t>.</w:t>
            </w:r>
          </w:p>
        </w:tc>
      </w:tr>
      <w:tr w:rsidR="00B10EEA" w:rsidRPr="00517112" w14:paraId="30075BA7" w14:textId="77777777" w:rsidTr="00A07689">
        <w:trPr>
          <w:cantSplit/>
          <w:trHeight w:val="679"/>
        </w:trPr>
        <w:tc>
          <w:tcPr>
            <w:tcW w:w="5088" w:type="dxa"/>
            <w:vMerge/>
            <w:vAlign w:val="center"/>
          </w:tcPr>
          <w:p w14:paraId="6DE4283A" w14:textId="77777777" w:rsidR="00B10EEA" w:rsidRPr="00517112" w:rsidRDefault="00B10EEA">
            <w:pPr>
              <w:rPr>
                <w:i/>
                <w:iCs/>
              </w:rPr>
            </w:pPr>
          </w:p>
        </w:tc>
        <w:tc>
          <w:tcPr>
            <w:tcW w:w="2977" w:type="dxa"/>
            <w:shd w:val="clear" w:color="000000" w:fill="A9D08E"/>
            <w:noWrap/>
            <w:tcMar>
              <w:top w:w="15" w:type="dxa"/>
              <w:left w:w="15" w:type="dxa"/>
              <w:bottom w:w="0" w:type="dxa"/>
              <w:right w:w="15" w:type="dxa"/>
            </w:tcMar>
            <w:vAlign w:val="center"/>
          </w:tcPr>
          <w:p w14:paraId="64E81EAC" w14:textId="77777777" w:rsidR="00B10EEA" w:rsidRPr="00517112" w:rsidRDefault="00B10EEA" w:rsidP="00B76FCF">
            <w:pPr>
              <w:jc w:val="left"/>
              <w:rPr>
                <w:b/>
                <w:bCs/>
                <w:color w:val="000000"/>
              </w:rPr>
            </w:pPr>
            <w:r w:rsidRPr="00517112">
              <w:rPr>
                <w:b/>
                <w:bCs/>
                <w:color w:val="000000"/>
              </w:rPr>
              <w:t>Ključna točka ostvarenja 4</w:t>
            </w:r>
          </w:p>
        </w:tc>
        <w:tc>
          <w:tcPr>
            <w:tcW w:w="6247" w:type="dxa"/>
            <w:shd w:val="clear" w:color="000000" w:fill="FFF2CC"/>
            <w:noWrap/>
            <w:tcMar>
              <w:top w:w="15" w:type="dxa"/>
              <w:left w:w="15" w:type="dxa"/>
              <w:bottom w:w="0" w:type="dxa"/>
              <w:right w:w="15" w:type="dxa"/>
            </w:tcMar>
            <w:vAlign w:val="center"/>
          </w:tcPr>
          <w:p w14:paraId="37ED9203" w14:textId="1176519E" w:rsidR="00B10EEA" w:rsidRPr="00517112" w:rsidRDefault="001B0A95">
            <w:pPr>
              <w:jc w:val="center"/>
              <w:rPr>
                <w:i/>
                <w:iCs/>
              </w:rPr>
            </w:pPr>
            <w:r w:rsidRPr="00517112">
              <w:rPr>
                <w:i/>
                <w:iCs/>
              </w:rPr>
              <w:t>Provedena e</w:t>
            </w:r>
            <w:r w:rsidR="00B10EEA" w:rsidRPr="00517112">
              <w:rPr>
                <w:i/>
                <w:iCs/>
              </w:rPr>
              <w:t>dukacija 500 inženjera za preglede oštećenja i uporabljivosti zgrada</w:t>
            </w:r>
            <w:r w:rsidR="002828A4" w:rsidRPr="00517112">
              <w:rPr>
                <w:i/>
                <w:iCs/>
              </w:rPr>
              <w:t>.</w:t>
            </w:r>
          </w:p>
        </w:tc>
      </w:tr>
      <w:tr w:rsidR="000F47EC" w:rsidRPr="00517112" w14:paraId="202D9B06" w14:textId="77777777" w:rsidTr="00A07689">
        <w:trPr>
          <w:cantSplit/>
          <w:trHeight w:val="300"/>
        </w:trPr>
        <w:tc>
          <w:tcPr>
            <w:tcW w:w="5088" w:type="dxa"/>
            <w:vMerge/>
            <w:vAlign w:val="center"/>
            <w:hideMark/>
          </w:tcPr>
          <w:p w14:paraId="2553D1FD" w14:textId="77777777" w:rsidR="000F47EC" w:rsidRPr="00517112" w:rsidRDefault="000F47EC">
            <w:pPr>
              <w:rPr>
                <w:i/>
                <w:iCs/>
              </w:rPr>
            </w:pPr>
          </w:p>
        </w:tc>
        <w:tc>
          <w:tcPr>
            <w:tcW w:w="9224" w:type="dxa"/>
            <w:gridSpan w:val="2"/>
            <w:shd w:val="clear" w:color="auto" w:fill="auto"/>
            <w:noWrap/>
            <w:tcMar>
              <w:top w:w="15" w:type="dxa"/>
              <w:left w:w="15" w:type="dxa"/>
              <w:bottom w:w="0" w:type="dxa"/>
              <w:right w:w="15" w:type="dxa"/>
            </w:tcMar>
            <w:vAlign w:val="center"/>
            <w:hideMark/>
          </w:tcPr>
          <w:p w14:paraId="1BAB92DB" w14:textId="77777777" w:rsidR="000F47EC" w:rsidRPr="00517112" w:rsidRDefault="000F47EC">
            <w:pPr>
              <w:jc w:val="center"/>
              <w:rPr>
                <w:color w:val="000000"/>
              </w:rPr>
            </w:pPr>
            <w:r w:rsidRPr="00517112">
              <w:rPr>
                <w:color w:val="000000"/>
              </w:rPr>
              <w:t> </w:t>
            </w:r>
          </w:p>
        </w:tc>
      </w:tr>
      <w:tr w:rsidR="000F47EC" w:rsidRPr="00517112" w14:paraId="1C394F16" w14:textId="77777777" w:rsidTr="00A07689">
        <w:trPr>
          <w:cantSplit/>
          <w:trHeight w:val="679"/>
        </w:trPr>
        <w:tc>
          <w:tcPr>
            <w:tcW w:w="5088" w:type="dxa"/>
            <w:vMerge/>
            <w:vAlign w:val="center"/>
            <w:hideMark/>
          </w:tcPr>
          <w:p w14:paraId="10A10941" w14:textId="77777777" w:rsidR="000F47EC" w:rsidRPr="00517112" w:rsidRDefault="000F47EC">
            <w:pPr>
              <w:rPr>
                <w:i/>
                <w:iCs/>
              </w:rPr>
            </w:pPr>
          </w:p>
        </w:tc>
        <w:tc>
          <w:tcPr>
            <w:tcW w:w="2977" w:type="dxa"/>
            <w:shd w:val="clear" w:color="000000" w:fill="A9D08E"/>
            <w:noWrap/>
            <w:tcMar>
              <w:top w:w="15" w:type="dxa"/>
              <w:left w:w="15" w:type="dxa"/>
              <w:bottom w:w="0" w:type="dxa"/>
              <w:right w:w="15" w:type="dxa"/>
            </w:tcMar>
            <w:vAlign w:val="center"/>
            <w:hideMark/>
          </w:tcPr>
          <w:p w14:paraId="0CECAE73" w14:textId="77777777" w:rsidR="000F47EC" w:rsidRPr="00517112" w:rsidRDefault="000F47EC">
            <w:pPr>
              <w:rPr>
                <w:b/>
                <w:bCs/>
                <w:color w:val="000000"/>
              </w:rPr>
            </w:pPr>
            <w:r w:rsidRPr="00517112">
              <w:rPr>
                <w:b/>
                <w:bCs/>
                <w:color w:val="000000"/>
              </w:rPr>
              <w:t>Procijenjeni proračun:</w:t>
            </w:r>
          </w:p>
        </w:tc>
        <w:tc>
          <w:tcPr>
            <w:tcW w:w="6247" w:type="dxa"/>
            <w:shd w:val="clear" w:color="000000" w:fill="FFF2CC"/>
            <w:noWrap/>
            <w:tcMar>
              <w:top w:w="15" w:type="dxa"/>
              <w:left w:w="15" w:type="dxa"/>
              <w:bottom w:w="0" w:type="dxa"/>
              <w:right w:w="15" w:type="dxa"/>
            </w:tcMar>
            <w:vAlign w:val="center"/>
            <w:hideMark/>
          </w:tcPr>
          <w:p w14:paraId="6EED2F37" w14:textId="77777777" w:rsidR="000F47EC" w:rsidRPr="00517112" w:rsidRDefault="000F47EC" w:rsidP="00612540">
            <w:pPr>
              <w:jc w:val="center"/>
              <w:rPr>
                <w:i/>
                <w:iCs/>
                <w:color w:val="000000"/>
              </w:rPr>
            </w:pPr>
            <w:r w:rsidRPr="00517112">
              <w:rPr>
                <w:i/>
                <w:iCs/>
                <w:color w:val="000000"/>
              </w:rPr>
              <w:t xml:space="preserve">40.000.000,00 </w:t>
            </w:r>
            <w:r w:rsidR="00612540" w:rsidRPr="00517112">
              <w:rPr>
                <w:i/>
                <w:iCs/>
                <w:color w:val="000000"/>
              </w:rPr>
              <w:t>kuna</w:t>
            </w:r>
          </w:p>
        </w:tc>
      </w:tr>
      <w:tr w:rsidR="000F47EC" w:rsidRPr="00517112" w14:paraId="29DE40F1" w14:textId="77777777" w:rsidTr="00A07689">
        <w:trPr>
          <w:cantSplit/>
          <w:trHeight w:val="679"/>
        </w:trPr>
        <w:tc>
          <w:tcPr>
            <w:tcW w:w="5088" w:type="dxa"/>
            <w:vMerge/>
            <w:vAlign w:val="center"/>
            <w:hideMark/>
          </w:tcPr>
          <w:p w14:paraId="5D9BCD71" w14:textId="77777777" w:rsidR="000F47EC" w:rsidRPr="00517112" w:rsidRDefault="000F47EC">
            <w:pPr>
              <w:rPr>
                <w:i/>
                <w:iCs/>
              </w:rPr>
            </w:pPr>
          </w:p>
        </w:tc>
        <w:tc>
          <w:tcPr>
            <w:tcW w:w="2977" w:type="dxa"/>
            <w:shd w:val="clear" w:color="000000" w:fill="A9D08E"/>
            <w:noWrap/>
            <w:tcMar>
              <w:top w:w="15" w:type="dxa"/>
              <w:left w:w="15" w:type="dxa"/>
              <w:bottom w:w="0" w:type="dxa"/>
              <w:right w:w="15" w:type="dxa"/>
            </w:tcMar>
            <w:vAlign w:val="center"/>
            <w:hideMark/>
          </w:tcPr>
          <w:p w14:paraId="3D2548B5" w14:textId="77777777" w:rsidR="000F47EC" w:rsidRPr="00517112" w:rsidRDefault="000F47EC">
            <w:pPr>
              <w:rPr>
                <w:b/>
                <w:bCs/>
                <w:color w:val="000000"/>
              </w:rPr>
            </w:pPr>
            <w:r w:rsidRPr="00517112">
              <w:rPr>
                <w:b/>
                <w:bCs/>
                <w:color w:val="000000"/>
              </w:rPr>
              <w:t>Izvori financiranja:</w:t>
            </w:r>
          </w:p>
        </w:tc>
        <w:tc>
          <w:tcPr>
            <w:tcW w:w="6247" w:type="dxa"/>
            <w:shd w:val="clear" w:color="000000" w:fill="FFF2CC"/>
            <w:noWrap/>
            <w:tcMar>
              <w:top w:w="15" w:type="dxa"/>
              <w:left w:w="15" w:type="dxa"/>
              <w:bottom w:w="0" w:type="dxa"/>
              <w:right w:w="15" w:type="dxa"/>
            </w:tcMar>
            <w:vAlign w:val="center"/>
            <w:hideMark/>
          </w:tcPr>
          <w:p w14:paraId="5A632DBB" w14:textId="77777777" w:rsidR="000F47EC" w:rsidRPr="00517112" w:rsidRDefault="000F47EC">
            <w:pPr>
              <w:jc w:val="center"/>
              <w:rPr>
                <w:i/>
                <w:iCs/>
                <w:color w:val="000000"/>
              </w:rPr>
            </w:pPr>
            <w:r w:rsidRPr="00517112">
              <w:rPr>
                <w:i/>
                <w:iCs/>
                <w:color w:val="000000"/>
              </w:rPr>
              <w:t>Sredstva EU</w:t>
            </w:r>
            <w:r w:rsidR="0097654A" w:rsidRPr="00517112">
              <w:rPr>
                <w:i/>
                <w:iCs/>
                <w:color w:val="000000"/>
              </w:rPr>
              <w:t>, Državni proračun</w:t>
            </w:r>
          </w:p>
        </w:tc>
      </w:tr>
    </w:tbl>
    <w:p w14:paraId="72EE646A" w14:textId="4D070AC5" w:rsidR="004535ED" w:rsidRPr="00517112" w:rsidRDefault="000F47EC" w:rsidP="00056420">
      <w:r w:rsidRPr="00517112">
        <w:t xml:space="preserve"> </w:t>
      </w:r>
      <w:r w:rsidR="004535ED" w:rsidRPr="00517112">
        <w:br w:type="page"/>
      </w:r>
    </w:p>
    <w:p w14:paraId="3E8F2D92" w14:textId="77777777" w:rsidR="008B0D33" w:rsidRPr="00517112" w:rsidRDefault="008B0D33" w:rsidP="008B0D33"/>
    <w:p w14:paraId="15D405A5" w14:textId="77777777" w:rsidR="008B0D33" w:rsidRPr="00517112" w:rsidRDefault="008B0D33" w:rsidP="003E7184">
      <w:pPr>
        <w:pStyle w:val="ListParagraph"/>
        <w:numPr>
          <w:ilvl w:val="0"/>
          <w:numId w:val="26"/>
        </w:numPr>
        <w:spacing w:after="120" w:line="240" w:lineRule="auto"/>
        <w:rPr>
          <w:b/>
        </w:rPr>
      </w:pPr>
      <w:r w:rsidRPr="00517112">
        <w:rPr>
          <w:b/>
        </w:rPr>
        <w:t>Požar otvore</w:t>
      </w:r>
      <w:r w:rsidR="00FC385A" w:rsidRPr="00517112">
        <w:rPr>
          <w:b/>
        </w:rPr>
        <w:t>nog tipa</w:t>
      </w:r>
    </w:p>
    <w:p w14:paraId="01E948FC" w14:textId="77777777" w:rsidR="009F6B0C" w:rsidRPr="00517112" w:rsidRDefault="009F6B0C" w:rsidP="009F6B0C">
      <w:pPr>
        <w:spacing w:after="120"/>
        <w:rPr>
          <w:b/>
        </w:rPr>
      </w:pPr>
    </w:p>
    <w:tbl>
      <w:tblPr>
        <w:tblStyle w:val="TableGrid"/>
        <w:tblW w:w="13750" w:type="dxa"/>
        <w:tblInd w:w="-5" w:type="dxa"/>
        <w:tblLook w:val="04A0" w:firstRow="1" w:lastRow="0" w:firstColumn="1" w:lastColumn="0" w:noHBand="0" w:noVBand="1"/>
      </w:tblPr>
      <w:tblGrid>
        <w:gridCol w:w="5240"/>
        <w:gridCol w:w="2840"/>
        <w:gridCol w:w="424"/>
        <w:gridCol w:w="511"/>
        <w:gridCol w:w="511"/>
        <w:gridCol w:w="511"/>
        <w:gridCol w:w="510"/>
        <w:gridCol w:w="510"/>
        <w:gridCol w:w="510"/>
        <w:gridCol w:w="510"/>
        <w:gridCol w:w="510"/>
        <w:gridCol w:w="1163"/>
      </w:tblGrid>
      <w:tr w:rsidR="008B0D33" w:rsidRPr="00517112" w14:paraId="5FB84F5B" w14:textId="4B222D6D" w:rsidTr="00517112">
        <w:trPr>
          <w:trHeight w:val="315"/>
        </w:trPr>
        <w:tc>
          <w:tcPr>
            <w:tcW w:w="5240" w:type="dxa"/>
            <w:tcBorders>
              <w:top w:val="single" w:sz="4" w:space="0" w:color="auto"/>
              <w:bottom w:val="single" w:sz="4" w:space="0" w:color="auto"/>
            </w:tcBorders>
            <w:shd w:val="clear" w:color="auto" w:fill="F5C1A2" w:themeFill="accent4" w:themeFillTint="66"/>
            <w:noWrap/>
            <w:hideMark/>
          </w:tcPr>
          <w:p w14:paraId="6DA1AE4E" w14:textId="7D598426" w:rsidR="008B0D33" w:rsidRPr="00517112" w:rsidRDefault="00E539AB">
            <w:pPr>
              <w:spacing w:after="120"/>
              <w:rPr>
                <w:b/>
                <w:sz w:val="22"/>
                <w:szCs w:val="22"/>
              </w:rPr>
            </w:pPr>
            <w:r w:rsidRPr="00517112">
              <w:rPr>
                <w:rFonts w:eastAsia="Times New Roman"/>
                <w:b/>
                <w:bCs/>
                <w:color w:val="000000"/>
              </w:rPr>
              <w:t>Odgovorno tijelo/ustanova</w:t>
            </w:r>
            <w:r w:rsidR="008B0D33" w:rsidRPr="00517112">
              <w:rPr>
                <w:b/>
              </w:rPr>
              <w:t xml:space="preserve">: </w:t>
            </w:r>
          </w:p>
        </w:tc>
        <w:tc>
          <w:tcPr>
            <w:tcW w:w="8510" w:type="dxa"/>
            <w:gridSpan w:val="11"/>
            <w:tcBorders>
              <w:top w:val="single" w:sz="4" w:space="0" w:color="auto"/>
              <w:bottom w:val="single" w:sz="4" w:space="0" w:color="auto"/>
            </w:tcBorders>
            <w:shd w:val="clear" w:color="auto" w:fill="FAF0D2" w:themeFill="accent3" w:themeFillTint="33"/>
            <w:noWrap/>
            <w:hideMark/>
          </w:tcPr>
          <w:p w14:paraId="6EA8E078" w14:textId="333D20DB" w:rsidR="008B0D33" w:rsidRPr="00517112" w:rsidRDefault="008B0D33" w:rsidP="00FE09A0">
            <w:pPr>
              <w:spacing w:after="120"/>
              <w:jc w:val="center"/>
              <w:rPr>
                <w:bCs/>
                <w:i/>
                <w:sz w:val="22"/>
                <w:szCs w:val="22"/>
              </w:rPr>
            </w:pPr>
            <w:r w:rsidRPr="00517112">
              <w:rPr>
                <w:bCs/>
                <w:i/>
              </w:rPr>
              <w:t>Hrvatske šume</w:t>
            </w:r>
          </w:p>
        </w:tc>
      </w:tr>
      <w:tr w:rsidR="008B0D33" w:rsidRPr="00517112" w14:paraId="67B15AE5" w14:textId="013F0AF8" w:rsidTr="00517112">
        <w:trPr>
          <w:trHeight w:val="315"/>
        </w:trPr>
        <w:tc>
          <w:tcPr>
            <w:tcW w:w="5240" w:type="dxa"/>
            <w:tcBorders>
              <w:left w:val="nil"/>
              <w:right w:val="nil"/>
            </w:tcBorders>
            <w:noWrap/>
            <w:hideMark/>
          </w:tcPr>
          <w:p w14:paraId="3CC94853" w14:textId="79358D74" w:rsidR="008B0D33" w:rsidRPr="00517112" w:rsidRDefault="008B0D33" w:rsidP="008B0D33">
            <w:pPr>
              <w:spacing w:after="120"/>
              <w:rPr>
                <w:b/>
                <w:bCs/>
                <w:sz w:val="22"/>
                <w:szCs w:val="22"/>
              </w:rPr>
            </w:pPr>
          </w:p>
        </w:tc>
        <w:tc>
          <w:tcPr>
            <w:tcW w:w="2840" w:type="dxa"/>
            <w:tcBorders>
              <w:left w:val="nil"/>
              <w:right w:val="nil"/>
            </w:tcBorders>
            <w:noWrap/>
            <w:hideMark/>
          </w:tcPr>
          <w:p w14:paraId="10E87212" w14:textId="168099B3" w:rsidR="008B0D33" w:rsidRPr="00517112" w:rsidRDefault="008B0D33" w:rsidP="008B0D33">
            <w:pPr>
              <w:spacing w:after="120"/>
              <w:rPr>
                <w:sz w:val="22"/>
                <w:szCs w:val="22"/>
              </w:rPr>
            </w:pPr>
          </w:p>
        </w:tc>
        <w:tc>
          <w:tcPr>
            <w:tcW w:w="424" w:type="dxa"/>
            <w:tcBorders>
              <w:left w:val="nil"/>
              <w:right w:val="nil"/>
            </w:tcBorders>
            <w:noWrap/>
            <w:hideMark/>
          </w:tcPr>
          <w:p w14:paraId="406CCED1" w14:textId="5E95138F" w:rsidR="008B0D33" w:rsidRPr="00517112" w:rsidRDefault="008B0D33" w:rsidP="008B0D33">
            <w:pPr>
              <w:spacing w:after="120"/>
              <w:rPr>
                <w:sz w:val="22"/>
                <w:szCs w:val="22"/>
              </w:rPr>
            </w:pPr>
          </w:p>
        </w:tc>
        <w:tc>
          <w:tcPr>
            <w:tcW w:w="511" w:type="dxa"/>
            <w:tcBorders>
              <w:left w:val="nil"/>
              <w:right w:val="nil"/>
            </w:tcBorders>
            <w:noWrap/>
            <w:hideMark/>
          </w:tcPr>
          <w:p w14:paraId="2946FD32" w14:textId="181C433F" w:rsidR="008B0D33" w:rsidRPr="00517112" w:rsidRDefault="008B0D33" w:rsidP="008B0D33">
            <w:pPr>
              <w:spacing w:after="120"/>
              <w:rPr>
                <w:sz w:val="22"/>
                <w:szCs w:val="22"/>
              </w:rPr>
            </w:pPr>
          </w:p>
        </w:tc>
        <w:tc>
          <w:tcPr>
            <w:tcW w:w="511" w:type="dxa"/>
            <w:tcBorders>
              <w:left w:val="nil"/>
              <w:right w:val="nil"/>
            </w:tcBorders>
            <w:noWrap/>
            <w:hideMark/>
          </w:tcPr>
          <w:p w14:paraId="236C35C4" w14:textId="0F4C89C1" w:rsidR="008B0D33" w:rsidRPr="00517112" w:rsidRDefault="008B0D33" w:rsidP="008B0D33">
            <w:pPr>
              <w:spacing w:after="120"/>
              <w:rPr>
                <w:sz w:val="22"/>
                <w:szCs w:val="22"/>
              </w:rPr>
            </w:pPr>
          </w:p>
        </w:tc>
        <w:tc>
          <w:tcPr>
            <w:tcW w:w="511" w:type="dxa"/>
            <w:tcBorders>
              <w:left w:val="nil"/>
              <w:right w:val="nil"/>
            </w:tcBorders>
            <w:noWrap/>
            <w:hideMark/>
          </w:tcPr>
          <w:p w14:paraId="09576870" w14:textId="064D57A1" w:rsidR="008B0D33" w:rsidRPr="00517112" w:rsidRDefault="008B0D33" w:rsidP="008B0D33">
            <w:pPr>
              <w:spacing w:after="120"/>
              <w:rPr>
                <w:sz w:val="22"/>
                <w:szCs w:val="22"/>
              </w:rPr>
            </w:pPr>
          </w:p>
        </w:tc>
        <w:tc>
          <w:tcPr>
            <w:tcW w:w="510" w:type="dxa"/>
            <w:tcBorders>
              <w:left w:val="nil"/>
              <w:right w:val="nil"/>
            </w:tcBorders>
            <w:noWrap/>
            <w:hideMark/>
          </w:tcPr>
          <w:p w14:paraId="794E480E" w14:textId="60277CE6" w:rsidR="008B0D33" w:rsidRPr="00517112" w:rsidRDefault="008B0D33" w:rsidP="008B0D33">
            <w:pPr>
              <w:spacing w:after="120"/>
              <w:rPr>
                <w:sz w:val="22"/>
                <w:szCs w:val="22"/>
              </w:rPr>
            </w:pPr>
          </w:p>
        </w:tc>
        <w:tc>
          <w:tcPr>
            <w:tcW w:w="510" w:type="dxa"/>
            <w:tcBorders>
              <w:left w:val="nil"/>
              <w:right w:val="nil"/>
            </w:tcBorders>
            <w:noWrap/>
            <w:hideMark/>
          </w:tcPr>
          <w:p w14:paraId="4B2F4A34" w14:textId="65EF7359" w:rsidR="008B0D33" w:rsidRPr="00517112" w:rsidRDefault="008B0D33" w:rsidP="008B0D33">
            <w:pPr>
              <w:spacing w:after="120"/>
              <w:rPr>
                <w:sz w:val="22"/>
                <w:szCs w:val="22"/>
              </w:rPr>
            </w:pPr>
          </w:p>
        </w:tc>
        <w:tc>
          <w:tcPr>
            <w:tcW w:w="510" w:type="dxa"/>
            <w:tcBorders>
              <w:left w:val="nil"/>
              <w:right w:val="nil"/>
            </w:tcBorders>
            <w:noWrap/>
            <w:hideMark/>
          </w:tcPr>
          <w:p w14:paraId="703E9650" w14:textId="2E28F779" w:rsidR="008B0D33" w:rsidRPr="00517112" w:rsidRDefault="008B0D33" w:rsidP="008B0D33">
            <w:pPr>
              <w:spacing w:after="120"/>
              <w:rPr>
                <w:sz w:val="22"/>
                <w:szCs w:val="22"/>
              </w:rPr>
            </w:pPr>
          </w:p>
        </w:tc>
        <w:tc>
          <w:tcPr>
            <w:tcW w:w="510" w:type="dxa"/>
            <w:tcBorders>
              <w:left w:val="nil"/>
              <w:right w:val="nil"/>
            </w:tcBorders>
            <w:noWrap/>
            <w:hideMark/>
          </w:tcPr>
          <w:p w14:paraId="2C196AB5" w14:textId="74AAA423" w:rsidR="008B0D33" w:rsidRPr="00517112" w:rsidRDefault="008B0D33" w:rsidP="008B0D33">
            <w:pPr>
              <w:spacing w:after="120"/>
              <w:rPr>
                <w:sz w:val="22"/>
                <w:szCs w:val="22"/>
              </w:rPr>
            </w:pPr>
          </w:p>
        </w:tc>
        <w:tc>
          <w:tcPr>
            <w:tcW w:w="510" w:type="dxa"/>
            <w:tcBorders>
              <w:left w:val="nil"/>
              <w:right w:val="nil"/>
            </w:tcBorders>
            <w:noWrap/>
            <w:hideMark/>
          </w:tcPr>
          <w:p w14:paraId="661F6E1B" w14:textId="5167C1FC" w:rsidR="008B0D33" w:rsidRPr="00517112" w:rsidRDefault="008B0D33" w:rsidP="008B0D33">
            <w:pPr>
              <w:spacing w:after="120"/>
              <w:rPr>
                <w:sz w:val="22"/>
                <w:szCs w:val="22"/>
              </w:rPr>
            </w:pPr>
          </w:p>
        </w:tc>
        <w:tc>
          <w:tcPr>
            <w:tcW w:w="1163" w:type="dxa"/>
            <w:tcBorders>
              <w:left w:val="nil"/>
              <w:right w:val="nil"/>
            </w:tcBorders>
            <w:noWrap/>
            <w:hideMark/>
          </w:tcPr>
          <w:p w14:paraId="5ECFDF2B" w14:textId="1489B059" w:rsidR="008B0D33" w:rsidRPr="00517112" w:rsidRDefault="008B0D33" w:rsidP="008B0D33">
            <w:pPr>
              <w:spacing w:after="120"/>
              <w:rPr>
                <w:sz w:val="22"/>
                <w:szCs w:val="22"/>
              </w:rPr>
            </w:pPr>
          </w:p>
        </w:tc>
      </w:tr>
      <w:tr w:rsidR="008B0D33" w:rsidRPr="00517112" w14:paraId="38ADF591" w14:textId="7F5AF73F" w:rsidTr="00517112">
        <w:trPr>
          <w:trHeight w:val="315"/>
        </w:trPr>
        <w:tc>
          <w:tcPr>
            <w:tcW w:w="5240" w:type="dxa"/>
            <w:shd w:val="clear" w:color="auto" w:fill="A9D08E"/>
            <w:noWrap/>
            <w:hideMark/>
          </w:tcPr>
          <w:p w14:paraId="19F90113" w14:textId="44A86FDB" w:rsidR="008B0D33" w:rsidRPr="00517112" w:rsidRDefault="008B0D33" w:rsidP="00552437">
            <w:pPr>
              <w:spacing w:after="120"/>
              <w:rPr>
                <w:b/>
                <w:bCs/>
                <w:sz w:val="22"/>
                <w:szCs w:val="22"/>
              </w:rPr>
            </w:pPr>
            <w:r w:rsidRPr="00517112">
              <w:rPr>
                <w:b/>
                <w:bCs/>
              </w:rPr>
              <w:t xml:space="preserve">Strateški projekt </w:t>
            </w:r>
            <w:r w:rsidR="00162F6D" w:rsidRPr="00517112">
              <w:rPr>
                <w:b/>
                <w:bCs/>
              </w:rPr>
              <w:t>1</w:t>
            </w:r>
            <w:r w:rsidR="00FD6FAB" w:rsidRPr="00517112">
              <w:rPr>
                <w:b/>
                <w:bCs/>
              </w:rPr>
              <w:t xml:space="preserve"> </w:t>
            </w:r>
            <w:r w:rsidR="00FD6FAB" w:rsidRPr="00517112">
              <w:rPr>
                <w:rFonts w:eastAsia="Times New Roman"/>
                <w:b/>
                <w:bCs/>
                <w:color w:val="000000"/>
              </w:rPr>
              <w:t>(KPI 2.2.)</w:t>
            </w:r>
            <w:r w:rsidRPr="00517112">
              <w:rPr>
                <w:b/>
                <w:bCs/>
              </w:rPr>
              <w:t>:</w:t>
            </w:r>
          </w:p>
        </w:tc>
        <w:tc>
          <w:tcPr>
            <w:tcW w:w="8510" w:type="dxa"/>
            <w:gridSpan w:val="11"/>
            <w:shd w:val="clear" w:color="auto" w:fill="FAF0D2" w:themeFill="accent3" w:themeFillTint="33"/>
            <w:noWrap/>
            <w:hideMark/>
          </w:tcPr>
          <w:p w14:paraId="00AAEF60" w14:textId="539B13FF" w:rsidR="008B0D33" w:rsidRPr="00517112" w:rsidRDefault="008B0D33" w:rsidP="00FE09A0">
            <w:pPr>
              <w:spacing w:after="120"/>
              <w:jc w:val="center"/>
              <w:rPr>
                <w:i/>
                <w:iCs/>
                <w:sz w:val="22"/>
                <w:szCs w:val="22"/>
              </w:rPr>
            </w:pPr>
            <w:r w:rsidRPr="00517112">
              <w:rPr>
                <w:i/>
                <w:iCs/>
              </w:rPr>
              <w:t>Video nadzor i rano otkrivanje šumskih požara</w:t>
            </w:r>
          </w:p>
        </w:tc>
      </w:tr>
      <w:tr w:rsidR="008B0D33" w:rsidRPr="00517112" w14:paraId="785DF79E" w14:textId="3EC9FD8B" w:rsidTr="00517112">
        <w:trPr>
          <w:trHeight w:val="300"/>
        </w:trPr>
        <w:tc>
          <w:tcPr>
            <w:tcW w:w="5240" w:type="dxa"/>
            <w:vMerge w:val="restart"/>
            <w:shd w:val="clear" w:color="auto" w:fill="FAF0D2" w:themeFill="accent3" w:themeFillTint="33"/>
            <w:vAlign w:val="center"/>
            <w:hideMark/>
          </w:tcPr>
          <w:p w14:paraId="04B27E4B" w14:textId="796B76ED" w:rsidR="008B0D33" w:rsidRPr="00517112" w:rsidRDefault="000F0E0A" w:rsidP="00634DFF">
            <w:pPr>
              <w:spacing w:after="120"/>
              <w:jc w:val="center"/>
              <w:rPr>
                <w:i/>
                <w:iCs/>
                <w:sz w:val="22"/>
                <w:szCs w:val="22"/>
              </w:rPr>
            </w:pPr>
            <w:r w:rsidRPr="00517112">
              <w:rPr>
                <w:i/>
                <w:iCs/>
              </w:rPr>
              <w:t>Posebnim p</w:t>
            </w:r>
            <w:r w:rsidR="008B0D33" w:rsidRPr="00517112">
              <w:rPr>
                <w:i/>
                <w:iCs/>
              </w:rPr>
              <w:t>ravilnikom o zaštiti šuma od požara predviđena je uspostava video nadzora šuma u svrhu protupožarne zaštite šuma ( pravovremenog otkrivanja požara i pomoći kod organizacije gašenja požara). HŠ d.o.o. su temeljem Pravilnika provele pilot projekt</w:t>
            </w:r>
            <w:r w:rsidR="00C064D5" w:rsidRPr="00517112">
              <w:rPr>
                <w:i/>
                <w:iCs/>
              </w:rPr>
              <w:t xml:space="preserve"> </w:t>
            </w:r>
            <w:r w:rsidR="008B0D33" w:rsidRPr="00517112">
              <w:rPr>
                <w:i/>
                <w:iCs/>
              </w:rPr>
              <w:t xml:space="preserve">video nadzora šumskih požara na području Dalmacije, u </w:t>
            </w:r>
            <w:r w:rsidR="00890BF5" w:rsidRPr="00517112">
              <w:rPr>
                <w:i/>
                <w:iCs/>
              </w:rPr>
              <w:t xml:space="preserve">razdoblju od </w:t>
            </w:r>
            <w:r w:rsidR="008B0D33" w:rsidRPr="00517112">
              <w:rPr>
                <w:i/>
                <w:iCs/>
              </w:rPr>
              <w:t xml:space="preserve">2018. do 2021. godine, koji opravdava uložena sredstva, odnosno pokazuje dobre rezultate. Projekt je tvrtka samostalno financirala. Temeljem tog iskustva, planiramo ponoviti projekt u narednom četverogodišnjem </w:t>
            </w:r>
            <w:r w:rsidR="00890BF5" w:rsidRPr="00517112">
              <w:rPr>
                <w:i/>
                <w:iCs/>
              </w:rPr>
              <w:t xml:space="preserve">razdoblju </w:t>
            </w:r>
            <w:r w:rsidR="008B0D33" w:rsidRPr="00517112">
              <w:rPr>
                <w:i/>
                <w:iCs/>
              </w:rPr>
              <w:t>i možda povećati površinu pod nadzorom.</w:t>
            </w:r>
          </w:p>
        </w:tc>
        <w:tc>
          <w:tcPr>
            <w:tcW w:w="8510" w:type="dxa"/>
            <w:gridSpan w:val="11"/>
            <w:noWrap/>
            <w:hideMark/>
          </w:tcPr>
          <w:p w14:paraId="4EA3AE2E" w14:textId="636F457F" w:rsidR="008B0D33" w:rsidRPr="00517112" w:rsidRDefault="008B0D33" w:rsidP="008B0D33">
            <w:pPr>
              <w:spacing w:after="120"/>
              <w:rPr>
                <w:sz w:val="22"/>
                <w:szCs w:val="22"/>
              </w:rPr>
            </w:pPr>
            <w:r w:rsidRPr="00517112">
              <w:t> </w:t>
            </w:r>
          </w:p>
        </w:tc>
      </w:tr>
      <w:tr w:rsidR="008B0D33" w:rsidRPr="00517112" w14:paraId="409698D5" w14:textId="2146B871" w:rsidTr="00517112">
        <w:trPr>
          <w:trHeight w:val="300"/>
        </w:trPr>
        <w:tc>
          <w:tcPr>
            <w:tcW w:w="5240" w:type="dxa"/>
            <w:vMerge/>
            <w:shd w:val="clear" w:color="auto" w:fill="FAF0D2" w:themeFill="accent3" w:themeFillTint="33"/>
            <w:hideMark/>
          </w:tcPr>
          <w:p w14:paraId="47F17198" w14:textId="66108041" w:rsidR="008B0D33" w:rsidRPr="00517112" w:rsidRDefault="008B0D33" w:rsidP="008B0D33">
            <w:pPr>
              <w:spacing w:after="120"/>
              <w:rPr>
                <w:i/>
                <w:iCs/>
                <w:sz w:val="22"/>
                <w:szCs w:val="22"/>
              </w:rPr>
            </w:pPr>
          </w:p>
        </w:tc>
        <w:tc>
          <w:tcPr>
            <w:tcW w:w="2840" w:type="dxa"/>
            <w:shd w:val="clear" w:color="auto" w:fill="A9D08E"/>
            <w:noWrap/>
            <w:vAlign w:val="center"/>
            <w:hideMark/>
          </w:tcPr>
          <w:p w14:paraId="149F9E2D" w14:textId="23087713" w:rsidR="008B0D33" w:rsidRPr="00517112" w:rsidRDefault="008B0D33" w:rsidP="008B0D33">
            <w:pPr>
              <w:spacing w:after="120"/>
              <w:rPr>
                <w:b/>
                <w:bCs/>
                <w:sz w:val="22"/>
                <w:szCs w:val="22"/>
              </w:rPr>
            </w:pPr>
            <w:r w:rsidRPr="00517112">
              <w:rPr>
                <w:b/>
                <w:bCs/>
              </w:rPr>
              <w:t>Datum početka:</w:t>
            </w:r>
          </w:p>
        </w:tc>
        <w:tc>
          <w:tcPr>
            <w:tcW w:w="5670" w:type="dxa"/>
            <w:gridSpan w:val="10"/>
            <w:shd w:val="clear" w:color="auto" w:fill="FAF0D2" w:themeFill="accent3" w:themeFillTint="33"/>
            <w:noWrap/>
            <w:hideMark/>
          </w:tcPr>
          <w:p w14:paraId="4A83E28A" w14:textId="4D005842" w:rsidR="008B0D33" w:rsidRPr="00517112" w:rsidRDefault="008B0D33" w:rsidP="00FE09A0">
            <w:pPr>
              <w:spacing w:after="120"/>
              <w:jc w:val="center"/>
              <w:rPr>
                <w:i/>
                <w:iCs/>
                <w:sz w:val="22"/>
                <w:szCs w:val="22"/>
              </w:rPr>
            </w:pPr>
            <w:r w:rsidRPr="00517112">
              <w:rPr>
                <w:i/>
                <w:iCs/>
              </w:rPr>
              <w:t>2022.</w:t>
            </w:r>
          </w:p>
        </w:tc>
      </w:tr>
      <w:tr w:rsidR="008B0D33" w:rsidRPr="00517112" w14:paraId="6175F6D6" w14:textId="232648F4" w:rsidTr="00517112">
        <w:trPr>
          <w:trHeight w:val="300"/>
        </w:trPr>
        <w:tc>
          <w:tcPr>
            <w:tcW w:w="5240" w:type="dxa"/>
            <w:vMerge/>
            <w:shd w:val="clear" w:color="auto" w:fill="FAF0D2" w:themeFill="accent3" w:themeFillTint="33"/>
            <w:hideMark/>
          </w:tcPr>
          <w:p w14:paraId="6C71EEE7" w14:textId="311E8013" w:rsidR="008B0D33" w:rsidRPr="00517112" w:rsidRDefault="008B0D33" w:rsidP="008B0D33">
            <w:pPr>
              <w:spacing w:after="120"/>
              <w:rPr>
                <w:i/>
                <w:iCs/>
                <w:sz w:val="22"/>
                <w:szCs w:val="22"/>
              </w:rPr>
            </w:pPr>
          </w:p>
        </w:tc>
        <w:tc>
          <w:tcPr>
            <w:tcW w:w="2840" w:type="dxa"/>
            <w:shd w:val="clear" w:color="auto" w:fill="A9D08E"/>
            <w:noWrap/>
            <w:vAlign w:val="center"/>
            <w:hideMark/>
          </w:tcPr>
          <w:p w14:paraId="69E717B7" w14:textId="554C07C7" w:rsidR="008B0D33" w:rsidRPr="00517112" w:rsidRDefault="008B0D33" w:rsidP="008B0D33">
            <w:pPr>
              <w:spacing w:after="120"/>
              <w:rPr>
                <w:b/>
                <w:bCs/>
                <w:sz w:val="22"/>
                <w:szCs w:val="22"/>
              </w:rPr>
            </w:pPr>
            <w:r w:rsidRPr="00517112">
              <w:rPr>
                <w:b/>
                <w:bCs/>
              </w:rPr>
              <w:t xml:space="preserve">Datum završetka: </w:t>
            </w:r>
          </w:p>
        </w:tc>
        <w:tc>
          <w:tcPr>
            <w:tcW w:w="5670" w:type="dxa"/>
            <w:gridSpan w:val="10"/>
            <w:shd w:val="clear" w:color="auto" w:fill="FAF0D2" w:themeFill="accent3" w:themeFillTint="33"/>
            <w:noWrap/>
            <w:hideMark/>
          </w:tcPr>
          <w:p w14:paraId="6185B4CD" w14:textId="2463C917" w:rsidR="008B0D33" w:rsidRPr="00517112" w:rsidRDefault="008B0D33" w:rsidP="00FE09A0">
            <w:pPr>
              <w:spacing w:after="120"/>
              <w:jc w:val="center"/>
              <w:rPr>
                <w:i/>
                <w:iCs/>
                <w:sz w:val="22"/>
                <w:szCs w:val="22"/>
              </w:rPr>
            </w:pPr>
            <w:r w:rsidRPr="00517112">
              <w:rPr>
                <w:i/>
                <w:iCs/>
              </w:rPr>
              <w:t>2025.</w:t>
            </w:r>
          </w:p>
        </w:tc>
      </w:tr>
      <w:tr w:rsidR="008B0D33" w:rsidRPr="00517112" w14:paraId="40EFBC95" w14:textId="536B2BEE" w:rsidTr="00517112">
        <w:trPr>
          <w:trHeight w:val="300"/>
        </w:trPr>
        <w:tc>
          <w:tcPr>
            <w:tcW w:w="5240" w:type="dxa"/>
            <w:vMerge/>
            <w:shd w:val="clear" w:color="auto" w:fill="FAF0D2" w:themeFill="accent3" w:themeFillTint="33"/>
            <w:hideMark/>
          </w:tcPr>
          <w:p w14:paraId="058B4BD5" w14:textId="0EC98B11" w:rsidR="008B0D33" w:rsidRPr="00517112" w:rsidRDefault="008B0D33" w:rsidP="008B0D33">
            <w:pPr>
              <w:spacing w:after="120"/>
              <w:rPr>
                <w:i/>
                <w:iCs/>
                <w:sz w:val="22"/>
                <w:szCs w:val="22"/>
              </w:rPr>
            </w:pPr>
          </w:p>
        </w:tc>
        <w:tc>
          <w:tcPr>
            <w:tcW w:w="8510" w:type="dxa"/>
            <w:gridSpan w:val="11"/>
            <w:noWrap/>
            <w:hideMark/>
          </w:tcPr>
          <w:p w14:paraId="4BE8E6EC" w14:textId="4EC76B46" w:rsidR="008B0D33" w:rsidRPr="00517112" w:rsidRDefault="008B0D33" w:rsidP="008B0D33">
            <w:pPr>
              <w:spacing w:after="120"/>
              <w:rPr>
                <w:sz w:val="22"/>
                <w:szCs w:val="22"/>
              </w:rPr>
            </w:pPr>
            <w:r w:rsidRPr="00517112">
              <w:t> </w:t>
            </w:r>
          </w:p>
        </w:tc>
      </w:tr>
      <w:tr w:rsidR="004631BB" w:rsidRPr="00517112" w14:paraId="450DCC6E" w14:textId="420CCFAB" w:rsidTr="00517112">
        <w:trPr>
          <w:trHeight w:val="300"/>
        </w:trPr>
        <w:tc>
          <w:tcPr>
            <w:tcW w:w="5240" w:type="dxa"/>
            <w:vMerge/>
            <w:shd w:val="clear" w:color="auto" w:fill="FAF0D2" w:themeFill="accent3" w:themeFillTint="33"/>
            <w:hideMark/>
          </w:tcPr>
          <w:p w14:paraId="48227998" w14:textId="51811896" w:rsidR="004631BB" w:rsidRPr="00517112" w:rsidRDefault="004631BB" w:rsidP="004631BB">
            <w:pPr>
              <w:spacing w:after="120"/>
              <w:rPr>
                <w:i/>
                <w:iCs/>
                <w:sz w:val="22"/>
                <w:szCs w:val="22"/>
              </w:rPr>
            </w:pPr>
          </w:p>
        </w:tc>
        <w:tc>
          <w:tcPr>
            <w:tcW w:w="2840" w:type="dxa"/>
            <w:shd w:val="clear" w:color="auto" w:fill="A9D08E"/>
            <w:noWrap/>
            <w:vAlign w:val="center"/>
            <w:hideMark/>
          </w:tcPr>
          <w:p w14:paraId="6D9F9169" w14:textId="6966F6F7" w:rsidR="004631BB" w:rsidRPr="00517112" w:rsidRDefault="004631BB" w:rsidP="00B76FCF">
            <w:pPr>
              <w:spacing w:after="120"/>
              <w:jc w:val="left"/>
              <w:rPr>
                <w:b/>
                <w:bCs/>
                <w:sz w:val="22"/>
                <w:szCs w:val="22"/>
              </w:rPr>
            </w:pPr>
            <w:r w:rsidRPr="00517112">
              <w:rPr>
                <w:b/>
                <w:bCs/>
              </w:rPr>
              <w:t>Ključna točka ostvarenja 1</w:t>
            </w:r>
          </w:p>
        </w:tc>
        <w:tc>
          <w:tcPr>
            <w:tcW w:w="5670" w:type="dxa"/>
            <w:gridSpan w:val="10"/>
            <w:shd w:val="clear" w:color="auto" w:fill="FAF0D2" w:themeFill="accent3" w:themeFillTint="33"/>
            <w:hideMark/>
          </w:tcPr>
          <w:p w14:paraId="1D9A5724" w14:textId="343DCDCC" w:rsidR="004631BB" w:rsidRPr="00517112" w:rsidRDefault="004631BB" w:rsidP="004631BB">
            <w:pPr>
              <w:spacing w:after="120"/>
              <w:jc w:val="center"/>
              <w:rPr>
                <w:i/>
                <w:iCs/>
                <w:sz w:val="22"/>
                <w:szCs w:val="22"/>
              </w:rPr>
            </w:pPr>
            <w:r w:rsidRPr="00517112">
              <w:rPr>
                <w:i/>
                <w:iCs/>
              </w:rPr>
              <w:t>Na minimalno 48 lokacija postavljeno minimalno 96 kamera.</w:t>
            </w:r>
          </w:p>
        </w:tc>
      </w:tr>
      <w:tr w:rsidR="008B0D33" w:rsidRPr="00517112" w14:paraId="1BCCFC87" w14:textId="426A1CD4" w:rsidTr="00517112">
        <w:trPr>
          <w:trHeight w:val="300"/>
        </w:trPr>
        <w:tc>
          <w:tcPr>
            <w:tcW w:w="5240" w:type="dxa"/>
            <w:vMerge/>
            <w:shd w:val="clear" w:color="auto" w:fill="FAF0D2" w:themeFill="accent3" w:themeFillTint="33"/>
            <w:hideMark/>
          </w:tcPr>
          <w:p w14:paraId="580A3C67" w14:textId="0087B4AF" w:rsidR="008B0D33" w:rsidRPr="00517112" w:rsidRDefault="008B0D33" w:rsidP="008B0D33">
            <w:pPr>
              <w:spacing w:after="120"/>
              <w:rPr>
                <w:i/>
                <w:iCs/>
                <w:sz w:val="22"/>
                <w:szCs w:val="22"/>
              </w:rPr>
            </w:pPr>
          </w:p>
        </w:tc>
        <w:tc>
          <w:tcPr>
            <w:tcW w:w="8510" w:type="dxa"/>
            <w:gridSpan w:val="11"/>
            <w:noWrap/>
            <w:hideMark/>
          </w:tcPr>
          <w:p w14:paraId="1BBC2465" w14:textId="22EB92C4" w:rsidR="008B0D33" w:rsidRPr="00517112" w:rsidRDefault="008B0D33" w:rsidP="008B0D33">
            <w:pPr>
              <w:spacing w:after="120"/>
              <w:rPr>
                <w:sz w:val="22"/>
                <w:szCs w:val="22"/>
              </w:rPr>
            </w:pPr>
            <w:r w:rsidRPr="00517112">
              <w:t> </w:t>
            </w:r>
          </w:p>
        </w:tc>
      </w:tr>
      <w:tr w:rsidR="008B0D33" w:rsidRPr="00517112" w14:paraId="7FA4E634" w14:textId="608ABB2C" w:rsidTr="00517112">
        <w:trPr>
          <w:trHeight w:val="300"/>
        </w:trPr>
        <w:tc>
          <w:tcPr>
            <w:tcW w:w="5240" w:type="dxa"/>
            <w:vMerge/>
            <w:shd w:val="clear" w:color="auto" w:fill="FAF0D2" w:themeFill="accent3" w:themeFillTint="33"/>
            <w:hideMark/>
          </w:tcPr>
          <w:p w14:paraId="2200859C" w14:textId="7BE0D09F" w:rsidR="008B0D33" w:rsidRPr="00517112" w:rsidRDefault="008B0D33" w:rsidP="008B0D33">
            <w:pPr>
              <w:spacing w:after="120"/>
              <w:rPr>
                <w:i/>
                <w:iCs/>
                <w:sz w:val="22"/>
                <w:szCs w:val="22"/>
              </w:rPr>
            </w:pPr>
          </w:p>
        </w:tc>
        <w:tc>
          <w:tcPr>
            <w:tcW w:w="2840" w:type="dxa"/>
            <w:shd w:val="clear" w:color="auto" w:fill="A9D08E"/>
            <w:noWrap/>
            <w:hideMark/>
          </w:tcPr>
          <w:p w14:paraId="09127EDA" w14:textId="5AAA5B7A" w:rsidR="008B0D33" w:rsidRPr="00517112" w:rsidRDefault="008B0D33" w:rsidP="008B0D33">
            <w:pPr>
              <w:spacing w:after="120"/>
              <w:rPr>
                <w:b/>
                <w:bCs/>
                <w:sz w:val="22"/>
                <w:szCs w:val="22"/>
              </w:rPr>
            </w:pPr>
            <w:r w:rsidRPr="00517112">
              <w:rPr>
                <w:b/>
                <w:bCs/>
              </w:rPr>
              <w:t>Procijenjeni proračun:</w:t>
            </w:r>
          </w:p>
        </w:tc>
        <w:tc>
          <w:tcPr>
            <w:tcW w:w="5670" w:type="dxa"/>
            <w:gridSpan w:val="10"/>
            <w:shd w:val="clear" w:color="auto" w:fill="FAF0D2" w:themeFill="accent3" w:themeFillTint="33"/>
            <w:noWrap/>
            <w:hideMark/>
          </w:tcPr>
          <w:p w14:paraId="2599281F" w14:textId="559F6FA4" w:rsidR="008B0D33" w:rsidRPr="00517112" w:rsidRDefault="008B0D33" w:rsidP="00612540">
            <w:pPr>
              <w:spacing w:after="120"/>
              <w:jc w:val="center"/>
              <w:rPr>
                <w:i/>
                <w:iCs/>
                <w:sz w:val="22"/>
                <w:szCs w:val="22"/>
              </w:rPr>
            </w:pPr>
            <w:r w:rsidRPr="00517112">
              <w:rPr>
                <w:i/>
                <w:iCs/>
              </w:rPr>
              <w:t xml:space="preserve">30.000.000,00 </w:t>
            </w:r>
            <w:r w:rsidR="00612540" w:rsidRPr="00517112">
              <w:rPr>
                <w:i/>
                <w:iCs/>
              </w:rPr>
              <w:t>kuna</w:t>
            </w:r>
          </w:p>
        </w:tc>
      </w:tr>
      <w:tr w:rsidR="008B0D33" w:rsidRPr="00517112" w14:paraId="2CA287B3" w14:textId="69A137E1" w:rsidTr="00517112">
        <w:trPr>
          <w:trHeight w:val="315"/>
        </w:trPr>
        <w:tc>
          <w:tcPr>
            <w:tcW w:w="5240" w:type="dxa"/>
            <w:vMerge/>
            <w:shd w:val="clear" w:color="auto" w:fill="FAF0D2" w:themeFill="accent3" w:themeFillTint="33"/>
            <w:hideMark/>
          </w:tcPr>
          <w:p w14:paraId="74205AE3" w14:textId="453B6399" w:rsidR="008B0D33" w:rsidRPr="00517112" w:rsidRDefault="008B0D33" w:rsidP="008B0D33">
            <w:pPr>
              <w:spacing w:after="120"/>
              <w:rPr>
                <w:i/>
                <w:iCs/>
                <w:sz w:val="22"/>
                <w:szCs w:val="22"/>
              </w:rPr>
            </w:pPr>
          </w:p>
        </w:tc>
        <w:tc>
          <w:tcPr>
            <w:tcW w:w="2840" w:type="dxa"/>
            <w:shd w:val="clear" w:color="auto" w:fill="A9D08E"/>
            <w:noWrap/>
            <w:hideMark/>
          </w:tcPr>
          <w:p w14:paraId="184BBC5D" w14:textId="5489A77F" w:rsidR="008B0D33" w:rsidRPr="00517112" w:rsidRDefault="008B0D33" w:rsidP="008B0D33">
            <w:pPr>
              <w:spacing w:after="120"/>
              <w:rPr>
                <w:b/>
                <w:bCs/>
                <w:sz w:val="22"/>
                <w:szCs w:val="22"/>
              </w:rPr>
            </w:pPr>
            <w:r w:rsidRPr="00517112">
              <w:rPr>
                <w:b/>
                <w:bCs/>
              </w:rPr>
              <w:t>Izvori financiranja:</w:t>
            </w:r>
          </w:p>
        </w:tc>
        <w:tc>
          <w:tcPr>
            <w:tcW w:w="5670" w:type="dxa"/>
            <w:gridSpan w:val="10"/>
            <w:shd w:val="clear" w:color="auto" w:fill="FAF0D2" w:themeFill="accent3" w:themeFillTint="33"/>
            <w:noWrap/>
            <w:hideMark/>
          </w:tcPr>
          <w:p w14:paraId="2C86060A" w14:textId="4AE2609D" w:rsidR="008B0D33" w:rsidRPr="00517112" w:rsidRDefault="008B0D33" w:rsidP="00FE09A0">
            <w:pPr>
              <w:spacing w:after="120"/>
              <w:jc w:val="center"/>
              <w:rPr>
                <w:i/>
                <w:iCs/>
                <w:sz w:val="22"/>
                <w:szCs w:val="22"/>
              </w:rPr>
            </w:pPr>
            <w:r w:rsidRPr="00517112">
              <w:rPr>
                <w:i/>
                <w:iCs/>
              </w:rPr>
              <w:t>Sredstva EU, vlastita sredstva</w:t>
            </w:r>
          </w:p>
        </w:tc>
      </w:tr>
    </w:tbl>
    <w:p w14:paraId="723C9E3D" w14:textId="68E9B290" w:rsidR="008B0D33" w:rsidRDefault="008B0D33" w:rsidP="008B0D33">
      <w:pPr>
        <w:spacing w:after="120"/>
      </w:pPr>
    </w:p>
    <w:p w14:paraId="6F118A65" w14:textId="77777777" w:rsidR="00FE3370" w:rsidRPr="00517112" w:rsidRDefault="00FE3370" w:rsidP="00FE3370">
      <w:r w:rsidRPr="00517112">
        <w:br w:type="page"/>
      </w:r>
    </w:p>
    <w:p w14:paraId="2FB9F9BF" w14:textId="77777777" w:rsidR="008B0D33" w:rsidRPr="00517112" w:rsidRDefault="008B0D33" w:rsidP="003E7184">
      <w:pPr>
        <w:pStyle w:val="ListParagraph"/>
        <w:numPr>
          <w:ilvl w:val="0"/>
          <w:numId w:val="26"/>
        </w:numPr>
        <w:spacing w:after="120" w:line="240" w:lineRule="auto"/>
        <w:rPr>
          <w:b/>
        </w:rPr>
      </w:pPr>
      <w:r w:rsidRPr="00517112">
        <w:rPr>
          <w:b/>
        </w:rPr>
        <w:lastRenderedPageBreak/>
        <w:t>Su</w:t>
      </w:r>
      <w:r w:rsidR="00FC385A" w:rsidRPr="00517112">
        <w:rPr>
          <w:b/>
        </w:rPr>
        <w:t>ša</w:t>
      </w:r>
    </w:p>
    <w:p w14:paraId="0CAED0B5" w14:textId="77777777" w:rsidR="009F6B0C" w:rsidRPr="00517112" w:rsidRDefault="009F6B0C" w:rsidP="009F6B0C">
      <w:pPr>
        <w:spacing w:after="120"/>
        <w:rPr>
          <w:b/>
        </w:rPr>
      </w:pPr>
    </w:p>
    <w:tbl>
      <w:tblPr>
        <w:tblW w:w="13740" w:type="dxa"/>
        <w:tblBorders>
          <w:top w:val="single" w:sz="8" w:space="0" w:color="auto"/>
          <w:left w:val="single" w:sz="8" w:space="0" w:color="auto"/>
          <w:bottom w:val="single" w:sz="8" w:space="0" w:color="auto"/>
          <w:right w:val="single" w:sz="8" w:space="0" w:color="000000"/>
          <w:insideH w:val="single" w:sz="4" w:space="0" w:color="auto"/>
          <w:insideV w:val="single" w:sz="4" w:space="0" w:color="auto"/>
        </w:tblBorders>
        <w:tblLook w:val="04A0" w:firstRow="1" w:lastRow="0" w:firstColumn="1" w:lastColumn="0" w:noHBand="0" w:noVBand="1"/>
      </w:tblPr>
      <w:tblGrid>
        <w:gridCol w:w="5235"/>
        <w:gridCol w:w="8505"/>
      </w:tblGrid>
      <w:tr w:rsidR="008B0D33" w:rsidRPr="00517112" w14:paraId="3E0FC2D8" w14:textId="77777777" w:rsidTr="00517112">
        <w:trPr>
          <w:trHeight w:val="315"/>
        </w:trPr>
        <w:tc>
          <w:tcPr>
            <w:tcW w:w="5235" w:type="dxa"/>
            <w:shd w:val="clear" w:color="000000" w:fill="F8CBAD"/>
            <w:vAlign w:val="bottom"/>
            <w:hideMark/>
          </w:tcPr>
          <w:p w14:paraId="29896BB3" w14:textId="77777777" w:rsidR="008B0D33" w:rsidRPr="00517112" w:rsidRDefault="00E539AB">
            <w:pPr>
              <w:rPr>
                <w:rFonts w:eastAsia="Times New Roman"/>
                <w:b/>
                <w:color w:val="000000"/>
              </w:rPr>
            </w:pPr>
            <w:r w:rsidRPr="00517112">
              <w:rPr>
                <w:rFonts w:eastAsia="Times New Roman"/>
                <w:b/>
                <w:bCs/>
                <w:color w:val="000000"/>
              </w:rPr>
              <w:t>Odgovorno tijelo/ustanova</w:t>
            </w:r>
            <w:r w:rsidR="008B0D33" w:rsidRPr="00517112">
              <w:rPr>
                <w:rFonts w:eastAsia="Times New Roman"/>
                <w:b/>
                <w:color w:val="000000"/>
              </w:rPr>
              <w:t>:</w:t>
            </w:r>
          </w:p>
        </w:tc>
        <w:tc>
          <w:tcPr>
            <w:tcW w:w="8505" w:type="dxa"/>
            <w:shd w:val="clear" w:color="000000" w:fill="FFF2CC"/>
            <w:vAlign w:val="bottom"/>
            <w:hideMark/>
          </w:tcPr>
          <w:p w14:paraId="17F5717F" w14:textId="77777777" w:rsidR="008B0D33" w:rsidRPr="00517112" w:rsidRDefault="008B0D33" w:rsidP="008B0D33">
            <w:pPr>
              <w:jc w:val="center"/>
              <w:rPr>
                <w:rFonts w:eastAsia="Times New Roman"/>
                <w:bCs/>
                <w:i/>
                <w:color w:val="000000"/>
              </w:rPr>
            </w:pPr>
            <w:r w:rsidRPr="00517112">
              <w:rPr>
                <w:rFonts w:eastAsia="Times New Roman"/>
                <w:bCs/>
                <w:i/>
                <w:color w:val="000000"/>
              </w:rPr>
              <w:t xml:space="preserve">Ministarstvo poljoprivrede </w:t>
            </w:r>
          </w:p>
        </w:tc>
      </w:tr>
    </w:tbl>
    <w:p w14:paraId="7DB2AAA9" w14:textId="77777777" w:rsidR="008B0D33" w:rsidRPr="00517112" w:rsidRDefault="008B0D33" w:rsidP="00FE09A0"/>
    <w:tbl>
      <w:tblPr>
        <w:tblW w:w="16243" w:type="dxa"/>
        <w:tblLook w:val="04A0" w:firstRow="1" w:lastRow="0" w:firstColumn="1" w:lastColumn="0" w:noHBand="0" w:noVBand="1"/>
      </w:tblPr>
      <w:tblGrid>
        <w:gridCol w:w="5234"/>
        <w:gridCol w:w="2693"/>
        <w:gridCol w:w="1508"/>
        <w:gridCol w:w="815"/>
        <w:gridCol w:w="815"/>
        <w:gridCol w:w="815"/>
        <w:gridCol w:w="815"/>
        <w:gridCol w:w="1045"/>
        <w:gridCol w:w="392"/>
        <w:gridCol w:w="815"/>
        <w:gridCol w:w="10"/>
        <w:gridCol w:w="226"/>
        <w:gridCol w:w="10"/>
        <w:gridCol w:w="806"/>
        <w:gridCol w:w="10"/>
        <w:gridCol w:w="223"/>
        <w:gridCol w:w="11"/>
      </w:tblGrid>
      <w:tr w:rsidR="008B0D33" w:rsidRPr="00517112" w14:paraId="40AD7A76"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4A4A1F90" w14:textId="77777777" w:rsidR="008B0D33" w:rsidRPr="00517112" w:rsidRDefault="008B0D33" w:rsidP="008B0D33">
            <w:pPr>
              <w:rPr>
                <w:rFonts w:eastAsia="Times New Roman"/>
                <w:b/>
                <w:bCs/>
                <w:color w:val="000000"/>
              </w:rPr>
            </w:pPr>
            <w:r w:rsidRPr="00517112">
              <w:rPr>
                <w:rFonts w:eastAsia="Times New Roman"/>
                <w:b/>
                <w:bCs/>
                <w:color w:val="000000"/>
              </w:rPr>
              <w:t>Strateški projekt 1</w:t>
            </w:r>
            <w:r w:rsidR="00FD6FAB"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18A9AF0E" w14:textId="77777777" w:rsidR="008B0D33" w:rsidRPr="00517112" w:rsidRDefault="008B0D33" w:rsidP="008B0D33">
            <w:pPr>
              <w:jc w:val="center"/>
              <w:rPr>
                <w:rFonts w:eastAsia="Times New Roman"/>
                <w:i/>
                <w:iCs/>
                <w:color w:val="000000"/>
              </w:rPr>
            </w:pPr>
            <w:r w:rsidRPr="00517112">
              <w:rPr>
                <w:rFonts w:eastAsia="Times New Roman"/>
                <w:i/>
                <w:iCs/>
                <w:color w:val="000000"/>
              </w:rPr>
              <w:t>Projekt</w:t>
            </w:r>
            <w:r w:rsidR="00C064D5" w:rsidRPr="00517112">
              <w:rPr>
                <w:rFonts w:eastAsia="Times New Roman"/>
                <w:i/>
                <w:iCs/>
                <w:color w:val="000000"/>
              </w:rPr>
              <w:t xml:space="preserve"> </w:t>
            </w:r>
            <w:r w:rsidRPr="00517112">
              <w:rPr>
                <w:rFonts w:eastAsia="Times New Roman"/>
                <w:i/>
                <w:iCs/>
                <w:color w:val="000000"/>
              </w:rPr>
              <w:t xml:space="preserve">navodnjavanja - Istarska županija (Červar Porat - </w:t>
            </w:r>
            <w:proofErr w:type="spellStart"/>
            <w:r w:rsidRPr="00517112">
              <w:rPr>
                <w:rFonts w:eastAsia="Times New Roman"/>
                <w:i/>
                <w:iCs/>
                <w:color w:val="000000"/>
              </w:rPr>
              <w:t>Bašarinka</w:t>
            </w:r>
            <w:proofErr w:type="spellEnd"/>
            <w:r w:rsidRPr="00517112">
              <w:rPr>
                <w:rFonts w:eastAsia="Times New Roman"/>
                <w:i/>
                <w:iCs/>
                <w:color w:val="000000"/>
              </w:rPr>
              <w:t>)</w:t>
            </w:r>
          </w:p>
        </w:tc>
      </w:tr>
      <w:tr w:rsidR="008B0D33" w:rsidRPr="00517112" w14:paraId="2FED1235"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5A3FDA8E" w14:textId="0B83A39B" w:rsidR="008B0D33" w:rsidRPr="00517112" w:rsidRDefault="008B0D33" w:rsidP="00FE09A0">
            <w:pPr>
              <w:jc w:val="center"/>
              <w:rPr>
                <w:rFonts w:eastAsia="Times New Roman"/>
                <w:i/>
                <w:iCs/>
                <w:color w:val="000000"/>
              </w:rPr>
            </w:pPr>
            <w:r w:rsidRPr="00517112">
              <w:rPr>
                <w:rFonts w:eastAsia="Times New Roman"/>
                <w:i/>
                <w:iCs/>
                <w:color w:val="000000"/>
              </w:rPr>
              <w:t>Projekt navodnj</w:t>
            </w:r>
            <w:r w:rsidR="00392257" w:rsidRPr="00517112">
              <w:rPr>
                <w:rFonts w:eastAsia="Times New Roman"/>
                <w:i/>
                <w:iCs/>
                <w:color w:val="000000"/>
              </w:rPr>
              <w:t>a</w:t>
            </w:r>
            <w:r w:rsidRPr="00517112">
              <w:rPr>
                <w:rFonts w:eastAsia="Times New Roman"/>
                <w:i/>
                <w:iCs/>
                <w:color w:val="000000"/>
              </w:rPr>
              <w:t>vanja poljoprivrednih površina u</w:t>
            </w:r>
            <w:r w:rsidR="00C064D5" w:rsidRPr="00517112">
              <w:rPr>
                <w:rFonts w:eastAsia="Times New Roman"/>
                <w:i/>
                <w:iCs/>
                <w:color w:val="000000"/>
              </w:rPr>
              <w:t xml:space="preserve"> </w:t>
            </w:r>
            <w:r w:rsidRPr="00517112">
              <w:rPr>
                <w:rFonts w:eastAsia="Times New Roman"/>
                <w:i/>
                <w:iCs/>
                <w:color w:val="000000"/>
              </w:rPr>
              <w:t xml:space="preserve">Istarskoj županiji (Červar Porat - </w:t>
            </w:r>
            <w:proofErr w:type="spellStart"/>
            <w:r w:rsidRPr="00517112">
              <w:rPr>
                <w:rFonts w:eastAsia="Times New Roman"/>
                <w:i/>
                <w:iCs/>
                <w:color w:val="000000"/>
              </w:rPr>
              <w:t>Bašarinka</w:t>
            </w:r>
            <w:proofErr w:type="spellEnd"/>
            <w:r w:rsidRPr="00517112">
              <w:rPr>
                <w:rFonts w:eastAsia="Times New Roman"/>
                <w:i/>
                <w:iCs/>
                <w:color w:val="000000"/>
              </w:rPr>
              <w:t>)</w:t>
            </w:r>
            <w:r w:rsidR="002828A4"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5EB063AF"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43A1F39D"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4E048BB"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1B5300BB"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5A4FD4C2" w14:textId="77777777" w:rsidR="008B0D33" w:rsidRPr="00517112" w:rsidRDefault="008B0D33" w:rsidP="008B0D33">
            <w:pPr>
              <w:jc w:val="center"/>
              <w:rPr>
                <w:rFonts w:eastAsia="Times New Roman"/>
                <w:i/>
                <w:iCs/>
                <w:color w:val="000000"/>
              </w:rPr>
            </w:pPr>
            <w:r w:rsidRPr="00517112">
              <w:rPr>
                <w:rFonts w:eastAsia="Times New Roman"/>
                <w:i/>
                <w:iCs/>
                <w:color w:val="000000"/>
              </w:rPr>
              <w:t>2016.</w:t>
            </w:r>
          </w:p>
        </w:tc>
      </w:tr>
      <w:tr w:rsidR="008B0D33" w:rsidRPr="00517112" w14:paraId="6D7F1C0F"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70B9F68"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53EF3CA9"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1BF6FE1B" w14:textId="77777777" w:rsidR="008B0D33" w:rsidRPr="00517112" w:rsidRDefault="008B0D33" w:rsidP="008B0D33">
            <w:pPr>
              <w:jc w:val="center"/>
              <w:rPr>
                <w:rFonts w:eastAsia="Times New Roman"/>
                <w:i/>
                <w:iCs/>
                <w:color w:val="000000"/>
              </w:rPr>
            </w:pPr>
            <w:r w:rsidRPr="00517112">
              <w:rPr>
                <w:rFonts w:eastAsia="Times New Roman"/>
                <w:i/>
                <w:iCs/>
                <w:color w:val="000000"/>
              </w:rPr>
              <w:t>2022.</w:t>
            </w:r>
          </w:p>
        </w:tc>
      </w:tr>
      <w:tr w:rsidR="008B0D33" w:rsidRPr="00517112" w14:paraId="67995B68" w14:textId="77777777" w:rsidTr="00517112">
        <w:trPr>
          <w:gridAfter w:val="9"/>
          <w:wAfter w:w="2503" w:type="dxa"/>
          <w:trHeight w:val="33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0646BE0"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678B5719"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10E70D56" w14:textId="77777777" w:rsidTr="00517112">
        <w:trPr>
          <w:gridAfter w:val="9"/>
          <w:wAfter w:w="2503" w:type="dxa"/>
          <w:trHeight w:val="746"/>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1549241"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47B898D" w14:textId="77777777" w:rsidR="001B0A95" w:rsidRPr="00517112" w:rsidRDefault="001B0A95" w:rsidP="001B0A95">
            <w:pPr>
              <w:jc w:val="left"/>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3258BA12" w14:textId="50E2733B" w:rsidR="001B0A95" w:rsidRPr="00517112" w:rsidRDefault="001B0A95" w:rsidP="001B0A95">
            <w:pPr>
              <w:jc w:val="center"/>
              <w:rPr>
                <w:rFonts w:eastAsia="Times New Roman"/>
                <w:i/>
                <w:iCs/>
                <w:color w:val="000000"/>
              </w:rPr>
            </w:pPr>
            <w:r w:rsidRPr="00517112">
              <w:rPr>
                <w:rFonts w:eastAsia="Times New Roman"/>
                <w:i/>
                <w:iCs/>
                <w:color w:val="000000"/>
              </w:rPr>
              <w:t>89 novih poljoprivrednika / tvrtki / OPG-ova priključeno na sustave navodnjavanja.</w:t>
            </w:r>
          </w:p>
        </w:tc>
      </w:tr>
      <w:tr w:rsidR="001B0A95" w:rsidRPr="00517112" w14:paraId="1AEDBE7C" w14:textId="77777777" w:rsidTr="00517112">
        <w:trPr>
          <w:gridAfter w:val="9"/>
          <w:wAfter w:w="2503" w:type="dxa"/>
          <w:trHeight w:val="914"/>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AF74E56"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4C84E9E8" w14:textId="77777777" w:rsidR="001B0A95" w:rsidRPr="00517112" w:rsidRDefault="001B0A95" w:rsidP="001B0A95">
            <w:pPr>
              <w:jc w:val="left"/>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220E555E" w14:textId="249F94D5" w:rsidR="001B0A95" w:rsidRPr="00517112" w:rsidRDefault="001B0A95" w:rsidP="001B0A95">
            <w:pPr>
              <w:jc w:val="center"/>
              <w:rPr>
                <w:rFonts w:eastAsia="Times New Roman"/>
                <w:i/>
                <w:iCs/>
                <w:color w:val="000000"/>
              </w:rPr>
            </w:pPr>
            <w:r w:rsidRPr="00517112">
              <w:rPr>
                <w:rFonts w:eastAsia="Times New Roman"/>
                <w:i/>
                <w:iCs/>
                <w:color w:val="000000"/>
              </w:rPr>
              <w:t xml:space="preserve"> 490,00 hektara novih poljoprivrednih površina obuhvaćeno sustavima javnog navodnjavanja.</w:t>
            </w:r>
          </w:p>
        </w:tc>
      </w:tr>
      <w:tr w:rsidR="008B0D33" w:rsidRPr="00517112" w14:paraId="15FD9676"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DB14B87"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05AB4187"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0A508D28" w14:textId="77777777" w:rsidTr="00517112">
        <w:trPr>
          <w:gridAfter w:val="9"/>
          <w:wAfter w:w="2503" w:type="dxa"/>
          <w:trHeight w:val="223"/>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C81EC1B"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5F4BAD56"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75459ACC" w14:textId="77777777" w:rsidR="008B0D33" w:rsidRPr="00517112" w:rsidRDefault="00ED31B6" w:rsidP="007829F2">
            <w:pPr>
              <w:jc w:val="center"/>
              <w:rPr>
                <w:rFonts w:eastAsia="Times New Roman"/>
                <w:i/>
                <w:iCs/>
                <w:color w:val="000000"/>
              </w:rPr>
            </w:pPr>
            <w:r w:rsidRPr="00517112">
              <w:rPr>
                <w:rFonts w:eastAsia="Times New Roman"/>
                <w:i/>
                <w:iCs/>
                <w:color w:val="000000"/>
              </w:rPr>
              <w:t>104.192.117,50</w:t>
            </w:r>
            <w:r w:rsidR="008B0D33" w:rsidRPr="00517112">
              <w:rPr>
                <w:rFonts w:eastAsia="Times New Roman"/>
                <w:i/>
                <w:iCs/>
                <w:color w:val="000000"/>
              </w:rPr>
              <w:t xml:space="preserve"> </w:t>
            </w:r>
            <w:r w:rsidR="007829F2" w:rsidRPr="00517112">
              <w:rPr>
                <w:rFonts w:eastAsia="Times New Roman"/>
                <w:i/>
                <w:iCs/>
                <w:color w:val="000000"/>
              </w:rPr>
              <w:t>kuna</w:t>
            </w:r>
          </w:p>
        </w:tc>
      </w:tr>
      <w:tr w:rsidR="008B0D33" w:rsidRPr="00517112" w14:paraId="34BC19D5" w14:textId="77777777" w:rsidTr="00517112">
        <w:trPr>
          <w:gridAfter w:val="9"/>
          <w:wAfter w:w="2503" w:type="dxa"/>
          <w:trHeight w:val="735"/>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F43F38C"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7CE32EA7"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bottom"/>
            <w:hideMark/>
          </w:tcPr>
          <w:p w14:paraId="3281B2FB"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8B0D33" w:rsidRPr="00517112" w14:paraId="049C964E" w14:textId="77777777" w:rsidTr="00517112">
        <w:trPr>
          <w:gridAfter w:val="1"/>
          <w:wAfter w:w="11" w:type="dxa"/>
          <w:trHeight w:val="315"/>
        </w:trPr>
        <w:tc>
          <w:tcPr>
            <w:tcW w:w="5234" w:type="dxa"/>
            <w:tcBorders>
              <w:top w:val="nil"/>
              <w:left w:val="nil"/>
              <w:bottom w:val="nil"/>
              <w:right w:val="nil"/>
            </w:tcBorders>
            <w:shd w:val="clear" w:color="auto" w:fill="auto"/>
            <w:vAlign w:val="bottom"/>
            <w:hideMark/>
          </w:tcPr>
          <w:p w14:paraId="2F37C145" w14:textId="77777777" w:rsidR="008B0D33" w:rsidRPr="00517112" w:rsidRDefault="008B0D33" w:rsidP="008B0D33">
            <w:pPr>
              <w:jc w:val="center"/>
              <w:rPr>
                <w:rFonts w:eastAsia="Times New Roman"/>
                <w:i/>
                <w:iCs/>
                <w:color w:val="000000"/>
              </w:rPr>
            </w:pPr>
          </w:p>
        </w:tc>
        <w:tc>
          <w:tcPr>
            <w:tcW w:w="2693" w:type="dxa"/>
            <w:tcBorders>
              <w:top w:val="nil"/>
              <w:left w:val="nil"/>
              <w:bottom w:val="nil"/>
              <w:right w:val="nil"/>
            </w:tcBorders>
            <w:shd w:val="clear" w:color="auto" w:fill="auto"/>
            <w:vAlign w:val="bottom"/>
            <w:hideMark/>
          </w:tcPr>
          <w:p w14:paraId="08FE3316" w14:textId="77777777" w:rsidR="008B0D33" w:rsidRPr="00517112" w:rsidRDefault="008B0D33" w:rsidP="008B0D33">
            <w:pPr>
              <w:rPr>
                <w:rFonts w:eastAsia="Times New Roman" w:cs="Times New Roman"/>
                <w:sz w:val="20"/>
                <w:szCs w:val="20"/>
              </w:rPr>
            </w:pPr>
          </w:p>
        </w:tc>
        <w:tc>
          <w:tcPr>
            <w:tcW w:w="1508" w:type="dxa"/>
            <w:tcBorders>
              <w:top w:val="nil"/>
              <w:left w:val="nil"/>
              <w:bottom w:val="nil"/>
              <w:right w:val="nil"/>
            </w:tcBorders>
            <w:shd w:val="clear" w:color="auto" w:fill="auto"/>
            <w:vAlign w:val="bottom"/>
            <w:hideMark/>
          </w:tcPr>
          <w:p w14:paraId="1AFA7D41"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16A3EB2D"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2981D88B"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55D1300"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0EAEE449" w14:textId="77777777" w:rsidR="008B0D33" w:rsidRPr="00517112" w:rsidRDefault="008B0D33" w:rsidP="008B0D33">
            <w:pPr>
              <w:rPr>
                <w:rFonts w:eastAsia="Times New Roman" w:cs="Times New Roman"/>
                <w:sz w:val="20"/>
                <w:szCs w:val="20"/>
              </w:rPr>
            </w:pPr>
          </w:p>
        </w:tc>
        <w:tc>
          <w:tcPr>
            <w:tcW w:w="1437" w:type="dxa"/>
            <w:gridSpan w:val="2"/>
            <w:tcBorders>
              <w:top w:val="nil"/>
              <w:left w:val="nil"/>
              <w:bottom w:val="nil"/>
              <w:right w:val="nil"/>
            </w:tcBorders>
            <w:shd w:val="clear" w:color="auto" w:fill="auto"/>
            <w:vAlign w:val="bottom"/>
            <w:hideMark/>
          </w:tcPr>
          <w:p w14:paraId="66786C9B"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34EB56F8" w14:textId="77777777" w:rsidR="008B0D33" w:rsidRPr="00517112" w:rsidRDefault="008B0D33"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437427B5" w14:textId="77777777" w:rsidR="008B0D33" w:rsidRPr="00517112" w:rsidRDefault="008B0D33"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5A242CC2" w14:textId="77777777" w:rsidR="008B0D33" w:rsidRPr="00517112" w:rsidRDefault="008B0D33" w:rsidP="008B0D33">
            <w:pPr>
              <w:rPr>
                <w:rFonts w:eastAsia="Times New Roman" w:cs="Times New Roman"/>
                <w:sz w:val="20"/>
                <w:szCs w:val="20"/>
              </w:rPr>
            </w:pPr>
          </w:p>
        </w:tc>
        <w:tc>
          <w:tcPr>
            <w:tcW w:w="233" w:type="dxa"/>
            <w:gridSpan w:val="2"/>
            <w:tcBorders>
              <w:top w:val="nil"/>
              <w:left w:val="nil"/>
              <w:bottom w:val="nil"/>
              <w:right w:val="nil"/>
            </w:tcBorders>
            <w:shd w:val="clear" w:color="auto" w:fill="auto"/>
            <w:vAlign w:val="bottom"/>
            <w:hideMark/>
          </w:tcPr>
          <w:p w14:paraId="38D5FECB" w14:textId="77777777" w:rsidR="008B0D33" w:rsidRPr="00517112" w:rsidRDefault="008B0D33" w:rsidP="008B0D33">
            <w:pPr>
              <w:rPr>
                <w:rFonts w:eastAsia="Times New Roman" w:cs="Times New Roman"/>
                <w:sz w:val="20"/>
                <w:szCs w:val="20"/>
              </w:rPr>
            </w:pPr>
          </w:p>
        </w:tc>
      </w:tr>
      <w:tr w:rsidR="008B0D33" w:rsidRPr="00517112" w14:paraId="268BF287"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063ED8AD" w14:textId="77777777" w:rsidR="008B0D33" w:rsidRPr="00517112" w:rsidRDefault="008B0D33" w:rsidP="008B0D33">
            <w:pPr>
              <w:rPr>
                <w:rFonts w:eastAsia="Times New Roman"/>
                <w:b/>
                <w:bCs/>
                <w:color w:val="000000"/>
              </w:rPr>
            </w:pPr>
            <w:r w:rsidRPr="00517112">
              <w:rPr>
                <w:rFonts w:eastAsia="Times New Roman"/>
                <w:b/>
                <w:bCs/>
                <w:color w:val="000000"/>
              </w:rPr>
              <w:t>Strateški projekt 2</w:t>
            </w:r>
            <w:r w:rsidR="00FD6FAB"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340B0A03" w14:textId="6DBB39CA" w:rsidR="008B0D33" w:rsidRPr="00517112" w:rsidRDefault="008B0D33" w:rsidP="008B0D33">
            <w:pPr>
              <w:jc w:val="center"/>
              <w:rPr>
                <w:rFonts w:eastAsia="Times New Roman"/>
                <w:i/>
                <w:iCs/>
                <w:color w:val="000000"/>
              </w:rPr>
            </w:pPr>
            <w:r w:rsidRPr="00517112">
              <w:rPr>
                <w:rFonts w:eastAsia="Times New Roman"/>
                <w:i/>
                <w:iCs/>
                <w:color w:val="000000"/>
              </w:rPr>
              <w:t>Projekt navodnjavanja - Brodsko-</w:t>
            </w:r>
            <w:r w:rsidR="00503808" w:rsidRPr="00517112">
              <w:rPr>
                <w:rFonts w:eastAsia="Times New Roman"/>
                <w:i/>
                <w:iCs/>
                <w:color w:val="000000"/>
              </w:rPr>
              <w:t>p</w:t>
            </w:r>
            <w:r w:rsidRPr="00517112">
              <w:rPr>
                <w:rFonts w:eastAsia="Times New Roman"/>
                <w:i/>
                <w:iCs/>
                <w:color w:val="000000"/>
              </w:rPr>
              <w:t>osavska županija (</w:t>
            </w:r>
            <w:proofErr w:type="spellStart"/>
            <w:r w:rsidRPr="00517112">
              <w:rPr>
                <w:rFonts w:eastAsia="Times New Roman"/>
                <w:i/>
                <w:iCs/>
                <w:color w:val="000000"/>
              </w:rPr>
              <w:t>Orubica</w:t>
            </w:r>
            <w:proofErr w:type="spellEnd"/>
            <w:r w:rsidRPr="00517112">
              <w:rPr>
                <w:rFonts w:eastAsia="Times New Roman"/>
                <w:i/>
                <w:iCs/>
                <w:color w:val="000000"/>
              </w:rPr>
              <w:t>)</w:t>
            </w:r>
          </w:p>
        </w:tc>
      </w:tr>
      <w:tr w:rsidR="008B0D33" w:rsidRPr="00517112" w14:paraId="1E0BDFFC"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61E3EBEC" w14:textId="48A52B66" w:rsidR="008B0D33" w:rsidRPr="00517112" w:rsidRDefault="008B0D33" w:rsidP="00FE09A0">
            <w:pPr>
              <w:jc w:val="center"/>
              <w:rPr>
                <w:rFonts w:eastAsia="Times New Roman"/>
                <w:i/>
                <w:iCs/>
                <w:color w:val="000000"/>
              </w:rPr>
            </w:pPr>
            <w:r w:rsidRPr="00517112">
              <w:rPr>
                <w:rFonts w:eastAsia="Times New Roman"/>
                <w:i/>
                <w:iCs/>
                <w:color w:val="000000"/>
              </w:rPr>
              <w:t>Projekt navodnjavanja poljoprivrednih površina u Brodsko-posavskoj županiji (</w:t>
            </w:r>
            <w:proofErr w:type="spellStart"/>
            <w:r w:rsidRPr="00517112">
              <w:rPr>
                <w:rFonts w:eastAsia="Times New Roman"/>
                <w:i/>
                <w:iCs/>
                <w:color w:val="000000"/>
              </w:rPr>
              <w:t>Orubica</w:t>
            </w:r>
            <w:proofErr w:type="spellEnd"/>
            <w:r w:rsidRPr="00517112">
              <w:rPr>
                <w:rFonts w:eastAsia="Times New Roman"/>
                <w:i/>
                <w:iCs/>
                <w:color w:val="000000"/>
              </w:rPr>
              <w:t>)</w:t>
            </w:r>
            <w:r w:rsidR="002828A4"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7FDEB67D"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5A16A53D"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89C82B7"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374F7ADA"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7F28C4E6" w14:textId="77777777" w:rsidR="008B0D33" w:rsidRPr="00517112" w:rsidRDefault="008B0D33" w:rsidP="008B0D33">
            <w:pPr>
              <w:jc w:val="center"/>
              <w:rPr>
                <w:rFonts w:eastAsia="Times New Roman"/>
                <w:i/>
                <w:iCs/>
                <w:color w:val="000000"/>
              </w:rPr>
            </w:pPr>
            <w:r w:rsidRPr="00517112">
              <w:rPr>
                <w:rFonts w:eastAsia="Times New Roman"/>
                <w:i/>
                <w:iCs/>
                <w:color w:val="000000"/>
              </w:rPr>
              <w:t>2016.</w:t>
            </w:r>
          </w:p>
        </w:tc>
      </w:tr>
      <w:tr w:rsidR="008B0D33" w:rsidRPr="00517112" w14:paraId="148864FB"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1CDEE67"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443FA5B5"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58C4E4BF" w14:textId="634A92D0"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2</w:t>
            </w:r>
            <w:r w:rsidRPr="00517112">
              <w:rPr>
                <w:rFonts w:eastAsia="Times New Roman"/>
                <w:i/>
                <w:iCs/>
                <w:color w:val="000000"/>
              </w:rPr>
              <w:t>.</w:t>
            </w:r>
          </w:p>
        </w:tc>
      </w:tr>
      <w:tr w:rsidR="008B0D33" w:rsidRPr="00517112" w14:paraId="2D795E03" w14:textId="77777777" w:rsidTr="00517112">
        <w:trPr>
          <w:gridAfter w:val="9"/>
          <w:wAfter w:w="2503" w:type="dxa"/>
          <w:trHeight w:val="63"/>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F96B2BF"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635420C0" w14:textId="77777777" w:rsidR="008B0D33" w:rsidRPr="00517112" w:rsidRDefault="008B0D33" w:rsidP="008B0D33">
            <w:pPr>
              <w:rPr>
                <w:rFonts w:eastAsia="Times New Roman"/>
                <w:color w:val="000000"/>
              </w:rPr>
            </w:pPr>
            <w:r w:rsidRPr="00517112">
              <w:rPr>
                <w:rFonts w:eastAsia="Times New Roman"/>
                <w:color w:val="000000"/>
              </w:rPr>
              <w:t> </w:t>
            </w:r>
          </w:p>
        </w:tc>
      </w:tr>
      <w:tr w:rsidR="00F07016" w:rsidRPr="00517112" w14:paraId="725C89C9" w14:textId="77777777" w:rsidTr="00517112">
        <w:trPr>
          <w:gridAfter w:val="9"/>
          <w:wAfter w:w="2503" w:type="dxa"/>
          <w:trHeight w:val="122"/>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4186106" w14:textId="77777777" w:rsidR="00F07016" w:rsidRPr="00517112" w:rsidRDefault="00F07016" w:rsidP="00F07016">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64EE50A" w14:textId="77777777" w:rsidR="00F07016" w:rsidRPr="00517112" w:rsidRDefault="00F07016" w:rsidP="00B76FCF">
            <w:pPr>
              <w:jc w:val="left"/>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2BB5A3E0" w14:textId="14C06459" w:rsidR="00F07016" w:rsidRPr="00517112" w:rsidRDefault="001B0A95" w:rsidP="00F07016">
            <w:pPr>
              <w:jc w:val="center"/>
              <w:rPr>
                <w:rFonts w:eastAsia="Times New Roman"/>
                <w:i/>
                <w:iCs/>
                <w:color w:val="000000"/>
              </w:rPr>
            </w:pPr>
            <w:r w:rsidRPr="00517112">
              <w:rPr>
                <w:rFonts w:eastAsia="Times New Roman"/>
                <w:i/>
                <w:iCs/>
                <w:color w:val="000000"/>
              </w:rPr>
              <w:t xml:space="preserve">113 </w:t>
            </w:r>
            <w:r w:rsidR="00F07016" w:rsidRPr="00517112">
              <w:rPr>
                <w:rFonts w:eastAsia="Times New Roman"/>
                <w:i/>
                <w:iCs/>
                <w:color w:val="000000"/>
              </w:rPr>
              <w:t>poljoprivrednika / tvrtki / OPG-ova priključeno na sustave navodnjavanja</w:t>
            </w:r>
            <w:r w:rsidRPr="00517112">
              <w:rPr>
                <w:rFonts w:eastAsia="Times New Roman"/>
                <w:i/>
                <w:iCs/>
                <w:color w:val="000000"/>
              </w:rPr>
              <w:t>.</w:t>
            </w:r>
          </w:p>
        </w:tc>
      </w:tr>
      <w:tr w:rsidR="00F07016" w:rsidRPr="00517112" w14:paraId="5CC69C4E" w14:textId="77777777" w:rsidTr="00517112">
        <w:trPr>
          <w:gridAfter w:val="9"/>
          <w:wAfter w:w="2503" w:type="dxa"/>
          <w:trHeight w:val="831"/>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631ED3D0" w14:textId="77777777" w:rsidR="00F07016" w:rsidRPr="00517112" w:rsidRDefault="00F07016" w:rsidP="00F07016">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30B0ACB4" w14:textId="77777777" w:rsidR="00F07016" w:rsidRPr="00517112" w:rsidRDefault="00F07016" w:rsidP="00B76FCF">
            <w:pPr>
              <w:jc w:val="left"/>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04DE3C94" w14:textId="669029BD" w:rsidR="00F07016" w:rsidRPr="00517112" w:rsidRDefault="001B0A95" w:rsidP="00F07016">
            <w:pPr>
              <w:jc w:val="center"/>
              <w:rPr>
                <w:rFonts w:eastAsia="Times New Roman"/>
                <w:i/>
                <w:iCs/>
                <w:color w:val="000000"/>
              </w:rPr>
            </w:pPr>
            <w:r w:rsidRPr="00517112">
              <w:rPr>
                <w:rFonts w:eastAsia="Times New Roman"/>
                <w:i/>
                <w:iCs/>
                <w:color w:val="000000"/>
              </w:rPr>
              <w:t>326,00 hektara poljoprivrednih površina obuhvaćeno sustavima javnog navodnjavanja.</w:t>
            </w:r>
          </w:p>
        </w:tc>
      </w:tr>
      <w:tr w:rsidR="008B0D33" w:rsidRPr="00517112" w14:paraId="26223FFD"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A67526C"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78D1DD43"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15747D47"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AFD8F13"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C668E4A"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456D842D" w14:textId="77777777" w:rsidR="008B0D33" w:rsidRPr="00517112" w:rsidRDefault="008E2E79" w:rsidP="007829F2">
            <w:pPr>
              <w:jc w:val="center"/>
              <w:rPr>
                <w:rFonts w:eastAsia="Times New Roman"/>
                <w:i/>
                <w:iCs/>
                <w:color w:val="000000"/>
              </w:rPr>
            </w:pPr>
            <w:r w:rsidRPr="00517112">
              <w:rPr>
                <w:rFonts w:eastAsia="Times New Roman"/>
                <w:i/>
                <w:iCs/>
                <w:color w:val="000000"/>
              </w:rPr>
              <w:t xml:space="preserve">45.283.895,00 </w:t>
            </w:r>
            <w:r w:rsidR="007829F2" w:rsidRPr="00517112">
              <w:rPr>
                <w:rFonts w:eastAsia="Times New Roman"/>
                <w:i/>
                <w:iCs/>
                <w:color w:val="000000"/>
              </w:rPr>
              <w:t>kuna</w:t>
            </w:r>
          </w:p>
        </w:tc>
      </w:tr>
      <w:tr w:rsidR="008B0D33" w:rsidRPr="00517112" w14:paraId="7FDAA774" w14:textId="77777777" w:rsidTr="00517112">
        <w:trPr>
          <w:gridAfter w:val="9"/>
          <w:wAfter w:w="2503" w:type="dxa"/>
          <w:trHeight w:val="585"/>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0F6D8D9"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08E9BE53"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0A372031"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8B0D33" w:rsidRPr="00517112" w14:paraId="13055F6E" w14:textId="77777777" w:rsidTr="00517112">
        <w:trPr>
          <w:gridAfter w:val="1"/>
          <w:wAfter w:w="11" w:type="dxa"/>
          <w:trHeight w:val="315"/>
        </w:trPr>
        <w:tc>
          <w:tcPr>
            <w:tcW w:w="5234" w:type="dxa"/>
            <w:tcBorders>
              <w:top w:val="nil"/>
              <w:left w:val="nil"/>
              <w:bottom w:val="nil"/>
              <w:right w:val="nil"/>
            </w:tcBorders>
            <w:shd w:val="clear" w:color="auto" w:fill="auto"/>
            <w:vAlign w:val="bottom"/>
            <w:hideMark/>
          </w:tcPr>
          <w:p w14:paraId="0256FB11" w14:textId="77777777" w:rsidR="008B0D33" w:rsidRPr="00517112" w:rsidRDefault="008B0D33" w:rsidP="008B0D33">
            <w:pPr>
              <w:jc w:val="center"/>
              <w:rPr>
                <w:rFonts w:eastAsia="Times New Roman"/>
                <w:i/>
                <w:iCs/>
                <w:color w:val="000000"/>
              </w:rPr>
            </w:pPr>
          </w:p>
        </w:tc>
        <w:tc>
          <w:tcPr>
            <w:tcW w:w="2693" w:type="dxa"/>
            <w:tcBorders>
              <w:top w:val="nil"/>
              <w:left w:val="nil"/>
              <w:bottom w:val="nil"/>
              <w:right w:val="nil"/>
            </w:tcBorders>
            <w:shd w:val="clear" w:color="auto" w:fill="auto"/>
            <w:vAlign w:val="bottom"/>
            <w:hideMark/>
          </w:tcPr>
          <w:p w14:paraId="5DEA5A45" w14:textId="77777777" w:rsidR="008B0D33" w:rsidRPr="00517112" w:rsidRDefault="008B0D33" w:rsidP="008B0D33">
            <w:pPr>
              <w:rPr>
                <w:rFonts w:eastAsia="Times New Roman" w:cs="Times New Roman"/>
                <w:sz w:val="20"/>
                <w:szCs w:val="20"/>
              </w:rPr>
            </w:pPr>
          </w:p>
        </w:tc>
        <w:tc>
          <w:tcPr>
            <w:tcW w:w="1508" w:type="dxa"/>
            <w:tcBorders>
              <w:top w:val="nil"/>
              <w:left w:val="nil"/>
              <w:bottom w:val="nil"/>
              <w:right w:val="nil"/>
            </w:tcBorders>
            <w:shd w:val="clear" w:color="auto" w:fill="auto"/>
            <w:vAlign w:val="bottom"/>
            <w:hideMark/>
          </w:tcPr>
          <w:p w14:paraId="0295F186"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4D5F4DBD"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5C361E02"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232A151C"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2078999B" w14:textId="77777777" w:rsidR="008B0D33" w:rsidRPr="00517112" w:rsidRDefault="008B0D33" w:rsidP="008B0D33">
            <w:pPr>
              <w:rPr>
                <w:rFonts w:eastAsia="Times New Roman" w:cs="Times New Roman"/>
                <w:sz w:val="20"/>
                <w:szCs w:val="20"/>
              </w:rPr>
            </w:pPr>
          </w:p>
        </w:tc>
        <w:tc>
          <w:tcPr>
            <w:tcW w:w="1437" w:type="dxa"/>
            <w:gridSpan w:val="2"/>
            <w:tcBorders>
              <w:top w:val="nil"/>
              <w:left w:val="nil"/>
              <w:bottom w:val="nil"/>
              <w:right w:val="nil"/>
            </w:tcBorders>
            <w:shd w:val="clear" w:color="auto" w:fill="auto"/>
            <w:vAlign w:val="bottom"/>
            <w:hideMark/>
          </w:tcPr>
          <w:p w14:paraId="4DA99F42"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F4F798B" w14:textId="77777777" w:rsidR="008B0D33" w:rsidRPr="00517112" w:rsidRDefault="008B0D33"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26F6D025" w14:textId="77777777" w:rsidR="008B0D33" w:rsidRPr="00517112" w:rsidRDefault="008B0D33"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659BDEA6" w14:textId="77777777" w:rsidR="008B0D33" w:rsidRPr="00517112" w:rsidRDefault="008B0D33" w:rsidP="008B0D33">
            <w:pPr>
              <w:rPr>
                <w:rFonts w:eastAsia="Times New Roman" w:cs="Times New Roman"/>
                <w:sz w:val="20"/>
                <w:szCs w:val="20"/>
              </w:rPr>
            </w:pPr>
          </w:p>
        </w:tc>
        <w:tc>
          <w:tcPr>
            <w:tcW w:w="233" w:type="dxa"/>
            <w:gridSpan w:val="2"/>
            <w:tcBorders>
              <w:top w:val="nil"/>
              <w:left w:val="nil"/>
              <w:bottom w:val="nil"/>
              <w:right w:val="nil"/>
            </w:tcBorders>
            <w:shd w:val="clear" w:color="auto" w:fill="auto"/>
            <w:vAlign w:val="bottom"/>
            <w:hideMark/>
          </w:tcPr>
          <w:p w14:paraId="27B983E3" w14:textId="77777777" w:rsidR="008B0D33" w:rsidRPr="00517112" w:rsidRDefault="008B0D33" w:rsidP="008B0D33">
            <w:pPr>
              <w:rPr>
                <w:rFonts w:eastAsia="Times New Roman" w:cs="Times New Roman"/>
                <w:sz w:val="20"/>
                <w:szCs w:val="20"/>
              </w:rPr>
            </w:pPr>
          </w:p>
        </w:tc>
      </w:tr>
      <w:tr w:rsidR="008B0D33" w:rsidRPr="00517112" w14:paraId="0D2BFAEB"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502AA8C5" w14:textId="77777777" w:rsidR="008B0D33" w:rsidRPr="00517112" w:rsidRDefault="008B0D33" w:rsidP="008B0D33">
            <w:pPr>
              <w:rPr>
                <w:rFonts w:eastAsia="Times New Roman"/>
                <w:b/>
                <w:bCs/>
                <w:color w:val="000000"/>
              </w:rPr>
            </w:pPr>
            <w:r w:rsidRPr="00517112">
              <w:rPr>
                <w:rFonts w:eastAsia="Times New Roman"/>
                <w:b/>
                <w:bCs/>
                <w:color w:val="000000"/>
              </w:rPr>
              <w:t>Strateški projekt 3</w:t>
            </w:r>
            <w:r w:rsidR="00FD6FAB"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0F99750C" w14:textId="0C3FAE79" w:rsidR="008B0D33" w:rsidRPr="00517112" w:rsidRDefault="008B0D33" w:rsidP="008B0D33">
            <w:pPr>
              <w:jc w:val="center"/>
              <w:rPr>
                <w:rFonts w:eastAsia="Times New Roman"/>
                <w:i/>
                <w:iCs/>
                <w:color w:val="000000"/>
              </w:rPr>
            </w:pPr>
            <w:r w:rsidRPr="00517112">
              <w:rPr>
                <w:rFonts w:eastAsia="Times New Roman"/>
                <w:i/>
                <w:iCs/>
                <w:color w:val="000000"/>
              </w:rPr>
              <w:t>Projekt navodnjavanja Dubrovačko-</w:t>
            </w:r>
            <w:r w:rsidR="00503808" w:rsidRPr="00517112">
              <w:rPr>
                <w:rFonts w:eastAsia="Times New Roman"/>
                <w:i/>
                <w:iCs/>
                <w:color w:val="000000"/>
              </w:rPr>
              <w:t>n</w:t>
            </w:r>
            <w:r w:rsidRPr="00517112">
              <w:rPr>
                <w:rFonts w:eastAsia="Times New Roman"/>
                <w:i/>
                <w:iCs/>
                <w:color w:val="000000"/>
              </w:rPr>
              <w:t>eretvanska županija (Glog)</w:t>
            </w:r>
          </w:p>
        </w:tc>
      </w:tr>
      <w:tr w:rsidR="008B0D33" w:rsidRPr="00517112" w14:paraId="2C85AFEA"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6B45CDA1" w14:textId="18278C5C" w:rsidR="008B0D33" w:rsidRPr="00517112" w:rsidRDefault="008B0D33" w:rsidP="00FE09A0">
            <w:pPr>
              <w:jc w:val="center"/>
              <w:rPr>
                <w:rFonts w:eastAsia="Times New Roman"/>
                <w:i/>
                <w:iCs/>
                <w:color w:val="000000"/>
              </w:rPr>
            </w:pPr>
            <w:r w:rsidRPr="00517112">
              <w:rPr>
                <w:rFonts w:eastAsia="Times New Roman"/>
                <w:i/>
                <w:iCs/>
                <w:color w:val="000000"/>
              </w:rPr>
              <w:t>Projekt navodnjavanja poljoprivrednih površina u</w:t>
            </w:r>
            <w:r w:rsidR="00C064D5" w:rsidRPr="00517112">
              <w:rPr>
                <w:rFonts w:eastAsia="Times New Roman"/>
                <w:i/>
                <w:iCs/>
                <w:color w:val="000000"/>
              </w:rPr>
              <w:t xml:space="preserve"> </w:t>
            </w:r>
            <w:r w:rsidRPr="00517112">
              <w:rPr>
                <w:rFonts w:eastAsia="Times New Roman"/>
                <w:i/>
                <w:iCs/>
                <w:color w:val="000000"/>
              </w:rPr>
              <w:t>Dubrovačko-neretvanskoj županiji (Glog)</w:t>
            </w:r>
            <w:r w:rsidR="002828A4"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6FEE8588"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1A85EAFB"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FBA6114"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4C2AF12A"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2672BB3D" w14:textId="77777777" w:rsidR="008B0D33" w:rsidRPr="00517112" w:rsidRDefault="008B0D33" w:rsidP="008B0D33">
            <w:pPr>
              <w:jc w:val="center"/>
              <w:rPr>
                <w:rFonts w:eastAsia="Times New Roman"/>
                <w:i/>
                <w:iCs/>
                <w:color w:val="000000"/>
              </w:rPr>
            </w:pPr>
            <w:r w:rsidRPr="00517112">
              <w:rPr>
                <w:rFonts w:eastAsia="Times New Roman"/>
                <w:i/>
                <w:iCs/>
                <w:color w:val="000000"/>
              </w:rPr>
              <w:t>2016.</w:t>
            </w:r>
          </w:p>
        </w:tc>
      </w:tr>
      <w:tr w:rsidR="008B0D33" w:rsidRPr="00517112" w14:paraId="170F14BD"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E944E2A"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3A8776D4"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79E6671F" w14:textId="0CF34797"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2</w:t>
            </w:r>
            <w:r w:rsidRPr="00517112">
              <w:rPr>
                <w:rFonts w:eastAsia="Times New Roman"/>
                <w:i/>
                <w:iCs/>
                <w:color w:val="000000"/>
              </w:rPr>
              <w:t>.</w:t>
            </w:r>
          </w:p>
        </w:tc>
      </w:tr>
      <w:tr w:rsidR="008B0D33" w:rsidRPr="00517112" w14:paraId="7068617B"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89B4F88"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3946E913"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6541A0A7" w14:textId="77777777" w:rsidTr="00517112">
        <w:trPr>
          <w:gridAfter w:val="9"/>
          <w:wAfter w:w="2503" w:type="dxa"/>
          <w:trHeight w:val="847"/>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6F7094E1"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D0C7CD7" w14:textId="77777777" w:rsidR="001B0A95" w:rsidRPr="00517112" w:rsidRDefault="001B0A95" w:rsidP="001B0A95">
            <w:pPr>
              <w:jc w:val="left"/>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731E1CBE" w14:textId="44DF0CC3" w:rsidR="001B0A95" w:rsidRPr="00517112" w:rsidRDefault="001B0A95" w:rsidP="001B0A95">
            <w:pPr>
              <w:jc w:val="center"/>
              <w:rPr>
                <w:rFonts w:eastAsia="Times New Roman"/>
                <w:i/>
                <w:iCs/>
                <w:color w:val="000000"/>
              </w:rPr>
            </w:pPr>
            <w:r w:rsidRPr="00517112">
              <w:rPr>
                <w:rFonts w:eastAsia="Times New Roman"/>
                <w:i/>
                <w:iCs/>
                <w:color w:val="000000"/>
              </w:rPr>
              <w:t>187 poljoprivrednika / tvrtki / OPG-ova priključeno na sustave navodnjavanja.</w:t>
            </w:r>
          </w:p>
        </w:tc>
      </w:tr>
      <w:tr w:rsidR="001B0A95" w:rsidRPr="00517112" w14:paraId="5AEBD805" w14:textId="77777777" w:rsidTr="00517112">
        <w:trPr>
          <w:gridAfter w:val="9"/>
          <w:wAfter w:w="2503" w:type="dxa"/>
          <w:trHeight w:val="974"/>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1BD1BC8"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6EDF9DD2" w14:textId="77777777" w:rsidR="001B0A95" w:rsidRPr="00517112" w:rsidRDefault="001B0A95" w:rsidP="001B0A95">
            <w:pPr>
              <w:jc w:val="left"/>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13B67D26" w14:textId="672D5B87" w:rsidR="001B0A95" w:rsidRPr="00517112" w:rsidRDefault="001B0A95" w:rsidP="001B0A95">
            <w:pPr>
              <w:jc w:val="center"/>
              <w:rPr>
                <w:rFonts w:eastAsia="Times New Roman"/>
                <w:i/>
                <w:iCs/>
                <w:color w:val="000000"/>
              </w:rPr>
            </w:pPr>
            <w:r w:rsidRPr="00517112">
              <w:rPr>
                <w:rFonts w:eastAsia="Times New Roman"/>
                <w:i/>
                <w:iCs/>
                <w:color w:val="000000"/>
              </w:rPr>
              <w:t>310,10 hektara poljoprivrednih površina obuhvaćeno sustavima javnog navodnjavanja.</w:t>
            </w:r>
          </w:p>
        </w:tc>
      </w:tr>
      <w:tr w:rsidR="008B0D33" w:rsidRPr="00517112" w14:paraId="68093D5D"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4CB2105"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1FBE7132"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5DE62164"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5840D73"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7604C77F"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3066415C" w14:textId="77777777" w:rsidR="008B0D33" w:rsidRPr="00517112" w:rsidRDefault="00ED31B6" w:rsidP="007829F2">
            <w:pPr>
              <w:jc w:val="center"/>
              <w:rPr>
                <w:rFonts w:eastAsia="Times New Roman"/>
                <w:i/>
                <w:iCs/>
                <w:color w:val="000000"/>
              </w:rPr>
            </w:pPr>
            <w:r w:rsidRPr="00517112">
              <w:rPr>
                <w:rFonts w:eastAsia="Times New Roman"/>
                <w:i/>
                <w:iCs/>
                <w:color w:val="000000"/>
              </w:rPr>
              <w:t>25.366.348,00</w:t>
            </w:r>
            <w:r w:rsidR="008B0D33" w:rsidRPr="00517112">
              <w:rPr>
                <w:rFonts w:eastAsia="Times New Roman"/>
                <w:i/>
                <w:iCs/>
                <w:color w:val="000000"/>
              </w:rPr>
              <w:t xml:space="preserve"> </w:t>
            </w:r>
            <w:r w:rsidR="007829F2" w:rsidRPr="00517112">
              <w:rPr>
                <w:rFonts w:eastAsia="Times New Roman"/>
                <w:i/>
                <w:iCs/>
                <w:color w:val="000000"/>
              </w:rPr>
              <w:t>kuna</w:t>
            </w:r>
          </w:p>
        </w:tc>
      </w:tr>
      <w:tr w:rsidR="008B0D33" w:rsidRPr="00517112" w14:paraId="342F1E5F" w14:textId="77777777" w:rsidTr="00517112">
        <w:trPr>
          <w:gridAfter w:val="9"/>
          <w:wAfter w:w="2503" w:type="dxa"/>
          <w:trHeight w:val="66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609BD14B"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54B90D86"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5A48C15E"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1C5D92" w:rsidRPr="00517112" w14:paraId="472AAB0B" w14:textId="77777777" w:rsidTr="00517112">
        <w:trPr>
          <w:gridAfter w:val="1"/>
          <w:wAfter w:w="11" w:type="dxa"/>
          <w:trHeight w:val="315"/>
        </w:trPr>
        <w:tc>
          <w:tcPr>
            <w:tcW w:w="5234" w:type="dxa"/>
            <w:tcBorders>
              <w:top w:val="nil"/>
              <w:left w:val="nil"/>
              <w:bottom w:val="nil"/>
              <w:right w:val="nil"/>
            </w:tcBorders>
            <w:shd w:val="clear" w:color="auto" w:fill="auto"/>
            <w:vAlign w:val="bottom"/>
          </w:tcPr>
          <w:p w14:paraId="0EACF995" w14:textId="77777777" w:rsidR="001C5D92" w:rsidRPr="00517112" w:rsidRDefault="001C5D92" w:rsidP="008B0D33">
            <w:pPr>
              <w:jc w:val="center"/>
              <w:rPr>
                <w:rFonts w:eastAsia="Times New Roman"/>
                <w:i/>
                <w:iCs/>
                <w:color w:val="000000"/>
              </w:rPr>
            </w:pPr>
          </w:p>
        </w:tc>
        <w:tc>
          <w:tcPr>
            <w:tcW w:w="2693" w:type="dxa"/>
            <w:tcBorders>
              <w:top w:val="nil"/>
              <w:left w:val="nil"/>
              <w:bottom w:val="nil"/>
              <w:right w:val="nil"/>
            </w:tcBorders>
            <w:shd w:val="clear" w:color="auto" w:fill="auto"/>
            <w:vAlign w:val="bottom"/>
          </w:tcPr>
          <w:p w14:paraId="1CEF7F28" w14:textId="77777777" w:rsidR="001C5D92" w:rsidRPr="00517112" w:rsidRDefault="001C5D92" w:rsidP="008B0D33">
            <w:pPr>
              <w:rPr>
                <w:rFonts w:eastAsia="Times New Roman" w:cs="Times New Roman"/>
                <w:sz w:val="20"/>
                <w:szCs w:val="20"/>
              </w:rPr>
            </w:pPr>
          </w:p>
        </w:tc>
        <w:tc>
          <w:tcPr>
            <w:tcW w:w="1508" w:type="dxa"/>
            <w:tcBorders>
              <w:top w:val="nil"/>
              <w:left w:val="nil"/>
              <w:bottom w:val="nil"/>
              <w:right w:val="nil"/>
            </w:tcBorders>
            <w:shd w:val="clear" w:color="auto" w:fill="auto"/>
            <w:vAlign w:val="bottom"/>
          </w:tcPr>
          <w:p w14:paraId="2AEDD396" w14:textId="77777777" w:rsidR="001C5D92" w:rsidRPr="00517112" w:rsidRDefault="001C5D92"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tcPr>
          <w:p w14:paraId="00DAE1DC" w14:textId="77777777" w:rsidR="001C5D92" w:rsidRPr="00517112" w:rsidRDefault="001C5D92"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tcPr>
          <w:p w14:paraId="68176985" w14:textId="77777777" w:rsidR="001C5D92" w:rsidRPr="00517112" w:rsidRDefault="001C5D92"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tcPr>
          <w:p w14:paraId="653800C9" w14:textId="77777777" w:rsidR="001C5D92" w:rsidRPr="00517112" w:rsidRDefault="001C5D92"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tcPr>
          <w:p w14:paraId="308312C9" w14:textId="77777777" w:rsidR="001C5D92" w:rsidRPr="00517112" w:rsidRDefault="001C5D92" w:rsidP="008B0D33">
            <w:pPr>
              <w:rPr>
                <w:rFonts w:eastAsia="Times New Roman" w:cs="Times New Roman"/>
                <w:sz w:val="20"/>
                <w:szCs w:val="20"/>
              </w:rPr>
            </w:pPr>
          </w:p>
        </w:tc>
        <w:tc>
          <w:tcPr>
            <w:tcW w:w="1437" w:type="dxa"/>
            <w:gridSpan w:val="2"/>
            <w:tcBorders>
              <w:top w:val="nil"/>
              <w:left w:val="nil"/>
              <w:bottom w:val="nil"/>
              <w:right w:val="nil"/>
            </w:tcBorders>
            <w:shd w:val="clear" w:color="auto" w:fill="auto"/>
            <w:vAlign w:val="bottom"/>
          </w:tcPr>
          <w:p w14:paraId="2F7474D9" w14:textId="77777777" w:rsidR="001C5D92" w:rsidRPr="00517112" w:rsidRDefault="001C5D92"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tcPr>
          <w:p w14:paraId="21B37BC8" w14:textId="77777777" w:rsidR="001C5D92" w:rsidRPr="00517112" w:rsidRDefault="001C5D92"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tcPr>
          <w:p w14:paraId="7DA05E0D" w14:textId="77777777" w:rsidR="001C5D92" w:rsidRPr="00517112" w:rsidRDefault="001C5D92"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tcPr>
          <w:p w14:paraId="0C4513FC" w14:textId="77777777" w:rsidR="001C5D92" w:rsidRPr="00517112" w:rsidRDefault="001C5D92" w:rsidP="008B0D33">
            <w:pPr>
              <w:rPr>
                <w:rFonts w:eastAsia="Times New Roman" w:cs="Times New Roman"/>
                <w:sz w:val="20"/>
                <w:szCs w:val="20"/>
              </w:rPr>
            </w:pPr>
          </w:p>
        </w:tc>
        <w:tc>
          <w:tcPr>
            <w:tcW w:w="233" w:type="dxa"/>
            <w:gridSpan w:val="2"/>
            <w:tcBorders>
              <w:top w:val="nil"/>
              <w:left w:val="nil"/>
              <w:bottom w:val="nil"/>
              <w:right w:val="nil"/>
            </w:tcBorders>
            <w:shd w:val="clear" w:color="auto" w:fill="auto"/>
            <w:vAlign w:val="bottom"/>
          </w:tcPr>
          <w:p w14:paraId="511C5661" w14:textId="77777777" w:rsidR="001C5D92" w:rsidRPr="00517112" w:rsidRDefault="001C5D92" w:rsidP="008B0D33">
            <w:pPr>
              <w:rPr>
                <w:rFonts w:eastAsia="Times New Roman" w:cs="Times New Roman"/>
                <w:sz w:val="20"/>
                <w:szCs w:val="20"/>
              </w:rPr>
            </w:pPr>
          </w:p>
        </w:tc>
      </w:tr>
      <w:tr w:rsidR="008B0D33" w:rsidRPr="00517112" w14:paraId="71FBABF5"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4AF09CBD" w14:textId="77777777" w:rsidR="008B0D33" w:rsidRPr="00517112" w:rsidRDefault="008B0D33">
            <w:pPr>
              <w:rPr>
                <w:rFonts w:eastAsia="Times New Roman"/>
                <w:b/>
                <w:bCs/>
                <w:color w:val="000000"/>
              </w:rPr>
            </w:pPr>
            <w:r w:rsidRPr="00517112">
              <w:rPr>
                <w:rFonts w:eastAsia="Times New Roman"/>
                <w:b/>
                <w:bCs/>
                <w:color w:val="000000"/>
              </w:rPr>
              <w:t xml:space="preserve">Strateški projekt </w:t>
            </w:r>
            <w:r w:rsidR="00022B4A" w:rsidRPr="00517112">
              <w:rPr>
                <w:rFonts w:eastAsia="Times New Roman"/>
                <w:b/>
                <w:bCs/>
                <w:color w:val="000000"/>
              </w:rPr>
              <w:t>4</w:t>
            </w:r>
            <w:r w:rsidR="00FD6FAB"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0BB9CD0A" w14:textId="1F0E1B94" w:rsidR="008B0D33" w:rsidRPr="00517112" w:rsidRDefault="008B0D33" w:rsidP="008B0D33">
            <w:pPr>
              <w:jc w:val="center"/>
              <w:rPr>
                <w:rFonts w:eastAsia="Times New Roman"/>
                <w:i/>
                <w:iCs/>
                <w:color w:val="000000"/>
              </w:rPr>
            </w:pPr>
            <w:r w:rsidRPr="00517112">
              <w:rPr>
                <w:rFonts w:eastAsia="Times New Roman"/>
                <w:i/>
                <w:iCs/>
                <w:color w:val="000000"/>
              </w:rPr>
              <w:t xml:space="preserve">Projekt </w:t>
            </w:r>
            <w:r w:rsidR="00392257" w:rsidRPr="00517112">
              <w:rPr>
                <w:rFonts w:eastAsia="Times New Roman"/>
                <w:i/>
                <w:iCs/>
                <w:color w:val="000000"/>
              </w:rPr>
              <w:t>navodnjavanja</w:t>
            </w:r>
            <w:r w:rsidRPr="00517112">
              <w:rPr>
                <w:rFonts w:eastAsia="Times New Roman"/>
                <w:i/>
                <w:iCs/>
                <w:color w:val="000000"/>
              </w:rPr>
              <w:t xml:space="preserve"> - </w:t>
            </w:r>
            <w:r w:rsidR="00153300" w:rsidRPr="00517112">
              <w:rPr>
                <w:rFonts w:eastAsia="Times New Roman"/>
                <w:i/>
                <w:iCs/>
                <w:color w:val="000000"/>
              </w:rPr>
              <w:t>Virovitičko</w:t>
            </w:r>
            <w:r w:rsidRPr="00517112">
              <w:rPr>
                <w:rFonts w:eastAsia="Times New Roman"/>
                <w:i/>
                <w:iCs/>
                <w:color w:val="000000"/>
              </w:rPr>
              <w:t>-</w:t>
            </w:r>
            <w:r w:rsidR="00503808" w:rsidRPr="00517112">
              <w:rPr>
                <w:rFonts w:eastAsia="Times New Roman"/>
                <w:i/>
                <w:iCs/>
                <w:color w:val="000000"/>
              </w:rPr>
              <w:t>p</w:t>
            </w:r>
            <w:r w:rsidRPr="00517112">
              <w:rPr>
                <w:rFonts w:eastAsia="Times New Roman"/>
                <w:i/>
                <w:iCs/>
                <w:color w:val="000000"/>
              </w:rPr>
              <w:t xml:space="preserve">odravska županija (Novi Gradac </w:t>
            </w:r>
            <w:proofErr w:type="spellStart"/>
            <w:r w:rsidRPr="00517112">
              <w:rPr>
                <w:rFonts w:eastAsia="Times New Roman"/>
                <w:i/>
                <w:iCs/>
                <w:color w:val="000000"/>
              </w:rPr>
              <w:t>Detkovac</w:t>
            </w:r>
            <w:proofErr w:type="spellEnd"/>
            <w:r w:rsidRPr="00517112">
              <w:rPr>
                <w:rFonts w:eastAsia="Times New Roman"/>
                <w:i/>
                <w:iCs/>
                <w:color w:val="000000"/>
              </w:rPr>
              <w:t>)</w:t>
            </w:r>
          </w:p>
        </w:tc>
      </w:tr>
      <w:tr w:rsidR="008B0D33" w:rsidRPr="00517112" w14:paraId="5308D7BE"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5F00C01A" w14:textId="0A5A78BC" w:rsidR="008B0D33" w:rsidRPr="00517112" w:rsidRDefault="008B0D33" w:rsidP="00FE09A0">
            <w:pPr>
              <w:jc w:val="center"/>
              <w:rPr>
                <w:rFonts w:eastAsia="Times New Roman"/>
                <w:i/>
                <w:iCs/>
                <w:color w:val="000000"/>
              </w:rPr>
            </w:pPr>
            <w:r w:rsidRPr="00517112">
              <w:rPr>
                <w:rFonts w:eastAsia="Times New Roman"/>
                <w:i/>
                <w:iCs/>
                <w:color w:val="000000"/>
              </w:rPr>
              <w:t>Projekt navodnj</w:t>
            </w:r>
            <w:r w:rsidR="00392257" w:rsidRPr="00517112">
              <w:rPr>
                <w:rFonts w:eastAsia="Times New Roman"/>
                <w:i/>
                <w:iCs/>
                <w:color w:val="000000"/>
              </w:rPr>
              <w:t>a</w:t>
            </w:r>
            <w:r w:rsidRPr="00517112">
              <w:rPr>
                <w:rFonts w:eastAsia="Times New Roman"/>
                <w:i/>
                <w:iCs/>
                <w:color w:val="000000"/>
              </w:rPr>
              <w:t>vanja poljoprivrednih površina u</w:t>
            </w:r>
            <w:r w:rsidR="00C064D5" w:rsidRPr="00517112">
              <w:rPr>
                <w:rFonts w:eastAsia="Times New Roman"/>
                <w:i/>
                <w:iCs/>
                <w:color w:val="000000"/>
              </w:rPr>
              <w:t xml:space="preserve"> </w:t>
            </w:r>
            <w:r w:rsidR="008F7EA7" w:rsidRPr="00517112">
              <w:rPr>
                <w:rFonts w:eastAsia="Times New Roman"/>
                <w:i/>
                <w:iCs/>
                <w:color w:val="000000"/>
              </w:rPr>
              <w:t>Virovitičko</w:t>
            </w:r>
            <w:r w:rsidRPr="00517112">
              <w:rPr>
                <w:rFonts w:eastAsia="Times New Roman"/>
                <w:i/>
                <w:iCs/>
                <w:color w:val="000000"/>
              </w:rPr>
              <w:t xml:space="preserve">-podravskoj županiji (Novi Gradac </w:t>
            </w:r>
            <w:proofErr w:type="spellStart"/>
            <w:r w:rsidRPr="00517112">
              <w:rPr>
                <w:rFonts w:eastAsia="Times New Roman"/>
                <w:i/>
                <w:iCs/>
                <w:color w:val="000000"/>
              </w:rPr>
              <w:t>Detkovac</w:t>
            </w:r>
            <w:proofErr w:type="spellEnd"/>
            <w:r w:rsidRPr="00517112">
              <w:rPr>
                <w:rFonts w:eastAsia="Times New Roman"/>
                <w:i/>
                <w:iCs/>
                <w:color w:val="000000"/>
              </w:rPr>
              <w:t>)</w:t>
            </w:r>
            <w:r w:rsidR="002828A4"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3AD68714"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519295DB"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54966D2"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3BFA551D"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0DA016AD" w14:textId="77777777" w:rsidR="008B0D33" w:rsidRPr="00517112" w:rsidRDefault="008B0D33" w:rsidP="008B0D33">
            <w:pPr>
              <w:jc w:val="center"/>
              <w:rPr>
                <w:rFonts w:eastAsia="Times New Roman"/>
                <w:i/>
                <w:iCs/>
                <w:color w:val="000000"/>
              </w:rPr>
            </w:pPr>
            <w:r w:rsidRPr="00517112">
              <w:rPr>
                <w:rFonts w:eastAsia="Times New Roman"/>
                <w:i/>
                <w:iCs/>
                <w:color w:val="000000"/>
              </w:rPr>
              <w:t>2016.</w:t>
            </w:r>
          </w:p>
        </w:tc>
      </w:tr>
      <w:tr w:rsidR="008B0D33" w:rsidRPr="00517112" w14:paraId="059BE4C4"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7F8BD66F"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32AE6566"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6774C44E" w14:textId="7FCC14CC"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2</w:t>
            </w:r>
            <w:r w:rsidRPr="00517112">
              <w:rPr>
                <w:rFonts w:eastAsia="Times New Roman"/>
                <w:i/>
                <w:iCs/>
                <w:color w:val="000000"/>
              </w:rPr>
              <w:t>.</w:t>
            </w:r>
          </w:p>
        </w:tc>
      </w:tr>
      <w:tr w:rsidR="008B0D33" w:rsidRPr="00517112" w14:paraId="1C6772E8"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8A3F36B"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54BE1CE5"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2B6F897F" w14:textId="77777777" w:rsidTr="00517112">
        <w:trPr>
          <w:gridAfter w:val="9"/>
          <w:wAfter w:w="2503" w:type="dxa"/>
          <w:trHeight w:val="852"/>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7AFEF78"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382A97B" w14:textId="77777777" w:rsidR="001B0A95" w:rsidRPr="00517112" w:rsidRDefault="001B0A95" w:rsidP="001B0A95">
            <w:pPr>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06ACBA30" w14:textId="7ABD1799" w:rsidR="001B0A95" w:rsidRPr="00517112" w:rsidRDefault="001B0A95" w:rsidP="001B0A95">
            <w:pPr>
              <w:jc w:val="center"/>
              <w:rPr>
                <w:rFonts w:eastAsia="Times New Roman"/>
                <w:i/>
                <w:iCs/>
                <w:color w:val="000000"/>
              </w:rPr>
            </w:pPr>
            <w:r w:rsidRPr="00517112">
              <w:rPr>
                <w:rFonts w:eastAsia="Times New Roman"/>
                <w:i/>
                <w:iCs/>
                <w:color w:val="000000"/>
              </w:rPr>
              <w:t>28 poljoprivrednika / tvrtki / OPG-ova priključeno na sustave navodnjavanja.</w:t>
            </w:r>
          </w:p>
        </w:tc>
      </w:tr>
      <w:tr w:rsidR="001B0A95" w:rsidRPr="00517112" w14:paraId="1D400D1F" w14:textId="77777777" w:rsidTr="00517112">
        <w:trPr>
          <w:gridAfter w:val="9"/>
          <w:wAfter w:w="2503" w:type="dxa"/>
          <w:trHeight w:val="836"/>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70FAA09B"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59F0417C" w14:textId="77777777" w:rsidR="001B0A95" w:rsidRPr="00517112" w:rsidRDefault="001B0A95" w:rsidP="001B0A95">
            <w:pPr>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710D1087" w14:textId="2BBD7F0C" w:rsidR="001B0A95" w:rsidRPr="00517112" w:rsidRDefault="001B0A95" w:rsidP="001B0A95">
            <w:pPr>
              <w:jc w:val="center"/>
              <w:rPr>
                <w:rFonts w:eastAsia="Times New Roman"/>
                <w:i/>
                <w:iCs/>
                <w:color w:val="000000"/>
              </w:rPr>
            </w:pPr>
            <w:r w:rsidRPr="00517112">
              <w:rPr>
                <w:rFonts w:eastAsia="Times New Roman"/>
                <w:i/>
                <w:iCs/>
                <w:color w:val="000000"/>
              </w:rPr>
              <w:t>750,00 hektara poljoprivrednih površina obuhvaćeno sustavima javnog navodnjavanja.</w:t>
            </w:r>
          </w:p>
        </w:tc>
      </w:tr>
      <w:tr w:rsidR="008B0D33" w:rsidRPr="00517112" w14:paraId="7C9780E5"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D441E53"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794C3B9A"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004427C0"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B38DE6E"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FBA0AF0"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0F425F06" w14:textId="77777777" w:rsidR="008B0D33" w:rsidRPr="00517112" w:rsidRDefault="00590E4F" w:rsidP="007829F2">
            <w:pPr>
              <w:jc w:val="center"/>
              <w:rPr>
                <w:rFonts w:eastAsia="Times New Roman"/>
                <w:i/>
                <w:iCs/>
                <w:color w:val="000000"/>
              </w:rPr>
            </w:pPr>
            <w:r w:rsidRPr="00517112">
              <w:rPr>
                <w:rFonts w:eastAsia="Times New Roman"/>
                <w:i/>
                <w:iCs/>
                <w:color w:val="000000"/>
              </w:rPr>
              <w:t>43.113.195,00</w:t>
            </w:r>
            <w:r w:rsidR="008B0D33" w:rsidRPr="00517112">
              <w:rPr>
                <w:rFonts w:eastAsia="Times New Roman"/>
                <w:i/>
                <w:iCs/>
                <w:color w:val="000000"/>
              </w:rPr>
              <w:t xml:space="preserve"> </w:t>
            </w:r>
            <w:r w:rsidR="007829F2" w:rsidRPr="00517112">
              <w:rPr>
                <w:rFonts w:eastAsia="Times New Roman"/>
                <w:i/>
                <w:iCs/>
                <w:color w:val="000000"/>
              </w:rPr>
              <w:t>kuna</w:t>
            </w:r>
          </w:p>
        </w:tc>
      </w:tr>
      <w:tr w:rsidR="008B0D33" w:rsidRPr="00517112" w14:paraId="3F9BB5A3" w14:textId="77777777" w:rsidTr="00517112">
        <w:trPr>
          <w:gridAfter w:val="9"/>
          <w:wAfter w:w="2503" w:type="dxa"/>
          <w:trHeight w:val="645"/>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1B59790"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3E844C9A"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747B7746"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8B0D33" w:rsidRPr="00517112" w14:paraId="3078375B" w14:textId="77777777" w:rsidTr="00517112">
        <w:trPr>
          <w:gridAfter w:val="1"/>
          <w:wAfter w:w="11" w:type="dxa"/>
          <w:trHeight w:val="315"/>
        </w:trPr>
        <w:tc>
          <w:tcPr>
            <w:tcW w:w="5234" w:type="dxa"/>
            <w:tcBorders>
              <w:top w:val="nil"/>
              <w:left w:val="nil"/>
              <w:bottom w:val="nil"/>
              <w:right w:val="nil"/>
            </w:tcBorders>
            <w:shd w:val="clear" w:color="auto" w:fill="auto"/>
            <w:vAlign w:val="bottom"/>
            <w:hideMark/>
          </w:tcPr>
          <w:p w14:paraId="5393F5C5" w14:textId="77777777" w:rsidR="008B0D33" w:rsidRPr="00517112" w:rsidRDefault="008B0D33" w:rsidP="008B0D33">
            <w:pPr>
              <w:jc w:val="center"/>
              <w:rPr>
                <w:rFonts w:eastAsia="Times New Roman"/>
                <w:i/>
                <w:iCs/>
                <w:color w:val="000000"/>
              </w:rPr>
            </w:pPr>
          </w:p>
        </w:tc>
        <w:tc>
          <w:tcPr>
            <w:tcW w:w="2693" w:type="dxa"/>
            <w:tcBorders>
              <w:top w:val="nil"/>
              <w:left w:val="nil"/>
              <w:bottom w:val="nil"/>
              <w:right w:val="nil"/>
            </w:tcBorders>
            <w:shd w:val="clear" w:color="auto" w:fill="auto"/>
            <w:vAlign w:val="bottom"/>
            <w:hideMark/>
          </w:tcPr>
          <w:p w14:paraId="6E487250" w14:textId="77777777" w:rsidR="008B0D33" w:rsidRPr="00517112" w:rsidRDefault="008B0D33" w:rsidP="008B0D33">
            <w:pPr>
              <w:rPr>
                <w:rFonts w:eastAsia="Times New Roman" w:cs="Times New Roman"/>
                <w:sz w:val="20"/>
                <w:szCs w:val="20"/>
              </w:rPr>
            </w:pPr>
          </w:p>
        </w:tc>
        <w:tc>
          <w:tcPr>
            <w:tcW w:w="1508" w:type="dxa"/>
            <w:tcBorders>
              <w:top w:val="nil"/>
              <w:left w:val="nil"/>
              <w:bottom w:val="nil"/>
              <w:right w:val="nil"/>
            </w:tcBorders>
            <w:shd w:val="clear" w:color="auto" w:fill="auto"/>
            <w:vAlign w:val="bottom"/>
            <w:hideMark/>
          </w:tcPr>
          <w:p w14:paraId="6C56488B"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4529E279"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2E21E09"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67A7368E"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14E4C606" w14:textId="77777777" w:rsidR="008B0D33" w:rsidRPr="00517112" w:rsidRDefault="008B0D33" w:rsidP="008B0D33">
            <w:pPr>
              <w:rPr>
                <w:rFonts w:eastAsia="Times New Roman" w:cs="Times New Roman"/>
                <w:sz w:val="20"/>
                <w:szCs w:val="20"/>
              </w:rPr>
            </w:pPr>
          </w:p>
        </w:tc>
        <w:tc>
          <w:tcPr>
            <w:tcW w:w="1437" w:type="dxa"/>
            <w:gridSpan w:val="2"/>
            <w:tcBorders>
              <w:top w:val="nil"/>
              <w:left w:val="nil"/>
              <w:bottom w:val="nil"/>
              <w:right w:val="nil"/>
            </w:tcBorders>
            <w:shd w:val="clear" w:color="auto" w:fill="auto"/>
            <w:vAlign w:val="bottom"/>
            <w:hideMark/>
          </w:tcPr>
          <w:p w14:paraId="278D7EE4"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A49B8D5" w14:textId="77777777" w:rsidR="008B0D33" w:rsidRPr="00517112" w:rsidRDefault="008B0D33"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7944B292" w14:textId="77777777" w:rsidR="008B0D33" w:rsidRPr="00517112" w:rsidRDefault="008B0D33"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5B837A28" w14:textId="77777777" w:rsidR="008B0D33" w:rsidRPr="00517112" w:rsidRDefault="008B0D33" w:rsidP="008B0D33">
            <w:pPr>
              <w:rPr>
                <w:rFonts w:eastAsia="Times New Roman" w:cs="Times New Roman"/>
                <w:sz w:val="20"/>
                <w:szCs w:val="20"/>
              </w:rPr>
            </w:pPr>
          </w:p>
        </w:tc>
        <w:tc>
          <w:tcPr>
            <w:tcW w:w="233" w:type="dxa"/>
            <w:gridSpan w:val="2"/>
            <w:tcBorders>
              <w:top w:val="nil"/>
              <w:left w:val="nil"/>
              <w:bottom w:val="nil"/>
              <w:right w:val="nil"/>
            </w:tcBorders>
            <w:shd w:val="clear" w:color="auto" w:fill="auto"/>
            <w:vAlign w:val="bottom"/>
            <w:hideMark/>
          </w:tcPr>
          <w:p w14:paraId="5DF238C1" w14:textId="77777777" w:rsidR="008B0D33" w:rsidRPr="00517112" w:rsidRDefault="008B0D33" w:rsidP="008B0D33">
            <w:pPr>
              <w:rPr>
                <w:rFonts w:eastAsia="Times New Roman" w:cs="Times New Roman"/>
                <w:sz w:val="20"/>
                <w:szCs w:val="20"/>
              </w:rPr>
            </w:pPr>
          </w:p>
        </w:tc>
      </w:tr>
      <w:tr w:rsidR="008B0D33" w:rsidRPr="00517112" w14:paraId="1E16A61B"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0EF05F79" w14:textId="77777777" w:rsidR="008B0D33" w:rsidRPr="00517112" w:rsidRDefault="008B0D33">
            <w:pPr>
              <w:rPr>
                <w:rFonts w:eastAsia="Times New Roman"/>
                <w:b/>
                <w:bCs/>
                <w:color w:val="000000"/>
              </w:rPr>
            </w:pPr>
            <w:r w:rsidRPr="00517112">
              <w:rPr>
                <w:rFonts w:eastAsia="Times New Roman"/>
                <w:b/>
                <w:bCs/>
                <w:color w:val="000000"/>
              </w:rPr>
              <w:t xml:space="preserve">Strateški projekt </w:t>
            </w:r>
            <w:r w:rsidR="00022B4A" w:rsidRPr="00517112">
              <w:rPr>
                <w:rFonts w:eastAsia="Times New Roman"/>
                <w:b/>
                <w:bCs/>
                <w:color w:val="000000"/>
              </w:rPr>
              <w:t>5</w:t>
            </w:r>
            <w:r w:rsidR="00FD6FAB"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368B6E63" w14:textId="77777777" w:rsidR="008B0D33" w:rsidRPr="00517112" w:rsidRDefault="008B0D33" w:rsidP="008B0D33">
            <w:pPr>
              <w:jc w:val="center"/>
              <w:rPr>
                <w:rFonts w:eastAsia="Times New Roman"/>
                <w:i/>
                <w:iCs/>
                <w:color w:val="000000"/>
              </w:rPr>
            </w:pPr>
            <w:r w:rsidRPr="00517112">
              <w:rPr>
                <w:rFonts w:eastAsia="Times New Roman"/>
                <w:i/>
                <w:iCs/>
                <w:color w:val="000000"/>
              </w:rPr>
              <w:t>Projekt navodnjavanja - Zadarska županija (</w:t>
            </w:r>
            <w:proofErr w:type="spellStart"/>
            <w:r w:rsidRPr="00517112">
              <w:rPr>
                <w:rFonts w:eastAsia="Times New Roman"/>
                <w:i/>
                <w:iCs/>
                <w:color w:val="000000"/>
              </w:rPr>
              <w:t>Lišansko</w:t>
            </w:r>
            <w:proofErr w:type="spellEnd"/>
            <w:r w:rsidRPr="00517112">
              <w:rPr>
                <w:rFonts w:eastAsia="Times New Roman"/>
                <w:i/>
                <w:iCs/>
                <w:color w:val="000000"/>
              </w:rPr>
              <w:t xml:space="preserve"> polje)</w:t>
            </w:r>
          </w:p>
        </w:tc>
      </w:tr>
      <w:tr w:rsidR="008B0D33" w:rsidRPr="00517112" w14:paraId="7C22A96E"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65EF20FD" w14:textId="36AF6B36" w:rsidR="008B0D33" w:rsidRPr="00517112" w:rsidRDefault="008B0D33" w:rsidP="00FE09A0">
            <w:pPr>
              <w:jc w:val="center"/>
              <w:rPr>
                <w:rFonts w:eastAsia="Times New Roman"/>
                <w:i/>
                <w:iCs/>
                <w:color w:val="000000"/>
              </w:rPr>
            </w:pPr>
            <w:r w:rsidRPr="00517112">
              <w:rPr>
                <w:rFonts w:eastAsia="Times New Roman"/>
                <w:i/>
                <w:iCs/>
                <w:color w:val="000000"/>
              </w:rPr>
              <w:t>Projekt navodnjavanja poljoprivrednih površina u</w:t>
            </w:r>
            <w:r w:rsidR="00C064D5" w:rsidRPr="00517112">
              <w:rPr>
                <w:rFonts w:eastAsia="Times New Roman"/>
                <w:i/>
                <w:iCs/>
                <w:color w:val="000000"/>
              </w:rPr>
              <w:t xml:space="preserve"> </w:t>
            </w:r>
            <w:r w:rsidRPr="00517112">
              <w:rPr>
                <w:rFonts w:eastAsia="Times New Roman"/>
                <w:i/>
                <w:iCs/>
                <w:color w:val="000000"/>
              </w:rPr>
              <w:t>Zadarskoj županiji (</w:t>
            </w:r>
            <w:proofErr w:type="spellStart"/>
            <w:r w:rsidRPr="00517112">
              <w:rPr>
                <w:rFonts w:eastAsia="Times New Roman"/>
                <w:i/>
                <w:iCs/>
                <w:color w:val="000000"/>
              </w:rPr>
              <w:t>Lišansko</w:t>
            </w:r>
            <w:proofErr w:type="spellEnd"/>
            <w:r w:rsidRPr="00517112">
              <w:rPr>
                <w:rFonts w:eastAsia="Times New Roman"/>
                <w:i/>
                <w:iCs/>
                <w:color w:val="000000"/>
              </w:rPr>
              <w:t xml:space="preserve"> polje)</w:t>
            </w:r>
            <w:r w:rsidR="002828A4"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21D1792E"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4E7B7709"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8CAEB5A"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7BB3C86A"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3B1C79DA" w14:textId="77777777" w:rsidR="008B0D33" w:rsidRPr="00517112" w:rsidRDefault="008B0D33" w:rsidP="008B0D33">
            <w:pPr>
              <w:jc w:val="center"/>
              <w:rPr>
                <w:rFonts w:eastAsia="Times New Roman"/>
                <w:i/>
                <w:iCs/>
                <w:color w:val="000000"/>
              </w:rPr>
            </w:pPr>
            <w:r w:rsidRPr="00517112">
              <w:rPr>
                <w:rFonts w:eastAsia="Times New Roman"/>
                <w:i/>
                <w:iCs/>
                <w:color w:val="000000"/>
              </w:rPr>
              <w:t>2016.</w:t>
            </w:r>
          </w:p>
        </w:tc>
      </w:tr>
      <w:tr w:rsidR="008B0D33" w:rsidRPr="00517112" w14:paraId="75BDC827"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7192821D"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1C967751"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536C1DBD" w14:textId="3F7DBD44"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2</w:t>
            </w:r>
            <w:r w:rsidRPr="00517112">
              <w:rPr>
                <w:rFonts w:eastAsia="Times New Roman"/>
                <w:i/>
                <w:iCs/>
                <w:color w:val="000000"/>
              </w:rPr>
              <w:t>.</w:t>
            </w:r>
          </w:p>
        </w:tc>
      </w:tr>
      <w:tr w:rsidR="008B0D33" w:rsidRPr="00517112" w14:paraId="266AA976"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CB480F9"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03C48D3A"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182805BE" w14:textId="77777777" w:rsidTr="00517112">
        <w:trPr>
          <w:gridAfter w:val="9"/>
          <w:wAfter w:w="2503" w:type="dxa"/>
          <w:trHeight w:val="784"/>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64F3E0F7"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7B0A6068" w14:textId="77777777" w:rsidR="001B0A95" w:rsidRPr="00517112" w:rsidRDefault="001B0A95" w:rsidP="001B0A95">
            <w:pPr>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58217F93" w14:textId="2D775D1B" w:rsidR="001B0A95" w:rsidRPr="00517112" w:rsidRDefault="001B0A95" w:rsidP="001B0A95">
            <w:pPr>
              <w:jc w:val="center"/>
              <w:rPr>
                <w:rFonts w:eastAsia="Times New Roman"/>
                <w:i/>
                <w:iCs/>
                <w:color w:val="000000"/>
              </w:rPr>
            </w:pPr>
            <w:r w:rsidRPr="00517112">
              <w:rPr>
                <w:rFonts w:eastAsia="Times New Roman"/>
                <w:i/>
                <w:iCs/>
                <w:color w:val="000000"/>
              </w:rPr>
              <w:t>1 poljoprivrednik / tvrtka / OPG priključen na sustav navodnjavanja</w:t>
            </w:r>
          </w:p>
        </w:tc>
      </w:tr>
      <w:tr w:rsidR="001B0A95" w:rsidRPr="00517112" w14:paraId="6E058AB1" w14:textId="77777777" w:rsidTr="00517112">
        <w:trPr>
          <w:gridAfter w:val="9"/>
          <w:wAfter w:w="2503" w:type="dxa"/>
          <w:trHeight w:val="81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2710D9C"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5623ED5E" w14:textId="77777777" w:rsidR="001B0A95" w:rsidRPr="00517112" w:rsidRDefault="001B0A95" w:rsidP="001B0A95">
            <w:pPr>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3B5604DE" w14:textId="545DA815" w:rsidR="001B0A95" w:rsidRPr="00517112" w:rsidRDefault="001B0A95" w:rsidP="001B0A95">
            <w:pPr>
              <w:jc w:val="center"/>
              <w:rPr>
                <w:rFonts w:eastAsia="Times New Roman"/>
                <w:i/>
                <w:iCs/>
                <w:color w:val="000000"/>
              </w:rPr>
            </w:pPr>
            <w:r w:rsidRPr="00517112">
              <w:rPr>
                <w:rFonts w:eastAsia="Times New Roman"/>
                <w:i/>
                <w:iCs/>
                <w:color w:val="000000"/>
              </w:rPr>
              <w:t>232,00 hektara poljoprivrednih površina obuhvaćeno sustavima javnog navodnjavanja</w:t>
            </w:r>
          </w:p>
        </w:tc>
      </w:tr>
      <w:tr w:rsidR="008B0D33" w:rsidRPr="00517112" w14:paraId="18C6EAB3"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65A6A488"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4502D58A"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6E880A78"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2268728"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B1BD0DD"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35288521" w14:textId="77777777" w:rsidR="008B0D33" w:rsidRPr="00517112" w:rsidRDefault="00590E4F" w:rsidP="007829F2">
            <w:pPr>
              <w:jc w:val="center"/>
              <w:rPr>
                <w:rFonts w:eastAsia="Times New Roman"/>
                <w:i/>
                <w:iCs/>
                <w:color w:val="000000"/>
              </w:rPr>
            </w:pPr>
            <w:r w:rsidRPr="00517112">
              <w:rPr>
                <w:rFonts w:eastAsia="Times New Roman"/>
                <w:i/>
                <w:iCs/>
                <w:color w:val="000000"/>
              </w:rPr>
              <w:t>32.309.630,00</w:t>
            </w:r>
            <w:r w:rsidR="008B0D33" w:rsidRPr="00517112">
              <w:rPr>
                <w:rFonts w:eastAsia="Times New Roman"/>
                <w:i/>
                <w:iCs/>
                <w:color w:val="000000"/>
              </w:rPr>
              <w:t xml:space="preserve"> </w:t>
            </w:r>
            <w:r w:rsidR="007829F2" w:rsidRPr="00517112">
              <w:rPr>
                <w:rFonts w:eastAsia="Times New Roman"/>
                <w:i/>
                <w:iCs/>
                <w:color w:val="000000"/>
              </w:rPr>
              <w:t>kuna</w:t>
            </w:r>
          </w:p>
        </w:tc>
      </w:tr>
      <w:tr w:rsidR="008B0D33" w:rsidRPr="00517112" w14:paraId="1BE85023" w14:textId="77777777" w:rsidTr="00517112">
        <w:trPr>
          <w:gridAfter w:val="9"/>
          <w:wAfter w:w="2503" w:type="dxa"/>
          <w:trHeight w:val="615"/>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7406825F"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38C45C31"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60118A02"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FD6FAB" w:rsidRPr="00517112" w14:paraId="7C9804CA" w14:textId="77777777" w:rsidTr="00517112">
        <w:trPr>
          <w:trHeight w:val="315"/>
        </w:trPr>
        <w:tc>
          <w:tcPr>
            <w:tcW w:w="14957" w:type="dxa"/>
            <w:gridSpan w:val="11"/>
            <w:tcBorders>
              <w:top w:val="nil"/>
              <w:left w:val="nil"/>
              <w:bottom w:val="nil"/>
              <w:right w:val="nil"/>
            </w:tcBorders>
            <w:shd w:val="clear" w:color="auto" w:fill="auto"/>
            <w:vAlign w:val="bottom"/>
            <w:hideMark/>
          </w:tcPr>
          <w:p w14:paraId="3A570749" w14:textId="77777777" w:rsidR="00FD6FAB" w:rsidRPr="00517112" w:rsidRDefault="00FD6FAB"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37BF5AAE" w14:textId="77777777" w:rsidR="00FD6FAB" w:rsidRPr="00517112" w:rsidRDefault="00FD6FAB"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430692E9" w14:textId="77777777" w:rsidR="00FD6FAB" w:rsidRPr="00517112" w:rsidRDefault="00FD6FAB" w:rsidP="008B0D33">
            <w:pPr>
              <w:rPr>
                <w:rFonts w:eastAsia="Times New Roman" w:cs="Times New Roman"/>
                <w:sz w:val="20"/>
                <w:szCs w:val="20"/>
              </w:rPr>
            </w:pPr>
          </w:p>
        </w:tc>
        <w:tc>
          <w:tcPr>
            <w:tcW w:w="234" w:type="dxa"/>
            <w:gridSpan w:val="2"/>
            <w:tcBorders>
              <w:top w:val="nil"/>
              <w:left w:val="nil"/>
              <w:bottom w:val="nil"/>
              <w:right w:val="nil"/>
            </w:tcBorders>
            <w:shd w:val="clear" w:color="auto" w:fill="auto"/>
            <w:vAlign w:val="bottom"/>
            <w:hideMark/>
          </w:tcPr>
          <w:p w14:paraId="6E3EDC58" w14:textId="77777777" w:rsidR="00FD6FAB" w:rsidRPr="00517112" w:rsidRDefault="00FD6FAB" w:rsidP="008B0D33">
            <w:pPr>
              <w:rPr>
                <w:rFonts w:eastAsia="Times New Roman" w:cs="Times New Roman"/>
                <w:sz w:val="20"/>
                <w:szCs w:val="20"/>
              </w:rPr>
            </w:pPr>
          </w:p>
        </w:tc>
      </w:tr>
      <w:tr w:rsidR="008B0D33" w:rsidRPr="00517112" w14:paraId="6FAE1891" w14:textId="77777777" w:rsidTr="00517112">
        <w:trPr>
          <w:gridAfter w:val="1"/>
          <w:wAfter w:w="11" w:type="dxa"/>
          <w:trHeight w:val="315"/>
        </w:trPr>
        <w:tc>
          <w:tcPr>
            <w:tcW w:w="5234" w:type="dxa"/>
            <w:tcBorders>
              <w:top w:val="nil"/>
              <w:left w:val="nil"/>
              <w:bottom w:val="nil"/>
              <w:right w:val="nil"/>
            </w:tcBorders>
            <w:shd w:val="clear" w:color="auto" w:fill="auto"/>
            <w:vAlign w:val="bottom"/>
            <w:hideMark/>
          </w:tcPr>
          <w:p w14:paraId="6EFCBE14" w14:textId="77777777" w:rsidR="008B0D33" w:rsidRPr="00517112" w:rsidRDefault="008B0D33" w:rsidP="008B0D33">
            <w:pPr>
              <w:jc w:val="center"/>
              <w:rPr>
                <w:rFonts w:eastAsia="Times New Roman"/>
                <w:i/>
                <w:iCs/>
                <w:color w:val="000000"/>
              </w:rPr>
            </w:pPr>
          </w:p>
        </w:tc>
        <w:tc>
          <w:tcPr>
            <w:tcW w:w="2693" w:type="dxa"/>
            <w:tcBorders>
              <w:top w:val="nil"/>
              <w:left w:val="nil"/>
              <w:bottom w:val="nil"/>
              <w:right w:val="nil"/>
            </w:tcBorders>
            <w:shd w:val="clear" w:color="auto" w:fill="auto"/>
            <w:vAlign w:val="bottom"/>
            <w:hideMark/>
          </w:tcPr>
          <w:p w14:paraId="7114F97A" w14:textId="77777777" w:rsidR="008B0D33" w:rsidRPr="00517112" w:rsidRDefault="008B0D33" w:rsidP="008B0D33">
            <w:pPr>
              <w:rPr>
                <w:rFonts w:eastAsia="Times New Roman" w:cs="Times New Roman"/>
                <w:sz w:val="20"/>
                <w:szCs w:val="20"/>
              </w:rPr>
            </w:pPr>
          </w:p>
        </w:tc>
        <w:tc>
          <w:tcPr>
            <w:tcW w:w="1508" w:type="dxa"/>
            <w:tcBorders>
              <w:top w:val="nil"/>
              <w:left w:val="nil"/>
              <w:bottom w:val="nil"/>
              <w:right w:val="nil"/>
            </w:tcBorders>
            <w:shd w:val="clear" w:color="auto" w:fill="auto"/>
            <w:vAlign w:val="bottom"/>
            <w:hideMark/>
          </w:tcPr>
          <w:p w14:paraId="4CB3B308"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24E82189"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85B4042"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5FBD2CB8"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7697BB6" w14:textId="77777777" w:rsidR="008B0D33" w:rsidRPr="00517112" w:rsidRDefault="008B0D33" w:rsidP="008B0D33">
            <w:pPr>
              <w:rPr>
                <w:rFonts w:eastAsia="Times New Roman" w:cs="Times New Roman"/>
                <w:sz w:val="20"/>
                <w:szCs w:val="20"/>
              </w:rPr>
            </w:pPr>
          </w:p>
        </w:tc>
        <w:tc>
          <w:tcPr>
            <w:tcW w:w="1437" w:type="dxa"/>
            <w:gridSpan w:val="2"/>
            <w:tcBorders>
              <w:top w:val="nil"/>
              <w:left w:val="nil"/>
              <w:bottom w:val="nil"/>
              <w:right w:val="nil"/>
            </w:tcBorders>
            <w:shd w:val="clear" w:color="auto" w:fill="auto"/>
            <w:vAlign w:val="bottom"/>
            <w:hideMark/>
          </w:tcPr>
          <w:p w14:paraId="24BBF266"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594F0181" w14:textId="77777777" w:rsidR="008B0D33" w:rsidRPr="00517112" w:rsidRDefault="008B0D33"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46F99285" w14:textId="77777777" w:rsidR="008B0D33" w:rsidRPr="00517112" w:rsidRDefault="008B0D33"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6F76DE4B" w14:textId="77777777" w:rsidR="008B0D33" w:rsidRPr="00517112" w:rsidRDefault="008B0D33" w:rsidP="008B0D33">
            <w:pPr>
              <w:rPr>
                <w:rFonts w:eastAsia="Times New Roman" w:cs="Times New Roman"/>
                <w:sz w:val="20"/>
                <w:szCs w:val="20"/>
              </w:rPr>
            </w:pPr>
          </w:p>
        </w:tc>
        <w:tc>
          <w:tcPr>
            <w:tcW w:w="233" w:type="dxa"/>
            <w:gridSpan w:val="2"/>
            <w:tcBorders>
              <w:top w:val="nil"/>
              <w:left w:val="nil"/>
              <w:bottom w:val="nil"/>
              <w:right w:val="nil"/>
            </w:tcBorders>
            <w:shd w:val="clear" w:color="auto" w:fill="auto"/>
            <w:vAlign w:val="bottom"/>
            <w:hideMark/>
          </w:tcPr>
          <w:p w14:paraId="3E3AC541" w14:textId="77777777" w:rsidR="008B0D33" w:rsidRPr="00517112" w:rsidRDefault="008B0D33" w:rsidP="008B0D33">
            <w:pPr>
              <w:rPr>
                <w:rFonts w:eastAsia="Times New Roman" w:cs="Times New Roman"/>
                <w:sz w:val="20"/>
                <w:szCs w:val="20"/>
              </w:rPr>
            </w:pPr>
          </w:p>
        </w:tc>
      </w:tr>
      <w:tr w:rsidR="008B0D33" w:rsidRPr="00517112" w14:paraId="209DFA9F"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04F1573C" w14:textId="77777777" w:rsidR="008B0D33" w:rsidRPr="00517112" w:rsidRDefault="008B0D33">
            <w:pPr>
              <w:rPr>
                <w:rFonts w:eastAsia="Times New Roman"/>
                <w:b/>
                <w:bCs/>
                <w:color w:val="000000"/>
              </w:rPr>
            </w:pPr>
            <w:r w:rsidRPr="00517112">
              <w:rPr>
                <w:rFonts w:eastAsia="Times New Roman"/>
                <w:b/>
                <w:bCs/>
                <w:color w:val="000000"/>
              </w:rPr>
              <w:t xml:space="preserve">Strateški projekt </w:t>
            </w:r>
            <w:r w:rsidR="0084600C" w:rsidRPr="00517112">
              <w:rPr>
                <w:rFonts w:eastAsia="Times New Roman"/>
                <w:b/>
                <w:bCs/>
                <w:color w:val="000000"/>
              </w:rPr>
              <w:t>6</w:t>
            </w:r>
            <w:r w:rsidR="00FD6FAB"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39AC4348" w14:textId="0F044392" w:rsidR="008B0D33" w:rsidRPr="00517112" w:rsidRDefault="008B0D33" w:rsidP="008B0D33">
            <w:pPr>
              <w:jc w:val="center"/>
              <w:rPr>
                <w:rFonts w:eastAsia="Times New Roman"/>
                <w:i/>
                <w:iCs/>
                <w:color w:val="000000"/>
              </w:rPr>
            </w:pPr>
            <w:r w:rsidRPr="00517112">
              <w:rPr>
                <w:rFonts w:eastAsia="Times New Roman"/>
                <w:i/>
                <w:iCs/>
                <w:color w:val="000000"/>
              </w:rPr>
              <w:t>Projekt navodnj</w:t>
            </w:r>
            <w:r w:rsidR="00C545E2" w:rsidRPr="00517112">
              <w:rPr>
                <w:rFonts w:eastAsia="Times New Roman"/>
                <w:i/>
                <w:iCs/>
                <w:color w:val="000000"/>
              </w:rPr>
              <w:t>a</w:t>
            </w:r>
            <w:r w:rsidRPr="00517112">
              <w:rPr>
                <w:rFonts w:eastAsia="Times New Roman"/>
                <w:i/>
                <w:iCs/>
                <w:color w:val="000000"/>
              </w:rPr>
              <w:t>vanja - Šibensko-</w:t>
            </w:r>
            <w:r w:rsidR="00503808" w:rsidRPr="00517112">
              <w:rPr>
                <w:rFonts w:eastAsia="Times New Roman"/>
                <w:i/>
                <w:iCs/>
                <w:color w:val="000000"/>
              </w:rPr>
              <w:t>k</w:t>
            </w:r>
            <w:r w:rsidRPr="00517112">
              <w:rPr>
                <w:rFonts w:eastAsia="Times New Roman"/>
                <w:i/>
                <w:iCs/>
                <w:color w:val="000000"/>
              </w:rPr>
              <w:t xml:space="preserve">ninska županija (Donje polje - </w:t>
            </w:r>
            <w:proofErr w:type="spellStart"/>
            <w:r w:rsidRPr="00517112">
              <w:rPr>
                <w:rFonts w:eastAsia="Times New Roman"/>
                <w:i/>
                <w:iCs/>
                <w:color w:val="000000"/>
              </w:rPr>
              <w:t>Jadrtovac</w:t>
            </w:r>
            <w:proofErr w:type="spellEnd"/>
            <w:r w:rsidRPr="00517112">
              <w:rPr>
                <w:rFonts w:eastAsia="Times New Roman"/>
                <w:i/>
                <w:iCs/>
                <w:color w:val="000000"/>
              </w:rPr>
              <w:t>)</w:t>
            </w:r>
          </w:p>
        </w:tc>
      </w:tr>
      <w:tr w:rsidR="008B0D33" w:rsidRPr="00517112" w14:paraId="2909C992"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67A47AF4" w14:textId="31D2979B" w:rsidR="008B0D33" w:rsidRPr="00517112" w:rsidRDefault="008B0D33" w:rsidP="00FE09A0">
            <w:pPr>
              <w:jc w:val="center"/>
              <w:rPr>
                <w:rFonts w:eastAsia="Times New Roman"/>
                <w:i/>
                <w:iCs/>
                <w:color w:val="000000"/>
              </w:rPr>
            </w:pPr>
            <w:r w:rsidRPr="00517112">
              <w:rPr>
                <w:rFonts w:eastAsia="Times New Roman"/>
                <w:i/>
                <w:iCs/>
                <w:color w:val="000000"/>
              </w:rPr>
              <w:t>Projekt navodnjavanja poljoprivrednih površina u Šibensko-kninskoj županiji (Donje polje-</w:t>
            </w:r>
            <w:proofErr w:type="spellStart"/>
            <w:r w:rsidRPr="00517112">
              <w:rPr>
                <w:rFonts w:eastAsia="Times New Roman"/>
                <w:i/>
                <w:iCs/>
                <w:color w:val="000000"/>
              </w:rPr>
              <w:t>Jadrtovac</w:t>
            </w:r>
            <w:proofErr w:type="spellEnd"/>
            <w:r w:rsidRPr="00517112">
              <w:rPr>
                <w:rFonts w:eastAsia="Times New Roman"/>
                <w:i/>
                <w:iCs/>
                <w:color w:val="000000"/>
              </w:rPr>
              <w:t>)</w:t>
            </w:r>
            <w:r w:rsidR="002828A4"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2C0DD0A3"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268EF495"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77869D09"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0243488D"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6A42FA73" w14:textId="77777777" w:rsidR="008B0D33" w:rsidRPr="00517112" w:rsidRDefault="008B0D33" w:rsidP="008B0D33">
            <w:pPr>
              <w:jc w:val="center"/>
              <w:rPr>
                <w:rFonts w:eastAsia="Times New Roman"/>
                <w:i/>
                <w:iCs/>
                <w:color w:val="000000"/>
              </w:rPr>
            </w:pPr>
            <w:r w:rsidRPr="00517112">
              <w:rPr>
                <w:rFonts w:eastAsia="Times New Roman"/>
                <w:i/>
                <w:iCs/>
                <w:color w:val="000000"/>
              </w:rPr>
              <w:t>2019.</w:t>
            </w:r>
          </w:p>
        </w:tc>
      </w:tr>
      <w:tr w:rsidR="008B0D33" w:rsidRPr="00517112" w14:paraId="1C25B1C7"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549CAB3"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0AF21550"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04286134" w14:textId="31272FE3"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4</w:t>
            </w:r>
            <w:r w:rsidRPr="00517112">
              <w:rPr>
                <w:rFonts w:eastAsia="Times New Roman"/>
                <w:i/>
                <w:iCs/>
                <w:color w:val="000000"/>
              </w:rPr>
              <w:t>.</w:t>
            </w:r>
          </w:p>
        </w:tc>
      </w:tr>
      <w:tr w:rsidR="008B0D33" w:rsidRPr="00517112" w14:paraId="0D9D3A8F"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6D21E75F"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48B61DAC"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09A4EF55" w14:textId="77777777" w:rsidTr="00517112">
        <w:trPr>
          <w:gridAfter w:val="9"/>
          <w:wAfter w:w="2503" w:type="dxa"/>
          <w:trHeight w:val="706"/>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63DC4914"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4EC68E6" w14:textId="77777777" w:rsidR="001B0A95" w:rsidRPr="00517112" w:rsidRDefault="001B0A95" w:rsidP="001B0A95">
            <w:pPr>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4C80F0DB" w14:textId="5DD579B5" w:rsidR="001B0A95" w:rsidRPr="00517112" w:rsidRDefault="001B0A95" w:rsidP="001B0A95">
            <w:pPr>
              <w:jc w:val="center"/>
              <w:rPr>
                <w:rFonts w:eastAsia="Times New Roman"/>
                <w:i/>
                <w:iCs/>
                <w:color w:val="000000"/>
              </w:rPr>
            </w:pPr>
            <w:r w:rsidRPr="00517112">
              <w:rPr>
                <w:rFonts w:eastAsia="Times New Roman"/>
                <w:i/>
                <w:iCs/>
                <w:color w:val="000000"/>
              </w:rPr>
              <w:t>3 poljoprivrednika / tvrtki / OPG-ova priključeno na sustave navodnjavanja.</w:t>
            </w:r>
          </w:p>
        </w:tc>
      </w:tr>
      <w:tr w:rsidR="001B0A95" w:rsidRPr="00517112" w14:paraId="67113F1F" w14:textId="77777777" w:rsidTr="00517112">
        <w:trPr>
          <w:gridAfter w:val="9"/>
          <w:wAfter w:w="2503" w:type="dxa"/>
          <w:trHeight w:val="898"/>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77E4754"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628324E0" w14:textId="77777777" w:rsidR="001B0A95" w:rsidRPr="00517112" w:rsidRDefault="001B0A95" w:rsidP="001B0A95">
            <w:pPr>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5C2A8A87" w14:textId="10A43378" w:rsidR="001B0A95" w:rsidRPr="00517112" w:rsidRDefault="001B0A95" w:rsidP="001B0A95">
            <w:pPr>
              <w:jc w:val="center"/>
              <w:rPr>
                <w:rFonts w:eastAsia="Times New Roman"/>
                <w:i/>
                <w:iCs/>
                <w:color w:val="000000"/>
              </w:rPr>
            </w:pPr>
            <w:r w:rsidRPr="00517112">
              <w:rPr>
                <w:rFonts w:eastAsia="Times New Roman"/>
                <w:i/>
                <w:iCs/>
                <w:color w:val="000000"/>
              </w:rPr>
              <w:t>274,00 hektara poljoprivrednih površina obuhvaćeno sustavima javnog navodnjavanja.</w:t>
            </w:r>
          </w:p>
        </w:tc>
      </w:tr>
      <w:tr w:rsidR="008B0D33" w:rsidRPr="00517112" w14:paraId="0B745452"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BAF7F8D"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36BCFE4B"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0205B97E"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8D395CD"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8267BF1"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376D954F" w14:textId="77777777" w:rsidR="008B0D33" w:rsidRPr="00517112" w:rsidRDefault="008B0D33" w:rsidP="003E7184">
            <w:pPr>
              <w:jc w:val="center"/>
              <w:rPr>
                <w:rFonts w:eastAsia="Times New Roman"/>
                <w:i/>
                <w:iCs/>
                <w:color w:val="000000"/>
              </w:rPr>
            </w:pPr>
            <w:r w:rsidRPr="00517112">
              <w:rPr>
                <w:rFonts w:eastAsia="Times New Roman"/>
                <w:i/>
                <w:iCs/>
                <w:color w:val="000000"/>
              </w:rPr>
              <w:t xml:space="preserve">80.403.915,00 </w:t>
            </w:r>
            <w:r w:rsidR="003E7184" w:rsidRPr="00517112">
              <w:rPr>
                <w:rFonts w:eastAsia="Times New Roman"/>
                <w:i/>
                <w:iCs/>
                <w:color w:val="000000"/>
              </w:rPr>
              <w:t>kuna</w:t>
            </w:r>
          </w:p>
        </w:tc>
      </w:tr>
      <w:tr w:rsidR="008B0D33" w:rsidRPr="00517112" w14:paraId="3867515D" w14:textId="77777777" w:rsidTr="00517112">
        <w:trPr>
          <w:gridAfter w:val="9"/>
          <w:wAfter w:w="2503" w:type="dxa"/>
          <w:trHeight w:val="6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0A9B652"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79C42D52"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760BA935"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8B0D33" w:rsidRPr="00517112" w14:paraId="3BBC3D67" w14:textId="77777777" w:rsidTr="00517112">
        <w:trPr>
          <w:gridAfter w:val="1"/>
          <w:wAfter w:w="11" w:type="dxa"/>
          <w:trHeight w:val="315"/>
        </w:trPr>
        <w:tc>
          <w:tcPr>
            <w:tcW w:w="5234" w:type="dxa"/>
            <w:tcBorders>
              <w:top w:val="nil"/>
              <w:left w:val="nil"/>
              <w:bottom w:val="nil"/>
              <w:right w:val="nil"/>
            </w:tcBorders>
            <w:shd w:val="clear" w:color="auto" w:fill="auto"/>
            <w:vAlign w:val="bottom"/>
            <w:hideMark/>
          </w:tcPr>
          <w:p w14:paraId="6EA9210B" w14:textId="77777777" w:rsidR="008B0D33" w:rsidRPr="00517112" w:rsidRDefault="008B0D33" w:rsidP="008B0D33">
            <w:pPr>
              <w:jc w:val="center"/>
              <w:rPr>
                <w:rFonts w:eastAsia="Times New Roman"/>
                <w:i/>
                <w:iCs/>
                <w:color w:val="000000"/>
              </w:rPr>
            </w:pPr>
          </w:p>
        </w:tc>
        <w:tc>
          <w:tcPr>
            <w:tcW w:w="2693" w:type="dxa"/>
            <w:tcBorders>
              <w:top w:val="nil"/>
              <w:left w:val="nil"/>
              <w:bottom w:val="nil"/>
              <w:right w:val="nil"/>
            </w:tcBorders>
            <w:shd w:val="clear" w:color="auto" w:fill="auto"/>
            <w:vAlign w:val="bottom"/>
            <w:hideMark/>
          </w:tcPr>
          <w:p w14:paraId="69658F0A" w14:textId="77777777" w:rsidR="008B0D33" w:rsidRPr="00517112" w:rsidRDefault="008B0D33" w:rsidP="008B0D33">
            <w:pPr>
              <w:rPr>
                <w:rFonts w:eastAsia="Times New Roman" w:cs="Times New Roman"/>
                <w:sz w:val="20"/>
                <w:szCs w:val="20"/>
              </w:rPr>
            </w:pPr>
          </w:p>
        </w:tc>
        <w:tc>
          <w:tcPr>
            <w:tcW w:w="1508" w:type="dxa"/>
            <w:tcBorders>
              <w:top w:val="nil"/>
              <w:left w:val="nil"/>
              <w:bottom w:val="nil"/>
              <w:right w:val="nil"/>
            </w:tcBorders>
            <w:shd w:val="clear" w:color="auto" w:fill="auto"/>
            <w:vAlign w:val="bottom"/>
            <w:hideMark/>
          </w:tcPr>
          <w:p w14:paraId="782D7022"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0233D213"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190ED0FC"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68742239"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4A51CAE9" w14:textId="77777777" w:rsidR="008B0D33" w:rsidRPr="00517112" w:rsidRDefault="008B0D33" w:rsidP="008B0D33">
            <w:pPr>
              <w:rPr>
                <w:rFonts w:eastAsia="Times New Roman" w:cs="Times New Roman"/>
                <w:sz w:val="20"/>
                <w:szCs w:val="20"/>
              </w:rPr>
            </w:pPr>
          </w:p>
        </w:tc>
        <w:tc>
          <w:tcPr>
            <w:tcW w:w="1437" w:type="dxa"/>
            <w:gridSpan w:val="2"/>
            <w:tcBorders>
              <w:top w:val="nil"/>
              <w:left w:val="nil"/>
              <w:bottom w:val="nil"/>
              <w:right w:val="nil"/>
            </w:tcBorders>
            <w:shd w:val="clear" w:color="auto" w:fill="auto"/>
            <w:vAlign w:val="bottom"/>
            <w:hideMark/>
          </w:tcPr>
          <w:p w14:paraId="3EE21D31"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0386C4C2" w14:textId="77777777" w:rsidR="008B0D33" w:rsidRPr="00517112" w:rsidRDefault="008B0D33"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643705CA" w14:textId="77777777" w:rsidR="008B0D33" w:rsidRPr="00517112" w:rsidRDefault="008B0D33"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2DE602E1" w14:textId="77777777" w:rsidR="008B0D33" w:rsidRPr="00517112" w:rsidRDefault="008B0D33" w:rsidP="008B0D33">
            <w:pPr>
              <w:rPr>
                <w:rFonts w:eastAsia="Times New Roman" w:cs="Times New Roman"/>
                <w:sz w:val="20"/>
                <w:szCs w:val="20"/>
              </w:rPr>
            </w:pPr>
          </w:p>
        </w:tc>
        <w:tc>
          <w:tcPr>
            <w:tcW w:w="233" w:type="dxa"/>
            <w:gridSpan w:val="2"/>
            <w:tcBorders>
              <w:top w:val="nil"/>
              <w:left w:val="nil"/>
              <w:bottom w:val="nil"/>
              <w:right w:val="nil"/>
            </w:tcBorders>
            <w:shd w:val="clear" w:color="auto" w:fill="auto"/>
            <w:vAlign w:val="bottom"/>
            <w:hideMark/>
          </w:tcPr>
          <w:p w14:paraId="6C094C2D" w14:textId="77777777" w:rsidR="008B0D33" w:rsidRPr="00517112" w:rsidRDefault="008B0D33" w:rsidP="008B0D33">
            <w:pPr>
              <w:rPr>
                <w:rFonts w:eastAsia="Times New Roman" w:cs="Times New Roman"/>
                <w:sz w:val="20"/>
                <w:szCs w:val="20"/>
              </w:rPr>
            </w:pPr>
          </w:p>
        </w:tc>
      </w:tr>
      <w:tr w:rsidR="008B0D33" w:rsidRPr="00517112" w14:paraId="3F671D42"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3F8C775A" w14:textId="77777777" w:rsidR="008B0D33" w:rsidRPr="00517112" w:rsidRDefault="008B0D33">
            <w:pPr>
              <w:rPr>
                <w:rFonts w:eastAsia="Times New Roman"/>
                <w:b/>
                <w:bCs/>
                <w:color w:val="000000"/>
              </w:rPr>
            </w:pPr>
            <w:r w:rsidRPr="00517112">
              <w:rPr>
                <w:rFonts w:eastAsia="Times New Roman"/>
                <w:b/>
                <w:bCs/>
                <w:color w:val="000000"/>
              </w:rPr>
              <w:t xml:space="preserve">Strateški projekt </w:t>
            </w:r>
            <w:r w:rsidR="0084600C" w:rsidRPr="00517112">
              <w:rPr>
                <w:rFonts w:eastAsia="Times New Roman"/>
                <w:b/>
                <w:bCs/>
                <w:color w:val="000000"/>
              </w:rPr>
              <w:t>7</w:t>
            </w:r>
            <w:r w:rsidR="00FD6FAB"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0ACB96DC" w14:textId="77777777" w:rsidR="008B0D33" w:rsidRPr="00517112" w:rsidRDefault="008B0D33" w:rsidP="008B0D33">
            <w:pPr>
              <w:jc w:val="center"/>
              <w:rPr>
                <w:rFonts w:eastAsia="Times New Roman"/>
                <w:i/>
                <w:iCs/>
                <w:color w:val="000000"/>
              </w:rPr>
            </w:pPr>
            <w:r w:rsidRPr="00517112">
              <w:rPr>
                <w:rFonts w:eastAsia="Times New Roman"/>
                <w:i/>
                <w:iCs/>
                <w:color w:val="000000"/>
              </w:rPr>
              <w:t xml:space="preserve">Projekt navodnjavanja - Zadarska županija (Donja </w:t>
            </w:r>
            <w:proofErr w:type="spellStart"/>
            <w:r w:rsidRPr="00517112">
              <w:rPr>
                <w:rFonts w:eastAsia="Times New Roman"/>
                <w:i/>
                <w:iCs/>
                <w:color w:val="000000"/>
              </w:rPr>
              <w:t>Baštica</w:t>
            </w:r>
            <w:proofErr w:type="spellEnd"/>
            <w:r w:rsidRPr="00517112">
              <w:rPr>
                <w:rFonts w:eastAsia="Times New Roman"/>
                <w:i/>
                <w:iCs/>
                <w:color w:val="000000"/>
              </w:rPr>
              <w:t>)</w:t>
            </w:r>
          </w:p>
        </w:tc>
      </w:tr>
      <w:tr w:rsidR="008B0D33" w:rsidRPr="00517112" w14:paraId="7C4FF9D1"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71DA54AD" w14:textId="445E9DBF" w:rsidR="008B0D33" w:rsidRPr="00517112" w:rsidRDefault="008B0D33" w:rsidP="00FE09A0">
            <w:pPr>
              <w:jc w:val="center"/>
              <w:rPr>
                <w:rFonts w:eastAsia="Times New Roman"/>
                <w:i/>
                <w:iCs/>
                <w:color w:val="000000"/>
              </w:rPr>
            </w:pPr>
            <w:r w:rsidRPr="00517112">
              <w:rPr>
                <w:rFonts w:eastAsia="Times New Roman"/>
                <w:i/>
                <w:iCs/>
                <w:color w:val="000000"/>
              </w:rPr>
              <w:t>Projekt navodnjavanja poljoprivrednih površina u</w:t>
            </w:r>
            <w:r w:rsidR="00C064D5" w:rsidRPr="00517112">
              <w:rPr>
                <w:rFonts w:eastAsia="Times New Roman"/>
                <w:i/>
                <w:iCs/>
                <w:color w:val="000000"/>
              </w:rPr>
              <w:t xml:space="preserve"> </w:t>
            </w:r>
            <w:r w:rsidRPr="00517112">
              <w:rPr>
                <w:rFonts w:eastAsia="Times New Roman"/>
                <w:i/>
                <w:iCs/>
                <w:color w:val="000000"/>
              </w:rPr>
              <w:t xml:space="preserve">Zadarskoj županiji (Donja </w:t>
            </w:r>
            <w:proofErr w:type="spellStart"/>
            <w:r w:rsidRPr="00517112">
              <w:rPr>
                <w:rFonts w:eastAsia="Times New Roman"/>
                <w:i/>
                <w:iCs/>
                <w:color w:val="000000"/>
              </w:rPr>
              <w:t>Baštica</w:t>
            </w:r>
            <w:proofErr w:type="spellEnd"/>
            <w:r w:rsidRPr="00517112">
              <w:rPr>
                <w:rFonts w:eastAsia="Times New Roman"/>
                <w:i/>
                <w:iCs/>
                <w:color w:val="000000"/>
              </w:rPr>
              <w:t>)</w:t>
            </w:r>
            <w:r w:rsidR="002828A4"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5FEF59AC"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4F6F4A88"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32FBB11"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792843A1"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18B76A22" w14:textId="77777777" w:rsidR="008B0D33" w:rsidRPr="00517112" w:rsidRDefault="008B0D33" w:rsidP="008B0D33">
            <w:pPr>
              <w:jc w:val="center"/>
              <w:rPr>
                <w:rFonts w:eastAsia="Times New Roman"/>
                <w:i/>
                <w:iCs/>
                <w:color w:val="000000"/>
              </w:rPr>
            </w:pPr>
            <w:r w:rsidRPr="00517112">
              <w:rPr>
                <w:rFonts w:eastAsia="Times New Roman"/>
                <w:i/>
                <w:iCs/>
                <w:color w:val="000000"/>
              </w:rPr>
              <w:t>2019.</w:t>
            </w:r>
          </w:p>
        </w:tc>
      </w:tr>
      <w:tr w:rsidR="008B0D33" w:rsidRPr="00517112" w14:paraId="2361006A"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7B8B1560"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21BFF924"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5CC597E4" w14:textId="03BAA824"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4</w:t>
            </w:r>
            <w:r w:rsidRPr="00517112">
              <w:rPr>
                <w:rFonts w:eastAsia="Times New Roman"/>
                <w:i/>
                <w:iCs/>
                <w:color w:val="000000"/>
              </w:rPr>
              <w:t>.</w:t>
            </w:r>
          </w:p>
        </w:tc>
      </w:tr>
      <w:tr w:rsidR="008B0D33" w:rsidRPr="00517112" w14:paraId="35051A8D"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B599C47"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17CD2B5C"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002A7AD5" w14:textId="77777777" w:rsidTr="00517112">
        <w:trPr>
          <w:gridAfter w:val="9"/>
          <w:wAfter w:w="2503" w:type="dxa"/>
          <w:trHeight w:val="794"/>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FD85A8F"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A16D06D" w14:textId="77777777" w:rsidR="001B0A95" w:rsidRPr="00517112" w:rsidRDefault="001B0A95" w:rsidP="001B0A95">
            <w:pPr>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6846D371" w14:textId="766C6405" w:rsidR="001B0A95" w:rsidRPr="00517112" w:rsidRDefault="001B0A95" w:rsidP="001B0A95">
            <w:pPr>
              <w:jc w:val="center"/>
              <w:rPr>
                <w:rFonts w:eastAsia="Times New Roman"/>
                <w:i/>
                <w:iCs/>
                <w:color w:val="000000"/>
              </w:rPr>
            </w:pPr>
            <w:r w:rsidRPr="00517112">
              <w:rPr>
                <w:rFonts w:eastAsia="Times New Roman"/>
                <w:i/>
                <w:iCs/>
                <w:color w:val="000000"/>
              </w:rPr>
              <w:t>3 poljoprivrednika / tvrtki / OPG-ova priključeno na sustave navodnjavanja.</w:t>
            </w:r>
          </w:p>
        </w:tc>
      </w:tr>
      <w:tr w:rsidR="001B0A95" w:rsidRPr="00517112" w14:paraId="6E63FEC0" w14:textId="77777777" w:rsidTr="00517112">
        <w:trPr>
          <w:gridAfter w:val="9"/>
          <w:wAfter w:w="2503" w:type="dxa"/>
          <w:trHeight w:val="819"/>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78B6FC9E"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1F061EEE" w14:textId="77777777" w:rsidR="001B0A95" w:rsidRPr="00517112" w:rsidRDefault="001B0A95" w:rsidP="001B0A95">
            <w:pPr>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48DD571E" w14:textId="48DAC7CB" w:rsidR="001B0A95" w:rsidRPr="00517112" w:rsidRDefault="001B0A95" w:rsidP="001B0A95">
            <w:pPr>
              <w:jc w:val="center"/>
              <w:rPr>
                <w:rFonts w:eastAsia="Times New Roman"/>
                <w:i/>
                <w:iCs/>
                <w:color w:val="000000"/>
              </w:rPr>
            </w:pPr>
            <w:r w:rsidRPr="00517112">
              <w:rPr>
                <w:rFonts w:eastAsia="Times New Roman"/>
                <w:i/>
                <w:iCs/>
                <w:color w:val="000000"/>
              </w:rPr>
              <w:t>107,90 hektara poljoprivrednih površina obuhvaćeno sustavima javnog navodnjavanja.</w:t>
            </w:r>
          </w:p>
        </w:tc>
      </w:tr>
      <w:tr w:rsidR="008B0D33" w:rsidRPr="00517112" w14:paraId="3A2893F8"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D30F853"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2AB34346"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46410D83"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1C16C22"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45E226E"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1A5B93C8" w14:textId="77777777" w:rsidR="008B0D33" w:rsidRPr="00517112" w:rsidRDefault="008B0D33" w:rsidP="003E7184">
            <w:pPr>
              <w:jc w:val="center"/>
              <w:rPr>
                <w:rFonts w:eastAsia="Times New Roman"/>
                <w:i/>
                <w:iCs/>
                <w:color w:val="000000"/>
              </w:rPr>
            </w:pPr>
            <w:r w:rsidRPr="00517112">
              <w:rPr>
                <w:rFonts w:eastAsia="Times New Roman"/>
                <w:i/>
                <w:iCs/>
                <w:color w:val="000000"/>
              </w:rPr>
              <w:t xml:space="preserve">8.514.000,00 </w:t>
            </w:r>
            <w:r w:rsidR="003E7184" w:rsidRPr="00517112">
              <w:rPr>
                <w:rFonts w:eastAsia="Times New Roman"/>
                <w:i/>
                <w:iCs/>
                <w:color w:val="000000"/>
              </w:rPr>
              <w:t>kuna</w:t>
            </w:r>
          </w:p>
        </w:tc>
      </w:tr>
      <w:tr w:rsidR="008B0D33" w:rsidRPr="00517112" w14:paraId="5E4882C8" w14:textId="77777777" w:rsidTr="00517112">
        <w:trPr>
          <w:gridAfter w:val="9"/>
          <w:wAfter w:w="2503" w:type="dxa"/>
          <w:trHeight w:val="615"/>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8B03AB9"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2BC9A6C5"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720FAC0E"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FD6FAB" w:rsidRPr="00517112" w14:paraId="5BD1F49F" w14:textId="77777777" w:rsidTr="00517112">
        <w:trPr>
          <w:trHeight w:val="315"/>
        </w:trPr>
        <w:tc>
          <w:tcPr>
            <w:tcW w:w="14957" w:type="dxa"/>
            <w:gridSpan w:val="11"/>
            <w:tcBorders>
              <w:top w:val="nil"/>
              <w:left w:val="nil"/>
              <w:bottom w:val="nil"/>
              <w:right w:val="nil"/>
            </w:tcBorders>
            <w:shd w:val="clear" w:color="auto" w:fill="auto"/>
            <w:vAlign w:val="bottom"/>
            <w:hideMark/>
          </w:tcPr>
          <w:p w14:paraId="1ECE0980" w14:textId="77777777" w:rsidR="00FD6FAB" w:rsidRPr="00517112" w:rsidRDefault="00FD6FAB"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614F3AFB" w14:textId="77777777" w:rsidR="00FD6FAB" w:rsidRPr="00517112" w:rsidRDefault="00FD6FAB"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379693F7" w14:textId="77777777" w:rsidR="00FD6FAB" w:rsidRPr="00517112" w:rsidRDefault="00FD6FAB" w:rsidP="008B0D33">
            <w:pPr>
              <w:rPr>
                <w:rFonts w:eastAsia="Times New Roman" w:cs="Times New Roman"/>
                <w:sz w:val="20"/>
                <w:szCs w:val="20"/>
              </w:rPr>
            </w:pPr>
          </w:p>
        </w:tc>
        <w:tc>
          <w:tcPr>
            <w:tcW w:w="234" w:type="dxa"/>
            <w:gridSpan w:val="2"/>
            <w:tcBorders>
              <w:top w:val="nil"/>
              <w:left w:val="nil"/>
              <w:bottom w:val="nil"/>
              <w:right w:val="nil"/>
            </w:tcBorders>
            <w:shd w:val="clear" w:color="auto" w:fill="auto"/>
            <w:vAlign w:val="bottom"/>
            <w:hideMark/>
          </w:tcPr>
          <w:p w14:paraId="26B729F9" w14:textId="77777777" w:rsidR="00FD6FAB" w:rsidRPr="00517112" w:rsidRDefault="00FD6FAB" w:rsidP="008B0D33">
            <w:pPr>
              <w:rPr>
                <w:rFonts w:eastAsia="Times New Roman" w:cs="Times New Roman"/>
                <w:sz w:val="20"/>
                <w:szCs w:val="20"/>
              </w:rPr>
            </w:pPr>
          </w:p>
        </w:tc>
      </w:tr>
      <w:tr w:rsidR="008B0D33" w:rsidRPr="00517112" w14:paraId="52BF5FE6"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20A25653" w14:textId="77777777" w:rsidR="008B0D33" w:rsidRPr="00517112" w:rsidRDefault="008B0D33">
            <w:pPr>
              <w:rPr>
                <w:rFonts w:eastAsia="Times New Roman"/>
                <w:b/>
                <w:bCs/>
                <w:color w:val="000000"/>
              </w:rPr>
            </w:pPr>
            <w:r w:rsidRPr="00517112">
              <w:rPr>
                <w:rFonts w:eastAsia="Times New Roman"/>
                <w:b/>
                <w:bCs/>
                <w:color w:val="000000"/>
              </w:rPr>
              <w:t xml:space="preserve">Strateški projekt </w:t>
            </w:r>
            <w:r w:rsidR="0084600C" w:rsidRPr="00517112">
              <w:rPr>
                <w:rFonts w:eastAsia="Times New Roman"/>
                <w:b/>
                <w:bCs/>
                <w:color w:val="000000"/>
              </w:rPr>
              <w:t>8</w:t>
            </w:r>
            <w:r w:rsidR="00FD6FAB"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0ED66A79" w14:textId="77777777" w:rsidR="008B0D33" w:rsidRPr="00517112" w:rsidRDefault="008B0D33" w:rsidP="008B0D33">
            <w:pPr>
              <w:jc w:val="center"/>
              <w:rPr>
                <w:rFonts w:eastAsia="Times New Roman"/>
                <w:i/>
                <w:iCs/>
                <w:color w:val="000000"/>
              </w:rPr>
            </w:pPr>
            <w:r w:rsidRPr="00517112">
              <w:rPr>
                <w:rFonts w:eastAsia="Times New Roman"/>
                <w:i/>
                <w:iCs/>
                <w:color w:val="000000"/>
              </w:rPr>
              <w:t>Projekt navodnjavanja - Osječko-baranjska županija (</w:t>
            </w:r>
            <w:proofErr w:type="spellStart"/>
            <w:r w:rsidRPr="00517112">
              <w:rPr>
                <w:rFonts w:eastAsia="Times New Roman"/>
                <w:i/>
                <w:iCs/>
                <w:color w:val="000000"/>
              </w:rPr>
              <w:t>Budimci-Krndija</w:t>
            </w:r>
            <w:proofErr w:type="spellEnd"/>
            <w:r w:rsidRPr="00517112">
              <w:rPr>
                <w:rFonts w:eastAsia="Times New Roman"/>
                <w:i/>
                <w:iCs/>
                <w:color w:val="000000"/>
              </w:rPr>
              <w:t>)</w:t>
            </w:r>
          </w:p>
        </w:tc>
      </w:tr>
      <w:tr w:rsidR="008B0D33" w:rsidRPr="00517112" w14:paraId="29650FAF"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12CEE063" w14:textId="3F689B54" w:rsidR="008B0D33" w:rsidRPr="00517112" w:rsidRDefault="008B0D33" w:rsidP="00FE09A0">
            <w:pPr>
              <w:jc w:val="center"/>
              <w:rPr>
                <w:rFonts w:eastAsia="Times New Roman"/>
                <w:i/>
                <w:iCs/>
                <w:color w:val="000000"/>
              </w:rPr>
            </w:pPr>
            <w:r w:rsidRPr="00517112">
              <w:rPr>
                <w:rFonts w:eastAsia="Times New Roman"/>
                <w:i/>
                <w:iCs/>
                <w:color w:val="000000"/>
              </w:rPr>
              <w:t>Projekt navodnjavanja poljoprivr</w:t>
            </w:r>
            <w:r w:rsidR="00C545E2" w:rsidRPr="00517112">
              <w:rPr>
                <w:rFonts w:eastAsia="Times New Roman"/>
                <w:i/>
                <w:iCs/>
                <w:color w:val="000000"/>
              </w:rPr>
              <w:t>e</w:t>
            </w:r>
            <w:r w:rsidRPr="00517112">
              <w:rPr>
                <w:rFonts w:eastAsia="Times New Roman"/>
                <w:i/>
                <w:iCs/>
                <w:color w:val="000000"/>
              </w:rPr>
              <w:t>dnih površina u</w:t>
            </w:r>
            <w:r w:rsidR="00C064D5" w:rsidRPr="00517112">
              <w:rPr>
                <w:rFonts w:eastAsia="Times New Roman"/>
                <w:i/>
                <w:iCs/>
                <w:color w:val="000000"/>
              </w:rPr>
              <w:t xml:space="preserve"> </w:t>
            </w:r>
            <w:r w:rsidRPr="00517112">
              <w:rPr>
                <w:rFonts w:eastAsia="Times New Roman"/>
                <w:i/>
                <w:iCs/>
                <w:color w:val="000000"/>
              </w:rPr>
              <w:t>Osječko-baranjskoj županiji (</w:t>
            </w:r>
            <w:proofErr w:type="spellStart"/>
            <w:r w:rsidRPr="00517112">
              <w:rPr>
                <w:rFonts w:eastAsia="Times New Roman"/>
                <w:i/>
                <w:iCs/>
                <w:color w:val="000000"/>
              </w:rPr>
              <w:t>Budimci-Krndija</w:t>
            </w:r>
            <w:proofErr w:type="spellEnd"/>
            <w:r w:rsidRPr="00517112">
              <w:rPr>
                <w:rFonts w:eastAsia="Times New Roman"/>
                <w:i/>
                <w:iCs/>
                <w:color w:val="000000"/>
              </w:rPr>
              <w:t>)</w:t>
            </w:r>
            <w:r w:rsidR="002828A4"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2582E3AC"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5008EED2"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5176A04"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0E4AF333"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6C609389" w14:textId="77777777" w:rsidR="008B0D33" w:rsidRPr="00517112" w:rsidRDefault="008B0D33" w:rsidP="008B0D33">
            <w:pPr>
              <w:jc w:val="center"/>
              <w:rPr>
                <w:rFonts w:eastAsia="Times New Roman"/>
                <w:i/>
                <w:iCs/>
                <w:color w:val="000000"/>
              </w:rPr>
            </w:pPr>
            <w:r w:rsidRPr="00517112">
              <w:rPr>
                <w:rFonts w:eastAsia="Times New Roman"/>
                <w:i/>
                <w:iCs/>
                <w:color w:val="000000"/>
              </w:rPr>
              <w:t>2019.</w:t>
            </w:r>
          </w:p>
        </w:tc>
      </w:tr>
      <w:tr w:rsidR="008B0D33" w:rsidRPr="00517112" w14:paraId="39704F74"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1BED877"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11830F78"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6BF537F3" w14:textId="1AD91CF1"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4</w:t>
            </w:r>
            <w:r w:rsidRPr="00517112">
              <w:rPr>
                <w:rFonts w:eastAsia="Times New Roman"/>
                <w:i/>
                <w:iCs/>
                <w:color w:val="000000"/>
              </w:rPr>
              <w:t>.</w:t>
            </w:r>
          </w:p>
        </w:tc>
      </w:tr>
      <w:tr w:rsidR="008B0D33" w:rsidRPr="00517112" w14:paraId="51AA9D47"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4A4D774"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62EA4D76"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770D9E41" w14:textId="77777777" w:rsidTr="00517112">
        <w:trPr>
          <w:gridAfter w:val="9"/>
          <w:wAfter w:w="2503" w:type="dxa"/>
          <w:trHeight w:val="85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9609ED6"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ABA3CC1" w14:textId="77777777" w:rsidR="001B0A95" w:rsidRPr="00517112" w:rsidRDefault="001B0A95" w:rsidP="001B0A95">
            <w:pPr>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45B976C1" w14:textId="0D8DF6F5" w:rsidR="001B0A95" w:rsidRPr="00517112" w:rsidRDefault="001B0A95" w:rsidP="001B0A95">
            <w:pPr>
              <w:jc w:val="center"/>
              <w:rPr>
                <w:rFonts w:eastAsia="Times New Roman"/>
                <w:i/>
                <w:iCs/>
                <w:color w:val="000000"/>
              </w:rPr>
            </w:pPr>
            <w:r w:rsidRPr="00517112">
              <w:rPr>
                <w:rFonts w:eastAsia="Times New Roman"/>
                <w:i/>
                <w:iCs/>
                <w:color w:val="000000"/>
              </w:rPr>
              <w:t>1 poljoprivrednik/tvrt</w:t>
            </w:r>
            <w:r w:rsidR="00F321DF">
              <w:rPr>
                <w:rFonts w:eastAsia="Times New Roman"/>
                <w:i/>
                <w:iCs/>
                <w:color w:val="000000"/>
              </w:rPr>
              <w:t>ka</w:t>
            </w:r>
            <w:r w:rsidRPr="00517112">
              <w:rPr>
                <w:rFonts w:eastAsia="Times New Roman"/>
                <w:i/>
                <w:iCs/>
                <w:color w:val="000000"/>
              </w:rPr>
              <w:t>/OPG priključen na sustav navodnjavanja.</w:t>
            </w:r>
          </w:p>
        </w:tc>
      </w:tr>
      <w:tr w:rsidR="001B0A95" w:rsidRPr="00517112" w14:paraId="0CBB38A4" w14:textId="77777777" w:rsidTr="00517112">
        <w:trPr>
          <w:gridAfter w:val="9"/>
          <w:wAfter w:w="2503" w:type="dxa"/>
          <w:trHeight w:val="834"/>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607D2324"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3BB9FBE9" w14:textId="77777777" w:rsidR="001B0A95" w:rsidRPr="00517112" w:rsidRDefault="001B0A95" w:rsidP="001B0A95">
            <w:pPr>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6901FFB2" w14:textId="129FF469" w:rsidR="001B0A95" w:rsidRPr="00517112" w:rsidRDefault="001B0A95" w:rsidP="001B0A95">
            <w:pPr>
              <w:jc w:val="center"/>
              <w:rPr>
                <w:rFonts w:eastAsia="Times New Roman"/>
                <w:i/>
                <w:iCs/>
                <w:color w:val="000000"/>
              </w:rPr>
            </w:pPr>
            <w:r w:rsidRPr="00517112">
              <w:rPr>
                <w:rFonts w:eastAsia="Times New Roman"/>
                <w:i/>
                <w:iCs/>
                <w:color w:val="000000"/>
              </w:rPr>
              <w:t>565,00 hektara poljoprivrednih površina obuhvaćeno sustavima javnog navodnjavanja.</w:t>
            </w:r>
          </w:p>
        </w:tc>
      </w:tr>
      <w:tr w:rsidR="008B0D33" w:rsidRPr="00517112" w14:paraId="29CC1C15"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578B16A"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023AEE14"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0968D2E4"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65E088E"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07AFF89"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79A9FD56" w14:textId="77777777" w:rsidR="008B0D33" w:rsidRPr="00517112" w:rsidRDefault="008B0D33" w:rsidP="003E7184">
            <w:pPr>
              <w:jc w:val="center"/>
              <w:rPr>
                <w:rFonts w:eastAsia="Times New Roman"/>
                <w:i/>
                <w:iCs/>
                <w:color w:val="000000"/>
              </w:rPr>
            </w:pPr>
            <w:r w:rsidRPr="00517112">
              <w:rPr>
                <w:rFonts w:eastAsia="Times New Roman"/>
                <w:i/>
                <w:iCs/>
                <w:color w:val="000000"/>
              </w:rPr>
              <w:t xml:space="preserve">26.268.357,50 </w:t>
            </w:r>
            <w:r w:rsidR="003E7184" w:rsidRPr="00517112">
              <w:rPr>
                <w:rFonts w:eastAsia="Times New Roman"/>
                <w:i/>
                <w:iCs/>
                <w:color w:val="000000"/>
              </w:rPr>
              <w:t>kuna</w:t>
            </w:r>
          </w:p>
        </w:tc>
      </w:tr>
      <w:tr w:rsidR="008B0D33" w:rsidRPr="00517112" w14:paraId="2DB9BFB5" w14:textId="77777777" w:rsidTr="00517112">
        <w:trPr>
          <w:gridAfter w:val="9"/>
          <w:wAfter w:w="2503" w:type="dxa"/>
          <w:trHeight w:val="585"/>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56F380B"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66C5AED9"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48D1A528"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FD6FAB" w:rsidRPr="00517112" w14:paraId="51C1787D" w14:textId="77777777" w:rsidTr="00517112">
        <w:trPr>
          <w:trHeight w:val="315"/>
        </w:trPr>
        <w:tc>
          <w:tcPr>
            <w:tcW w:w="14957" w:type="dxa"/>
            <w:gridSpan w:val="11"/>
            <w:tcBorders>
              <w:top w:val="nil"/>
              <w:left w:val="nil"/>
              <w:bottom w:val="nil"/>
              <w:right w:val="nil"/>
            </w:tcBorders>
            <w:shd w:val="clear" w:color="auto" w:fill="auto"/>
            <w:vAlign w:val="bottom"/>
            <w:hideMark/>
          </w:tcPr>
          <w:p w14:paraId="49FC43DE" w14:textId="77777777" w:rsidR="00FD6FAB" w:rsidRPr="00517112" w:rsidRDefault="00FD6FAB" w:rsidP="008B0D33">
            <w:pPr>
              <w:rPr>
                <w:rFonts w:eastAsia="Times New Roman" w:cs="Times New Roman"/>
                <w:sz w:val="20"/>
                <w:szCs w:val="20"/>
              </w:rPr>
            </w:pPr>
          </w:p>
          <w:p w14:paraId="6DC46F91" w14:textId="77777777" w:rsidR="00FD6FAB" w:rsidRPr="00517112" w:rsidRDefault="00FD6FAB"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23F8F84D" w14:textId="77777777" w:rsidR="00FD6FAB" w:rsidRPr="00517112" w:rsidRDefault="00FD6FAB"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215A67BC" w14:textId="77777777" w:rsidR="00FD6FAB" w:rsidRPr="00517112" w:rsidRDefault="00FD6FAB" w:rsidP="008B0D33">
            <w:pPr>
              <w:rPr>
                <w:rFonts w:eastAsia="Times New Roman" w:cs="Times New Roman"/>
                <w:sz w:val="20"/>
                <w:szCs w:val="20"/>
              </w:rPr>
            </w:pPr>
          </w:p>
        </w:tc>
        <w:tc>
          <w:tcPr>
            <w:tcW w:w="234" w:type="dxa"/>
            <w:gridSpan w:val="2"/>
            <w:tcBorders>
              <w:top w:val="nil"/>
              <w:left w:val="nil"/>
              <w:bottom w:val="nil"/>
              <w:right w:val="nil"/>
            </w:tcBorders>
            <w:shd w:val="clear" w:color="auto" w:fill="auto"/>
            <w:vAlign w:val="bottom"/>
            <w:hideMark/>
          </w:tcPr>
          <w:p w14:paraId="244A4EE5" w14:textId="77777777" w:rsidR="00FD6FAB" w:rsidRPr="00517112" w:rsidRDefault="00FD6FAB" w:rsidP="008B0D33">
            <w:pPr>
              <w:rPr>
                <w:rFonts w:eastAsia="Times New Roman" w:cs="Times New Roman"/>
                <w:sz w:val="20"/>
                <w:szCs w:val="20"/>
              </w:rPr>
            </w:pPr>
          </w:p>
        </w:tc>
      </w:tr>
      <w:tr w:rsidR="008B0D33" w:rsidRPr="00517112" w14:paraId="5D5F49A4"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06383053" w14:textId="77777777" w:rsidR="008B0D33" w:rsidRPr="00517112" w:rsidRDefault="008B0D33">
            <w:pPr>
              <w:rPr>
                <w:rFonts w:eastAsia="Times New Roman"/>
                <w:b/>
                <w:bCs/>
                <w:color w:val="000000"/>
              </w:rPr>
            </w:pPr>
            <w:r w:rsidRPr="00517112">
              <w:rPr>
                <w:rFonts w:eastAsia="Times New Roman"/>
                <w:b/>
                <w:bCs/>
                <w:color w:val="000000"/>
              </w:rPr>
              <w:t xml:space="preserve">Strateški projekt </w:t>
            </w:r>
            <w:r w:rsidR="0084600C" w:rsidRPr="00517112">
              <w:rPr>
                <w:rFonts w:eastAsia="Times New Roman"/>
                <w:b/>
                <w:bCs/>
                <w:color w:val="000000"/>
              </w:rPr>
              <w:t>9</w:t>
            </w:r>
            <w:r w:rsidR="00FD6FAB"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34A29C9F" w14:textId="77777777" w:rsidR="008B0D33" w:rsidRPr="00517112" w:rsidRDefault="008B0D33" w:rsidP="008B0D33">
            <w:pPr>
              <w:jc w:val="center"/>
              <w:rPr>
                <w:rFonts w:eastAsia="Times New Roman"/>
                <w:i/>
                <w:iCs/>
                <w:color w:val="000000"/>
              </w:rPr>
            </w:pPr>
            <w:r w:rsidRPr="00517112">
              <w:rPr>
                <w:rFonts w:eastAsia="Times New Roman"/>
                <w:i/>
                <w:iCs/>
                <w:color w:val="000000"/>
              </w:rPr>
              <w:t>Projekt navodnjavanja -Vukovarsko-srijemska županija (</w:t>
            </w:r>
            <w:proofErr w:type="spellStart"/>
            <w:r w:rsidRPr="00517112">
              <w:rPr>
                <w:rFonts w:eastAsia="Times New Roman"/>
                <w:i/>
                <w:iCs/>
                <w:color w:val="000000"/>
              </w:rPr>
              <w:t>Ervenica</w:t>
            </w:r>
            <w:proofErr w:type="spellEnd"/>
            <w:r w:rsidRPr="00517112">
              <w:rPr>
                <w:rFonts w:eastAsia="Times New Roman"/>
                <w:i/>
                <w:iCs/>
                <w:color w:val="000000"/>
              </w:rPr>
              <w:t>)</w:t>
            </w:r>
          </w:p>
        </w:tc>
      </w:tr>
      <w:tr w:rsidR="008B0D33" w:rsidRPr="00517112" w14:paraId="7A79906A"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2B98F62A" w14:textId="1B2C872E" w:rsidR="008B0D33" w:rsidRPr="00517112" w:rsidRDefault="008B0D33" w:rsidP="00FE09A0">
            <w:pPr>
              <w:jc w:val="center"/>
              <w:rPr>
                <w:rFonts w:eastAsia="Times New Roman"/>
                <w:i/>
                <w:iCs/>
                <w:color w:val="000000"/>
              </w:rPr>
            </w:pPr>
            <w:r w:rsidRPr="00517112">
              <w:rPr>
                <w:rFonts w:eastAsia="Times New Roman"/>
                <w:i/>
                <w:iCs/>
                <w:color w:val="000000"/>
              </w:rPr>
              <w:t>Proj</w:t>
            </w:r>
            <w:r w:rsidR="00C545E2" w:rsidRPr="00517112">
              <w:rPr>
                <w:rFonts w:eastAsia="Times New Roman"/>
                <w:i/>
                <w:iCs/>
                <w:color w:val="000000"/>
              </w:rPr>
              <w:t>e</w:t>
            </w:r>
            <w:r w:rsidRPr="00517112">
              <w:rPr>
                <w:rFonts w:eastAsia="Times New Roman"/>
                <w:i/>
                <w:iCs/>
                <w:color w:val="000000"/>
              </w:rPr>
              <w:t>kt navodnjavanja poljoprivrednih površina u Vukovarsko-srijemskoj županiji (</w:t>
            </w:r>
            <w:proofErr w:type="spellStart"/>
            <w:r w:rsidRPr="00517112">
              <w:rPr>
                <w:rFonts w:eastAsia="Times New Roman"/>
                <w:i/>
                <w:iCs/>
                <w:color w:val="000000"/>
              </w:rPr>
              <w:t>Ervenica</w:t>
            </w:r>
            <w:proofErr w:type="spellEnd"/>
            <w:r w:rsidRPr="00517112">
              <w:rPr>
                <w:rFonts w:eastAsia="Times New Roman"/>
                <w:i/>
                <w:iCs/>
                <w:color w:val="000000"/>
              </w:rPr>
              <w:t>)</w:t>
            </w:r>
            <w:r w:rsidR="002828A4"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26287E14"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4EEB0033"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4A639D5"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180555A8"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1FB3C721" w14:textId="77777777" w:rsidR="008B0D33" w:rsidRPr="00517112" w:rsidRDefault="008B0D33" w:rsidP="008B0D33">
            <w:pPr>
              <w:jc w:val="center"/>
              <w:rPr>
                <w:rFonts w:eastAsia="Times New Roman"/>
                <w:i/>
                <w:iCs/>
                <w:color w:val="000000"/>
              </w:rPr>
            </w:pPr>
            <w:r w:rsidRPr="00517112">
              <w:rPr>
                <w:rFonts w:eastAsia="Times New Roman"/>
                <w:i/>
                <w:iCs/>
                <w:color w:val="000000"/>
              </w:rPr>
              <w:t>2019.</w:t>
            </w:r>
          </w:p>
        </w:tc>
      </w:tr>
      <w:tr w:rsidR="008B0D33" w:rsidRPr="00517112" w14:paraId="77332C7C"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8737BBF"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715F1258"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674FB081" w14:textId="21A4D003"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4</w:t>
            </w:r>
            <w:r w:rsidRPr="00517112">
              <w:rPr>
                <w:rFonts w:eastAsia="Times New Roman"/>
                <w:i/>
                <w:iCs/>
                <w:color w:val="000000"/>
              </w:rPr>
              <w:t>.</w:t>
            </w:r>
          </w:p>
        </w:tc>
      </w:tr>
      <w:tr w:rsidR="008B0D33" w:rsidRPr="00517112" w14:paraId="3764DA2B"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13E9945"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598AA83C"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1247FCDD" w14:textId="77777777" w:rsidTr="00517112">
        <w:trPr>
          <w:gridAfter w:val="9"/>
          <w:wAfter w:w="2503" w:type="dxa"/>
          <w:trHeight w:val="796"/>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31276CB"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664150C" w14:textId="77777777" w:rsidR="001B0A95" w:rsidRPr="00517112" w:rsidRDefault="001B0A95" w:rsidP="001B0A95">
            <w:pPr>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28885C41" w14:textId="6C244411" w:rsidR="001B0A95" w:rsidRPr="00517112" w:rsidRDefault="001B0A95" w:rsidP="001B0A95">
            <w:pPr>
              <w:jc w:val="center"/>
              <w:rPr>
                <w:rFonts w:eastAsia="Times New Roman"/>
                <w:i/>
                <w:iCs/>
                <w:color w:val="000000"/>
              </w:rPr>
            </w:pPr>
            <w:r w:rsidRPr="00517112">
              <w:rPr>
                <w:rFonts w:eastAsia="Times New Roman"/>
                <w:i/>
                <w:iCs/>
                <w:color w:val="000000"/>
              </w:rPr>
              <w:t>5 poljoprivrednika/tvrtki/OPG-ova priključeno na sustave navodnjavanja.</w:t>
            </w:r>
          </w:p>
        </w:tc>
      </w:tr>
      <w:tr w:rsidR="001B0A95" w:rsidRPr="00517112" w14:paraId="47BBA3CD" w14:textId="77777777" w:rsidTr="00517112">
        <w:trPr>
          <w:gridAfter w:val="9"/>
          <w:wAfter w:w="2503" w:type="dxa"/>
          <w:trHeight w:val="822"/>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6EBC5631"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4A438093" w14:textId="77777777" w:rsidR="001B0A95" w:rsidRPr="00517112" w:rsidRDefault="001B0A95" w:rsidP="001B0A95">
            <w:pPr>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1AA85B1A" w14:textId="36431FDA" w:rsidR="001B0A95" w:rsidRPr="00517112" w:rsidRDefault="001B0A95" w:rsidP="001B0A95">
            <w:pPr>
              <w:jc w:val="center"/>
              <w:rPr>
                <w:rFonts w:eastAsia="Times New Roman"/>
                <w:i/>
                <w:iCs/>
                <w:color w:val="000000"/>
              </w:rPr>
            </w:pPr>
            <w:r w:rsidRPr="00517112">
              <w:rPr>
                <w:rFonts w:eastAsia="Times New Roman"/>
                <w:i/>
                <w:iCs/>
                <w:color w:val="000000"/>
              </w:rPr>
              <w:t>738,00 hektara poljoprivrednih površina obuhvaćeno sustavima javnog navodnjavanja.</w:t>
            </w:r>
          </w:p>
        </w:tc>
      </w:tr>
      <w:tr w:rsidR="001B0A95" w:rsidRPr="00517112" w14:paraId="1A26A80F"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487C186" w14:textId="77777777" w:rsidR="001B0A95" w:rsidRPr="00517112" w:rsidRDefault="001B0A95" w:rsidP="001B0A95">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6717E12F" w14:textId="77777777" w:rsidR="001B0A95" w:rsidRPr="00517112" w:rsidRDefault="001B0A95" w:rsidP="001B0A95">
            <w:pPr>
              <w:jc w:val="center"/>
              <w:rPr>
                <w:rFonts w:eastAsia="Times New Roman"/>
                <w:color w:val="000000"/>
              </w:rPr>
            </w:pPr>
            <w:r w:rsidRPr="00517112">
              <w:rPr>
                <w:rFonts w:eastAsia="Times New Roman"/>
                <w:color w:val="000000"/>
              </w:rPr>
              <w:t> </w:t>
            </w:r>
          </w:p>
        </w:tc>
      </w:tr>
      <w:tr w:rsidR="008B0D33" w:rsidRPr="00517112" w14:paraId="46C8A0FF"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80A1513"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5D75AA3"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01BCE5CD" w14:textId="77777777" w:rsidR="008B0D33" w:rsidRPr="00517112" w:rsidRDefault="008B0D33" w:rsidP="003E7184">
            <w:pPr>
              <w:jc w:val="center"/>
              <w:rPr>
                <w:rFonts w:eastAsia="Times New Roman"/>
                <w:i/>
                <w:iCs/>
                <w:color w:val="000000"/>
              </w:rPr>
            </w:pPr>
            <w:r w:rsidRPr="00517112">
              <w:rPr>
                <w:rFonts w:eastAsia="Times New Roman"/>
                <w:i/>
                <w:iCs/>
                <w:color w:val="000000"/>
              </w:rPr>
              <w:t xml:space="preserve">65.576.837,50 </w:t>
            </w:r>
            <w:r w:rsidR="003E7184" w:rsidRPr="00517112">
              <w:rPr>
                <w:rFonts w:eastAsia="Times New Roman"/>
                <w:i/>
                <w:iCs/>
                <w:color w:val="000000"/>
              </w:rPr>
              <w:t>kuna</w:t>
            </w:r>
          </w:p>
        </w:tc>
      </w:tr>
      <w:tr w:rsidR="008B0D33" w:rsidRPr="00517112" w14:paraId="2580A072" w14:textId="77777777" w:rsidTr="00517112">
        <w:trPr>
          <w:gridAfter w:val="9"/>
          <w:wAfter w:w="2503" w:type="dxa"/>
          <w:trHeight w:val="63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9D520F8"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205E9BC5"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688A8797"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8B0D33" w:rsidRPr="00517112" w14:paraId="10F3F7CB" w14:textId="77777777" w:rsidTr="00517112">
        <w:trPr>
          <w:gridAfter w:val="1"/>
          <w:wAfter w:w="11" w:type="dxa"/>
          <w:trHeight w:val="315"/>
        </w:trPr>
        <w:tc>
          <w:tcPr>
            <w:tcW w:w="5234" w:type="dxa"/>
            <w:tcBorders>
              <w:top w:val="nil"/>
              <w:left w:val="nil"/>
              <w:bottom w:val="nil"/>
              <w:right w:val="nil"/>
            </w:tcBorders>
            <w:shd w:val="clear" w:color="auto" w:fill="auto"/>
            <w:vAlign w:val="bottom"/>
            <w:hideMark/>
          </w:tcPr>
          <w:p w14:paraId="5298012A" w14:textId="77777777" w:rsidR="008B0D33" w:rsidRPr="00517112" w:rsidRDefault="008B0D33" w:rsidP="008B0D33">
            <w:pPr>
              <w:rPr>
                <w:rFonts w:eastAsia="Times New Roman"/>
                <w:i/>
                <w:iCs/>
                <w:color w:val="000000"/>
              </w:rPr>
            </w:pPr>
          </w:p>
        </w:tc>
        <w:tc>
          <w:tcPr>
            <w:tcW w:w="2693" w:type="dxa"/>
            <w:tcBorders>
              <w:top w:val="nil"/>
              <w:left w:val="nil"/>
              <w:bottom w:val="nil"/>
              <w:right w:val="nil"/>
            </w:tcBorders>
            <w:shd w:val="clear" w:color="auto" w:fill="auto"/>
            <w:vAlign w:val="bottom"/>
            <w:hideMark/>
          </w:tcPr>
          <w:p w14:paraId="2C719A9A" w14:textId="77777777" w:rsidR="008B0D33" w:rsidRPr="00517112" w:rsidRDefault="008B0D33" w:rsidP="008B0D33">
            <w:pPr>
              <w:rPr>
                <w:rFonts w:eastAsia="Times New Roman" w:cs="Times New Roman"/>
                <w:sz w:val="20"/>
                <w:szCs w:val="20"/>
              </w:rPr>
            </w:pPr>
          </w:p>
        </w:tc>
        <w:tc>
          <w:tcPr>
            <w:tcW w:w="1508" w:type="dxa"/>
            <w:tcBorders>
              <w:top w:val="nil"/>
              <w:left w:val="nil"/>
              <w:bottom w:val="nil"/>
              <w:right w:val="nil"/>
            </w:tcBorders>
            <w:shd w:val="clear" w:color="auto" w:fill="auto"/>
            <w:vAlign w:val="bottom"/>
            <w:hideMark/>
          </w:tcPr>
          <w:p w14:paraId="1D44C077"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19869BF"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F1DC064"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336AADD8"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1E9C1881" w14:textId="77777777" w:rsidR="008B0D33" w:rsidRPr="00517112" w:rsidRDefault="008B0D33" w:rsidP="008B0D33">
            <w:pPr>
              <w:rPr>
                <w:rFonts w:eastAsia="Times New Roman" w:cs="Times New Roman"/>
                <w:sz w:val="20"/>
                <w:szCs w:val="20"/>
              </w:rPr>
            </w:pPr>
          </w:p>
        </w:tc>
        <w:tc>
          <w:tcPr>
            <w:tcW w:w="1437" w:type="dxa"/>
            <w:gridSpan w:val="2"/>
            <w:tcBorders>
              <w:top w:val="nil"/>
              <w:left w:val="nil"/>
              <w:bottom w:val="nil"/>
              <w:right w:val="nil"/>
            </w:tcBorders>
            <w:shd w:val="clear" w:color="auto" w:fill="auto"/>
            <w:vAlign w:val="bottom"/>
            <w:hideMark/>
          </w:tcPr>
          <w:p w14:paraId="6564C8F4"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667E2C67" w14:textId="77777777" w:rsidR="008B0D33" w:rsidRPr="00517112" w:rsidRDefault="008B0D33"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117A5D9D" w14:textId="77777777" w:rsidR="008B0D33" w:rsidRPr="00517112" w:rsidRDefault="008B0D33"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1E65FC9F" w14:textId="77777777" w:rsidR="008B0D33" w:rsidRPr="00517112" w:rsidRDefault="008B0D33" w:rsidP="008B0D33">
            <w:pPr>
              <w:rPr>
                <w:rFonts w:eastAsia="Times New Roman" w:cs="Times New Roman"/>
                <w:sz w:val="20"/>
                <w:szCs w:val="20"/>
              </w:rPr>
            </w:pPr>
          </w:p>
        </w:tc>
        <w:tc>
          <w:tcPr>
            <w:tcW w:w="233" w:type="dxa"/>
            <w:gridSpan w:val="2"/>
            <w:tcBorders>
              <w:top w:val="nil"/>
              <w:left w:val="nil"/>
              <w:bottom w:val="nil"/>
              <w:right w:val="nil"/>
            </w:tcBorders>
            <w:shd w:val="clear" w:color="auto" w:fill="auto"/>
            <w:vAlign w:val="bottom"/>
            <w:hideMark/>
          </w:tcPr>
          <w:p w14:paraId="49991629" w14:textId="77777777" w:rsidR="008B0D33" w:rsidRPr="00517112" w:rsidRDefault="008B0D33" w:rsidP="008B0D33">
            <w:pPr>
              <w:rPr>
                <w:rFonts w:eastAsia="Times New Roman" w:cs="Times New Roman"/>
                <w:sz w:val="20"/>
                <w:szCs w:val="20"/>
              </w:rPr>
            </w:pPr>
          </w:p>
        </w:tc>
      </w:tr>
      <w:tr w:rsidR="008B0D33" w:rsidRPr="00517112" w14:paraId="0DAB5DF8"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7A75D280" w14:textId="77777777" w:rsidR="008B0D33" w:rsidRPr="00517112" w:rsidRDefault="008B0D33">
            <w:pPr>
              <w:rPr>
                <w:rFonts w:eastAsia="Times New Roman"/>
                <w:b/>
                <w:bCs/>
                <w:color w:val="000000"/>
              </w:rPr>
            </w:pPr>
            <w:r w:rsidRPr="00517112">
              <w:rPr>
                <w:rFonts w:eastAsia="Times New Roman"/>
                <w:b/>
                <w:bCs/>
                <w:color w:val="000000"/>
              </w:rPr>
              <w:t xml:space="preserve">Strateški projekt </w:t>
            </w:r>
            <w:r w:rsidR="0084600C" w:rsidRPr="00517112">
              <w:rPr>
                <w:rFonts w:eastAsia="Times New Roman"/>
                <w:b/>
                <w:bCs/>
                <w:color w:val="000000"/>
              </w:rPr>
              <w:t>10</w:t>
            </w:r>
            <w:r w:rsidR="005D6CA0"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15197BB4" w14:textId="77777777" w:rsidR="008B0D33" w:rsidRPr="00517112" w:rsidRDefault="008B0D33" w:rsidP="008B0D33">
            <w:pPr>
              <w:jc w:val="center"/>
              <w:rPr>
                <w:rFonts w:eastAsia="Times New Roman"/>
                <w:i/>
                <w:iCs/>
                <w:color w:val="000000"/>
              </w:rPr>
            </w:pPr>
            <w:r w:rsidRPr="00517112">
              <w:rPr>
                <w:rFonts w:eastAsia="Times New Roman"/>
                <w:i/>
                <w:iCs/>
                <w:color w:val="000000"/>
              </w:rPr>
              <w:t>Projekt navodnjavanja - Vukovarsko-srijemska županija (II faza Lipovac)</w:t>
            </w:r>
          </w:p>
        </w:tc>
      </w:tr>
      <w:tr w:rsidR="008B0D33" w:rsidRPr="00517112" w14:paraId="769E3C9D"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0240A1B4" w14:textId="39B19FA3" w:rsidR="008B0D33" w:rsidRPr="00517112" w:rsidRDefault="008B0D33" w:rsidP="00FE09A0">
            <w:pPr>
              <w:jc w:val="center"/>
              <w:rPr>
                <w:rFonts w:eastAsia="Times New Roman"/>
                <w:i/>
                <w:iCs/>
                <w:color w:val="000000"/>
              </w:rPr>
            </w:pPr>
            <w:r w:rsidRPr="00517112">
              <w:rPr>
                <w:rFonts w:eastAsia="Times New Roman"/>
                <w:i/>
                <w:iCs/>
                <w:color w:val="000000"/>
              </w:rPr>
              <w:t>Projekt navodnjavanja poljoprivrednih površina u</w:t>
            </w:r>
            <w:r w:rsidR="00C064D5" w:rsidRPr="00517112">
              <w:rPr>
                <w:rFonts w:eastAsia="Times New Roman"/>
                <w:i/>
                <w:iCs/>
                <w:color w:val="000000"/>
              </w:rPr>
              <w:t xml:space="preserve"> </w:t>
            </w:r>
            <w:r w:rsidRPr="00517112">
              <w:rPr>
                <w:rFonts w:eastAsia="Times New Roman"/>
                <w:i/>
                <w:iCs/>
                <w:color w:val="000000"/>
              </w:rPr>
              <w:t>Vukovarsko-srijemskoj županiji (II faza Lipovac)</w:t>
            </w:r>
            <w:r w:rsidR="002828A4"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0488291F"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645C32C2"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F884644"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19FC7759"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057B403E" w14:textId="77777777" w:rsidR="008B0D33" w:rsidRPr="00517112" w:rsidRDefault="008B0D33" w:rsidP="008B0D33">
            <w:pPr>
              <w:jc w:val="center"/>
              <w:rPr>
                <w:rFonts w:eastAsia="Times New Roman"/>
                <w:i/>
                <w:iCs/>
                <w:color w:val="000000"/>
              </w:rPr>
            </w:pPr>
            <w:r w:rsidRPr="00517112">
              <w:rPr>
                <w:rFonts w:eastAsia="Times New Roman"/>
                <w:i/>
                <w:iCs/>
                <w:color w:val="000000"/>
              </w:rPr>
              <w:t>2019.</w:t>
            </w:r>
          </w:p>
        </w:tc>
      </w:tr>
      <w:tr w:rsidR="008B0D33" w:rsidRPr="00517112" w14:paraId="0A56BB5A"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0142B12"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60C52F46"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07B37330" w14:textId="77777777" w:rsidR="008B0D33" w:rsidRPr="00517112" w:rsidRDefault="008B0D33" w:rsidP="008B0D33">
            <w:pPr>
              <w:jc w:val="center"/>
              <w:rPr>
                <w:rFonts w:eastAsia="Times New Roman"/>
                <w:i/>
                <w:iCs/>
                <w:color w:val="000000"/>
              </w:rPr>
            </w:pPr>
            <w:r w:rsidRPr="00517112">
              <w:rPr>
                <w:rFonts w:eastAsia="Times New Roman"/>
                <w:i/>
                <w:iCs/>
                <w:color w:val="000000"/>
              </w:rPr>
              <w:t>2023.</w:t>
            </w:r>
          </w:p>
        </w:tc>
      </w:tr>
      <w:tr w:rsidR="008B0D33" w:rsidRPr="00517112" w14:paraId="1173F0F2"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C5E270A"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030C7F15"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0627A033" w14:textId="77777777" w:rsidTr="00517112">
        <w:trPr>
          <w:gridAfter w:val="9"/>
          <w:wAfter w:w="2503" w:type="dxa"/>
          <w:trHeight w:val="854"/>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7EF1CC1"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B2EE25F" w14:textId="77777777" w:rsidR="001B0A95" w:rsidRPr="00517112" w:rsidRDefault="001B0A95" w:rsidP="001B0A95">
            <w:pPr>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70AF0A36" w14:textId="7E906DCF" w:rsidR="001B0A95" w:rsidRPr="00517112" w:rsidRDefault="001B0A95" w:rsidP="001B0A95">
            <w:pPr>
              <w:jc w:val="center"/>
              <w:rPr>
                <w:rFonts w:eastAsia="Times New Roman"/>
                <w:i/>
                <w:iCs/>
                <w:color w:val="000000"/>
              </w:rPr>
            </w:pPr>
            <w:r w:rsidRPr="00517112">
              <w:rPr>
                <w:rFonts w:eastAsia="Times New Roman"/>
                <w:i/>
                <w:iCs/>
                <w:color w:val="000000"/>
              </w:rPr>
              <w:t>5 poljoprivrednika/tvrtki/OPG-ova priključeno na sustave navodnjavanja.</w:t>
            </w:r>
          </w:p>
        </w:tc>
      </w:tr>
      <w:tr w:rsidR="001B0A95" w:rsidRPr="00517112" w14:paraId="1E33193A" w14:textId="77777777" w:rsidTr="00517112">
        <w:trPr>
          <w:gridAfter w:val="9"/>
          <w:wAfter w:w="2503" w:type="dxa"/>
          <w:trHeight w:val="831"/>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9396B44"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6AD4E605" w14:textId="77777777" w:rsidR="001B0A95" w:rsidRPr="00517112" w:rsidRDefault="001B0A95" w:rsidP="001B0A95">
            <w:pPr>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04893140" w14:textId="3748B63C" w:rsidR="001B0A95" w:rsidRPr="00517112" w:rsidRDefault="001B0A95" w:rsidP="001B0A95">
            <w:pPr>
              <w:jc w:val="center"/>
              <w:rPr>
                <w:rFonts w:eastAsia="Times New Roman"/>
                <w:i/>
                <w:iCs/>
                <w:color w:val="000000"/>
              </w:rPr>
            </w:pPr>
            <w:r w:rsidRPr="00517112">
              <w:rPr>
                <w:rFonts w:eastAsia="Times New Roman"/>
                <w:i/>
                <w:iCs/>
                <w:color w:val="000000"/>
              </w:rPr>
              <w:t>765,00 hektara poljoprivrednih površina obuhvaćeno sustavima javnog navodnjavanja (ha).</w:t>
            </w:r>
          </w:p>
        </w:tc>
      </w:tr>
      <w:tr w:rsidR="008B0D33" w:rsidRPr="00517112" w14:paraId="5FFA4649"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95B89A8"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37BCC5BA"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1CAD0821"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F6756EE"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A7EBE54"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4B587C80" w14:textId="77777777" w:rsidR="008B0D33" w:rsidRPr="00517112" w:rsidRDefault="008B0D33" w:rsidP="003E7184">
            <w:pPr>
              <w:jc w:val="center"/>
              <w:rPr>
                <w:rFonts w:eastAsia="Times New Roman"/>
                <w:i/>
                <w:iCs/>
                <w:color w:val="000000"/>
              </w:rPr>
            </w:pPr>
            <w:r w:rsidRPr="00517112">
              <w:rPr>
                <w:rFonts w:eastAsia="Times New Roman"/>
                <w:i/>
                <w:iCs/>
                <w:color w:val="000000"/>
              </w:rPr>
              <w:t xml:space="preserve">69.271.375,00 </w:t>
            </w:r>
            <w:r w:rsidR="003E7184" w:rsidRPr="00517112">
              <w:rPr>
                <w:rFonts w:eastAsia="Times New Roman"/>
                <w:i/>
                <w:iCs/>
                <w:color w:val="000000"/>
              </w:rPr>
              <w:t>kuna</w:t>
            </w:r>
          </w:p>
        </w:tc>
      </w:tr>
      <w:tr w:rsidR="008B0D33" w:rsidRPr="00517112" w14:paraId="52C7C994" w14:textId="77777777" w:rsidTr="00517112">
        <w:trPr>
          <w:gridAfter w:val="9"/>
          <w:wAfter w:w="2503" w:type="dxa"/>
          <w:trHeight w:val="69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51D945C"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4AD15401"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5B90883F"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8B0D33" w:rsidRPr="00517112" w14:paraId="1BFEC6C4" w14:textId="77777777" w:rsidTr="00517112">
        <w:trPr>
          <w:gridAfter w:val="1"/>
          <w:wAfter w:w="11" w:type="dxa"/>
          <w:trHeight w:val="315"/>
        </w:trPr>
        <w:tc>
          <w:tcPr>
            <w:tcW w:w="5234" w:type="dxa"/>
            <w:tcBorders>
              <w:top w:val="nil"/>
              <w:left w:val="nil"/>
              <w:bottom w:val="nil"/>
              <w:right w:val="nil"/>
            </w:tcBorders>
            <w:shd w:val="clear" w:color="auto" w:fill="auto"/>
            <w:vAlign w:val="bottom"/>
            <w:hideMark/>
          </w:tcPr>
          <w:p w14:paraId="558D13CC" w14:textId="77777777" w:rsidR="008B0D33" w:rsidRPr="00517112" w:rsidRDefault="008B0D33" w:rsidP="008B0D33">
            <w:pPr>
              <w:jc w:val="center"/>
              <w:rPr>
                <w:rFonts w:eastAsia="Times New Roman"/>
                <w:i/>
                <w:iCs/>
                <w:color w:val="000000"/>
              </w:rPr>
            </w:pPr>
          </w:p>
          <w:p w14:paraId="203D5B91" w14:textId="77777777" w:rsidR="00B95301" w:rsidRPr="00517112" w:rsidRDefault="00B95301" w:rsidP="008B0D33">
            <w:pPr>
              <w:jc w:val="center"/>
              <w:rPr>
                <w:rFonts w:eastAsia="Times New Roman"/>
                <w:i/>
                <w:iCs/>
                <w:color w:val="000000"/>
              </w:rPr>
            </w:pPr>
          </w:p>
        </w:tc>
        <w:tc>
          <w:tcPr>
            <w:tcW w:w="2693" w:type="dxa"/>
            <w:tcBorders>
              <w:top w:val="nil"/>
              <w:left w:val="nil"/>
              <w:bottom w:val="nil"/>
              <w:right w:val="nil"/>
            </w:tcBorders>
            <w:shd w:val="clear" w:color="auto" w:fill="auto"/>
            <w:vAlign w:val="bottom"/>
            <w:hideMark/>
          </w:tcPr>
          <w:p w14:paraId="6CEE9713" w14:textId="77777777" w:rsidR="008B0D33" w:rsidRPr="00517112" w:rsidRDefault="008B0D33" w:rsidP="008B0D33">
            <w:pPr>
              <w:rPr>
                <w:rFonts w:eastAsia="Times New Roman" w:cs="Times New Roman"/>
                <w:sz w:val="20"/>
                <w:szCs w:val="20"/>
              </w:rPr>
            </w:pPr>
          </w:p>
        </w:tc>
        <w:tc>
          <w:tcPr>
            <w:tcW w:w="1508" w:type="dxa"/>
            <w:tcBorders>
              <w:top w:val="nil"/>
              <w:left w:val="nil"/>
              <w:bottom w:val="nil"/>
              <w:right w:val="nil"/>
            </w:tcBorders>
            <w:shd w:val="clear" w:color="auto" w:fill="auto"/>
            <w:vAlign w:val="bottom"/>
            <w:hideMark/>
          </w:tcPr>
          <w:p w14:paraId="1826A619"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1DBEB9AB"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38E58B85"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59264235"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2BC6E3BD" w14:textId="77777777" w:rsidR="008B0D33" w:rsidRPr="00517112" w:rsidRDefault="008B0D33" w:rsidP="008B0D33">
            <w:pPr>
              <w:rPr>
                <w:rFonts w:eastAsia="Times New Roman" w:cs="Times New Roman"/>
                <w:sz w:val="20"/>
                <w:szCs w:val="20"/>
              </w:rPr>
            </w:pPr>
          </w:p>
        </w:tc>
        <w:tc>
          <w:tcPr>
            <w:tcW w:w="1437" w:type="dxa"/>
            <w:gridSpan w:val="2"/>
            <w:tcBorders>
              <w:top w:val="nil"/>
              <w:left w:val="nil"/>
              <w:bottom w:val="nil"/>
              <w:right w:val="nil"/>
            </w:tcBorders>
            <w:shd w:val="clear" w:color="auto" w:fill="auto"/>
            <w:vAlign w:val="bottom"/>
            <w:hideMark/>
          </w:tcPr>
          <w:p w14:paraId="081BA680"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27CF3200" w14:textId="77777777" w:rsidR="008B0D33" w:rsidRPr="00517112" w:rsidRDefault="008B0D33"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52BDF800" w14:textId="77777777" w:rsidR="008B0D33" w:rsidRPr="00517112" w:rsidRDefault="008B0D33"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5CDFF536" w14:textId="77777777" w:rsidR="008B0D33" w:rsidRPr="00517112" w:rsidRDefault="008B0D33" w:rsidP="008B0D33">
            <w:pPr>
              <w:rPr>
                <w:rFonts w:eastAsia="Times New Roman" w:cs="Times New Roman"/>
                <w:sz w:val="20"/>
                <w:szCs w:val="20"/>
              </w:rPr>
            </w:pPr>
          </w:p>
        </w:tc>
        <w:tc>
          <w:tcPr>
            <w:tcW w:w="233" w:type="dxa"/>
            <w:gridSpan w:val="2"/>
            <w:tcBorders>
              <w:top w:val="nil"/>
              <w:left w:val="nil"/>
              <w:bottom w:val="nil"/>
              <w:right w:val="nil"/>
            </w:tcBorders>
            <w:shd w:val="clear" w:color="auto" w:fill="auto"/>
            <w:vAlign w:val="bottom"/>
            <w:hideMark/>
          </w:tcPr>
          <w:p w14:paraId="16CEF0F6" w14:textId="77777777" w:rsidR="008B0D33" w:rsidRPr="00517112" w:rsidRDefault="008B0D33" w:rsidP="008B0D33">
            <w:pPr>
              <w:rPr>
                <w:rFonts w:eastAsia="Times New Roman" w:cs="Times New Roman"/>
                <w:sz w:val="20"/>
                <w:szCs w:val="20"/>
              </w:rPr>
            </w:pPr>
          </w:p>
        </w:tc>
      </w:tr>
      <w:tr w:rsidR="008B0D33" w:rsidRPr="00517112" w14:paraId="7F647FD5"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181C05ED" w14:textId="77777777" w:rsidR="008B0D33" w:rsidRPr="00517112" w:rsidRDefault="008B0D33">
            <w:pPr>
              <w:rPr>
                <w:rFonts w:eastAsia="Times New Roman"/>
                <w:b/>
                <w:bCs/>
                <w:color w:val="000000"/>
              </w:rPr>
            </w:pPr>
            <w:r w:rsidRPr="00517112">
              <w:rPr>
                <w:rFonts w:eastAsia="Times New Roman"/>
                <w:b/>
                <w:bCs/>
                <w:color w:val="000000"/>
              </w:rPr>
              <w:lastRenderedPageBreak/>
              <w:t xml:space="preserve">Strateški projekt </w:t>
            </w:r>
            <w:r w:rsidR="0084600C" w:rsidRPr="00517112">
              <w:rPr>
                <w:rFonts w:eastAsia="Times New Roman"/>
                <w:b/>
                <w:bCs/>
                <w:color w:val="000000"/>
              </w:rPr>
              <w:t>11</w:t>
            </w:r>
            <w:r w:rsidR="005D6CA0"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061C1BD5" w14:textId="77777777" w:rsidR="008B0D33" w:rsidRPr="00517112" w:rsidRDefault="008B0D33" w:rsidP="008B0D33">
            <w:pPr>
              <w:jc w:val="center"/>
              <w:rPr>
                <w:rFonts w:eastAsia="Times New Roman"/>
                <w:i/>
                <w:iCs/>
                <w:color w:val="000000"/>
              </w:rPr>
            </w:pPr>
            <w:r w:rsidRPr="00517112">
              <w:rPr>
                <w:rFonts w:eastAsia="Times New Roman"/>
                <w:i/>
                <w:iCs/>
                <w:color w:val="000000"/>
              </w:rPr>
              <w:t>Projekt navodnjavanja - Virovitičko-podravska županija (</w:t>
            </w:r>
            <w:proofErr w:type="spellStart"/>
            <w:r w:rsidRPr="00517112">
              <w:rPr>
                <w:rFonts w:eastAsia="Times New Roman"/>
                <w:i/>
                <w:iCs/>
                <w:color w:val="000000"/>
              </w:rPr>
              <w:t>Kapinci</w:t>
            </w:r>
            <w:proofErr w:type="spellEnd"/>
            <w:r w:rsidRPr="00517112">
              <w:rPr>
                <w:rFonts w:eastAsia="Times New Roman"/>
                <w:i/>
                <w:iCs/>
                <w:color w:val="000000"/>
              </w:rPr>
              <w:t xml:space="preserve"> </w:t>
            </w:r>
            <w:proofErr w:type="spellStart"/>
            <w:r w:rsidRPr="00517112">
              <w:rPr>
                <w:rFonts w:eastAsia="Times New Roman"/>
                <w:i/>
                <w:iCs/>
                <w:color w:val="000000"/>
              </w:rPr>
              <w:t>vaška</w:t>
            </w:r>
            <w:proofErr w:type="spellEnd"/>
            <w:r w:rsidRPr="00517112">
              <w:rPr>
                <w:rFonts w:eastAsia="Times New Roman"/>
                <w:i/>
                <w:iCs/>
                <w:color w:val="000000"/>
              </w:rPr>
              <w:t>)</w:t>
            </w:r>
          </w:p>
        </w:tc>
      </w:tr>
      <w:tr w:rsidR="008B0D33" w:rsidRPr="00517112" w14:paraId="30086949"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4D891D31" w14:textId="34291341" w:rsidR="008B0D33" w:rsidRPr="00517112" w:rsidRDefault="008B0D33" w:rsidP="00FE09A0">
            <w:pPr>
              <w:jc w:val="center"/>
              <w:rPr>
                <w:rFonts w:eastAsia="Times New Roman"/>
                <w:i/>
                <w:iCs/>
                <w:color w:val="000000"/>
              </w:rPr>
            </w:pPr>
            <w:r w:rsidRPr="00517112">
              <w:rPr>
                <w:rFonts w:eastAsia="Times New Roman"/>
                <w:i/>
                <w:iCs/>
                <w:color w:val="000000"/>
              </w:rPr>
              <w:t>Projekt navodnjavanja poljoprivrednih površina u Virovitičko-podravskoj županiji (</w:t>
            </w:r>
            <w:proofErr w:type="spellStart"/>
            <w:r w:rsidRPr="00517112">
              <w:rPr>
                <w:rFonts w:eastAsia="Times New Roman"/>
                <w:i/>
                <w:iCs/>
                <w:color w:val="000000"/>
              </w:rPr>
              <w:t>Kapinci</w:t>
            </w:r>
            <w:proofErr w:type="spellEnd"/>
            <w:r w:rsidRPr="00517112">
              <w:rPr>
                <w:rFonts w:eastAsia="Times New Roman"/>
                <w:i/>
                <w:iCs/>
                <w:color w:val="000000"/>
              </w:rPr>
              <w:t xml:space="preserve"> </w:t>
            </w:r>
            <w:proofErr w:type="spellStart"/>
            <w:r w:rsidRPr="00517112">
              <w:rPr>
                <w:rFonts w:eastAsia="Times New Roman"/>
                <w:i/>
                <w:iCs/>
                <w:color w:val="000000"/>
              </w:rPr>
              <w:t>vaška</w:t>
            </w:r>
            <w:proofErr w:type="spellEnd"/>
            <w:r w:rsidRPr="00517112">
              <w:rPr>
                <w:rFonts w:eastAsia="Times New Roman"/>
                <w:i/>
                <w:iCs/>
                <w:color w:val="000000"/>
              </w:rPr>
              <w:t>)</w:t>
            </w:r>
            <w:r w:rsidR="00DF2BE9"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2031C2BC"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3B1268BB"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DBBD7D5"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3A53D6B4"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3D608671" w14:textId="77777777" w:rsidR="008B0D33" w:rsidRPr="00517112" w:rsidRDefault="008B0D33" w:rsidP="008B0D33">
            <w:pPr>
              <w:jc w:val="center"/>
              <w:rPr>
                <w:rFonts w:eastAsia="Times New Roman"/>
                <w:i/>
                <w:iCs/>
                <w:color w:val="000000"/>
              </w:rPr>
            </w:pPr>
            <w:r w:rsidRPr="00517112">
              <w:rPr>
                <w:rFonts w:eastAsia="Times New Roman"/>
                <w:i/>
                <w:iCs/>
                <w:color w:val="000000"/>
              </w:rPr>
              <w:t>2019.</w:t>
            </w:r>
          </w:p>
        </w:tc>
      </w:tr>
      <w:tr w:rsidR="008B0D33" w:rsidRPr="00517112" w14:paraId="11FE1A1A"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C4892F1"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173A0C8F"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290077BB" w14:textId="44358720"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4</w:t>
            </w:r>
            <w:r w:rsidRPr="00517112">
              <w:rPr>
                <w:rFonts w:eastAsia="Times New Roman"/>
                <w:i/>
                <w:iCs/>
                <w:color w:val="000000"/>
              </w:rPr>
              <w:t>.</w:t>
            </w:r>
          </w:p>
        </w:tc>
      </w:tr>
      <w:tr w:rsidR="008B0D33" w:rsidRPr="00517112" w14:paraId="70919FA4"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C3C10C4"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075C0753"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100B3920" w14:textId="77777777" w:rsidTr="00517112">
        <w:trPr>
          <w:gridAfter w:val="9"/>
          <w:wAfter w:w="2503" w:type="dxa"/>
          <w:trHeight w:val="548"/>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DA64207"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0E3FCC4E" w14:textId="77777777" w:rsidR="001B0A95" w:rsidRPr="00517112" w:rsidRDefault="001B0A95" w:rsidP="001B0A95">
            <w:pPr>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408D83EF" w14:textId="2C54B622" w:rsidR="001B0A95" w:rsidRPr="00517112" w:rsidRDefault="001B0A95" w:rsidP="001B0A95">
            <w:pPr>
              <w:jc w:val="center"/>
              <w:rPr>
                <w:rFonts w:eastAsia="Times New Roman"/>
                <w:i/>
                <w:iCs/>
                <w:color w:val="000000"/>
              </w:rPr>
            </w:pPr>
            <w:r w:rsidRPr="00517112">
              <w:rPr>
                <w:rFonts w:eastAsia="Times New Roman"/>
                <w:i/>
                <w:iCs/>
                <w:color w:val="000000"/>
              </w:rPr>
              <w:t>10 poljoprivrednika/tvrtki/OPG-ova priključeno na sustave navodnjavanja.</w:t>
            </w:r>
          </w:p>
        </w:tc>
      </w:tr>
      <w:tr w:rsidR="001B0A95" w:rsidRPr="00517112" w14:paraId="47906892" w14:textId="77777777" w:rsidTr="00517112">
        <w:trPr>
          <w:gridAfter w:val="9"/>
          <w:wAfter w:w="2503" w:type="dxa"/>
          <w:trHeight w:val="729"/>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99B372D"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72A075D0" w14:textId="77777777" w:rsidR="001B0A95" w:rsidRPr="00517112" w:rsidRDefault="001B0A95" w:rsidP="001B0A95">
            <w:pPr>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10D49CCF" w14:textId="768D93FE" w:rsidR="001B0A95" w:rsidRPr="00517112" w:rsidRDefault="001B0A95" w:rsidP="001B0A95">
            <w:pPr>
              <w:jc w:val="center"/>
              <w:rPr>
                <w:rFonts w:eastAsia="Times New Roman"/>
                <w:i/>
                <w:iCs/>
                <w:color w:val="000000"/>
              </w:rPr>
            </w:pPr>
            <w:r w:rsidRPr="00517112">
              <w:rPr>
                <w:rFonts w:eastAsia="Times New Roman"/>
                <w:i/>
                <w:iCs/>
                <w:color w:val="000000"/>
              </w:rPr>
              <w:t>568,00 hektara poljoprivrednih površina obuhvaćeno sustavima javnog navodnjavanja (ha): 568,00.</w:t>
            </w:r>
          </w:p>
        </w:tc>
      </w:tr>
      <w:tr w:rsidR="008B0D33" w:rsidRPr="00517112" w14:paraId="4CBDA586"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0A088BCC"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04E7D406"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1288F29A"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283DA20"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753CC4D"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24D1752D" w14:textId="77777777" w:rsidR="008B0D33" w:rsidRPr="00517112" w:rsidRDefault="008B0D33" w:rsidP="003E7184">
            <w:pPr>
              <w:jc w:val="center"/>
              <w:rPr>
                <w:rFonts w:eastAsia="Times New Roman"/>
                <w:i/>
                <w:iCs/>
                <w:color w:val="000000"/>
              </w:rPr>
            </w:pPr>
            <w:r w:rsidRPr="00517112">
              <w:rPr>
                <w:rFonts w:eastAsia="Times New Roman"/>
                <w:i/>
                <w:iCs/>
                <w:color w:val="000000"/>
              </w:rPr>
              <w:t xml:space="preserve">36.907.325,00 </w:t>
            </w:r>
            <w:r w:rsidR="003E7184" w:rsidRPr="00517112">
              <w:rPr>
                <w:rFonts w:eastAsia="Times New Roman"/>
                <w:i/>
                <w:iCs/>
                <w:color w:val="000000"/>
              </w:rPr>
              <w:t>kuna</w:t>
            </w:r>
          </w:p>
        </w:tc>
      </w:tr>
      <w:tr w:rsidR="008B0D33" w:rsidRPr="00517112" w14:paraId="53D2EBED" w14:textId="77777777" w:rsidTr="00517112">
        <w:trPr>
          <w:gridAfter w:val="9"/>
          <w:wAfter w:w="2503" w:type="dxa"/>
          <w:trHeight w:val="6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ACFBAB7"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7E3ABDDE"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2E92E11D"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8B0D33" w:rsidRPr="00517112" w14:paraId="7160A0C3" w14:textId="77777777" w:rsidTr="00517112">
        <w:trPr>
          <w:gridAfter w:val="1"/>
          <w:wAfter w:w="11" w:type="dxa"/>
          <w:trHeight w:val="315"/>
        </w:trPr>
        <w:tc>
          <w:tcPr>
            <w:tcW w:w="5234" w:type="dxa"/>
            <w:tcBorders>
              <w:top w:val="nil"/>
              <w:left w:val="nil"/>
              <w:bottom w:val="nil"/>
              <w:right w:val="nil"/>
            </w:tcBorders>
            <w:shd w:val="clear" w:color="auto" w:fill="auto"/>
            <w:vAlign w:val="bottom"/>
            <w:hideMark/>
          </w:tcPr>
          <w:p w14:paraId="5DB1CD7F" w14:textId="77777777" w:rsidR="008B0D33" w:rsidRPr="00517112" w:rsidRDefault="008B0D33" w:rsidP="008B0D33">
            <w:pPr>
              <w:jc w:val="center"/>
              <w:rPr>
                <w:rFonts w:eastAsia="Times New Roman"/>
                <w:i/>
                <w:iCs/>
                <w:color w:val="000000"/>
              </w:rPr>
            </w:pPr>
          </w:p>
        </w:tc>
        <w:tc>
          <w:tcPr>
            <w:tcW w:w="2693" w:type="dxa"/>
            <w:tcBorders>
              <w:top w:val="nil"/>
              <w:left w:val="nil"/>
              <w:bottom w:val="nil"/>
              <w:right w:val="nil"/>
            </w:tcBorders>
            <w:shd w:val="clear" w:color="auto" w:fill="auto"/>
            <w:vAlign w:val="bottom"/>
            <w:hideMark/>
          </w:tcPr>
          <w:p w14:paraId="09255848" w14:textId="77777777" w:rsidR="008B0D33" w:rsidRPr="00517112" w:rsidRDefault="008B0D33" w:rsidP="008B0D33">
            <w:pPr>
              <w:rPr>
                <w:rFonts w:eastAsia="Times New Roman" w:cs="Times New Roman"/>
                <w:sz w:val="20"/>
                <w:szCs w:val="20"/>
              </w:rPr>
            </w:pPr>
          </w:p>
        </w:tc>
        <w:tc>
          <w:tcPr>
            <w:tcW w:w="1508" w:type="dxa"/>
            <w:tcBorders>
              <w:top w:val="nil"/>
              <w:left w:val="nil"/>
              <w:bottom w:val="nil"/>
              <w:right w:val="nil"/>
            </w:tcBorders>
            <w:shd w:val="clear" w:color="auto" w:fill="auto"/>
            <w:vAlign w:val="bottom"/>
            <w:hideMark/>
          </w:tcPr>
          <w:p w14:paraId="78B87F25"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58F2A919"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04E0B41"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D12C162"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5391C7B5" w14:textId="77777777" w:rsidR="008B0D33" w:rsidRPr="00517112" w:rsidRDefault="008B0D33" w:rsidP="008B0D33">
            <w:pPr>
              <w:rPr>
                <w:rFonts w:eastAsia="Times New Roman" w:cs="Times New Roman"/>
                <w:sz w:val="20"/>
                <w:szCs w:val="20"/>
              </w:rPr>
            </w:pPr>
          </w:p>
        </w:tc>
        <w:tc>
          <w:tcPr>
            <w:tcW w:w="1437" w:type="dxa"/>
            <w:gridSpan w:val="2"/>
            <w:tcBorders>
              <w:top w:val="nil"/>
              <w:left w:val="nil"/>
              <w:bottom w:val="nil"/>
              <w:right w:val="nil"/>
            </w:tcBorders>
            <w:shd w:val="clear" w:color="auto" w:fill="auto"/>
            <w:vAlign w:val="bottom"/>
            <w:hideMark/>
          </w:tcPr>
          <w:p w14:paraId="1AA75561"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20832FED" w14:textId="77777777" w:rsidR="008B0D33" w:rsidRPr="00517112" w:rsidRDefault="008B0D33"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63D247B9" w14:textId="77777777" w:rsidR="008B0D33" w:rsidRPr="00517112" w:rsidRDefault="008B0D33"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15167FFE" w14:textId="77777777" w:rsidR="008B0D33" w:rsidRPr="00517112" w:rsidRDefault="008B0D33" w:rsidP="008B0D33">
            <w:pPr>
              <w:rPr>
                <w:rFonts w:eastAsia="Times New Roman" w:cs="Times New Roman"/>
                <w:sz w:val="20"/>
                <w:szCs w:val="20"/>
              </w:rPr>
            </w:pPr>
          </w:p>
        </w:tc>
        <w:tc>
          <w:tcPr>
            <w:tcW w:w="233" w:type="dxa"/>
            <w:gridSpan w:val="2"/>
            <w:tcBorders>
              <w:top w:val="nil"/>
              <w:left w:val="nil"/>
              <w:bottom w:val="nil"/>
              <w:right w:val="nil"/>
            </w:tcBorders>
            <w:shd w:val="clear" w:color="auto" w:fill="auto"/>
            <w:vAlign w:val="bottom"/>
            <w:hideMark/>
          </w:tcPr>
          <w:p w14:paraId="1B38E973" w14:textId="77777777" w:rsidR="008B0D33" w:rsidRPr="00517112" w:rsidRDefault="008B0D33" w:rsidP="008B0D33">
            <w:pPr>
              <w:rPr>
                <w:rFonts w:eastAsia="Times New Roman" w:cs="Times New Roman"/>
                <w:sz w:val="20"/>
                <w:szCs w:val="20"/>
              </w:rPr>
            </w:pPr>
          </w:p>
        </w:tc>
      </w:tr>
      <w:tr w:rsidR="008B0D33" w:rsidRPr="00517112" w14:paraId="65411A9A"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23045DB1" w14:textId="77777777" w:rsidR="008B0D33" w:rsidRPr="00517112" w:rsidRDefault="008B0D33">
            <w:pPr>
              <w:rPr>
                <w:rFonts w:eastAsia="Times New Roman"/>
                <w:b/>
                <w:bCs/>
                <w:color w:val="000000"/>
              </w:rPr>
            </w:pPr>
            <w:r w:rsidRPr="00517112">
              <w:rPr>
                <w:rFonts w:eastAsia="Times New Roman"/>
                <w:b/>
                <w:bCs/>
                <w:color w:val="000000"/>
              </w:rPr>
              <w:t xml:space="preserve">Strateški projekt </w:t>
            </w:r>
            <w:r w:rsidR="0084600C" w:rsidRPr="00517112">
              <w:rPr>
                <w:rFonts w:eastAsia="Times New Roman"/>
                <w:b/>
                <w:bCs/>
                <w:color w:val="000000"/>
              </w:rPr>
              <w:t>12</w:t>
            </w:r>
            <w:r w:rsidR="005D6CA0"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798B04B9" w14:textId="77777777" w:rsidR="008B0D33" w:rsidRPr="00517112" w:rsidRDefault="008B0D33" w:rsidP="008B0D33">
            <w:pPr>
              <w:jc w:val="center"/>
              <w:rPr>
                <w:rFonts w:eastAsia="Times New Roman"/>
                <w:i/>
                <w:iCs/>
                <w:color w:val="000000"/>
              </w:rPr>
            </w:pPr>
            <w:r w:rsidRPr="00517112">
              <w:rPr>
                <w:rFonts w:eastAsia="Times New Roman"/>
                <w:i/>
                <w:iCs/>
                <w:color w:val="000000"/>
              </w:rPr>
              <w:t>Projekt navodnjavanja - Osječko-baranjska županija (Poljoprivredni institut Osijek)</w:t>
            </w:r>
          </w:p>
        </w:tc>
      </w:tr>
      <w:tr w:rsidR="008B0D33" w:rsidRPr="00517112" w14:paraId="59A583C1"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0DA66748" w14:textId="5BFDDE16" w:rsidR="008B0D33" w:rsidRPr="00517112" w:rsidRDefault="008B0D33" w:rsidP="00FE09A0">
            <w:pPr>
              <w:jc w:val="center"/>
              <w:rPr>
                <w:rFonts w:eastAsia="Times New Roman"/>
                <w:i/>
                <w:iCs/>
                <w:color w:val="000000"/>
              </w:rPr>
            </w:pPr>
            <w:r w:rsidRPr="00517112">
              <w:rPr>
                <w:rFonts w:eastAsia="Times New Roman"/>
                <w:i/>
                <w:iCs/>
                <w:color w:val="000000"/>
              </w:rPr>
              <w:t>Projekt navodnjavanja poljoprivrednih površina u Osječko-baranjskoj županiji (Poljoprivredni institut Osijek)</w:t>
            </w:r>
            <w:r w:rsidR="00DF2BE9"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43D4E6C2"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326DC253"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DBC76CE"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022681B3"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1A4A60BC" w14:textId="77777777" w:rsidR="008B0D33" w:rsidRPr="00517112" w:rsidRDefault="008B0D33" w:rsidP="008B0D33">
            <w:pPr>
              <w:jc w:val="center"/>
              <w:rPr>
                <w:rFonts w:eastAsia="Times New Roman"/>
                <w:i/>
                <w:iCs/>
                <w:color w:val="000000"/>
              </w:rPr>
            </w:pPr>
            <w:r w:rsidRPr="00517112">
              <w:rPr>
                <w:rFonts w:eastAsia="Times New Roman"/>
                <w:i/>
                <w:iCs/>
                <w:color w:val="000000"/>
              </w:rPr>
              <w:t>2019.</w:t>
            </w:r>
          </w:p>
        </w:tc>
      </w:tr>
      <w:tr w:rsidR="008B0D33" w:rsidRPr="00517112" w14:paraId="35B75224"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7C4B335"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101BD5EB"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16EA4DCC" w14:textId="60AD1DBC"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4</w:t>
            </w:r>
            <w:r w:rsidRPr="00517112">
              <w:rPr>
                <w:rFonts w:eastAsia="Times New Roman"/>
                <w:i/>
                <w:iCs/>
                <w:color w:val="000000"/>
              </w:rPr>
              <w:t>.</w:t>
            </w:r>
          </w:p>
        </w:tc>
      </w:tr>
      <w:tr w:rsidR="008B0D33" w:rsidRPr="00517112" w14:paraId="06166975"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4D71069"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599D641C"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2643E6A4" w14:textId="77777777" w:rsidTr="00517112">
        <w:trPr>
          <w:gridAfter w:val="9"/>
          <w:wAfter w:w="2503" w:type="dxa"/>
          <w:trHeight w:val="689"/>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4D85478"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A2D4475" w14:textId="77777777" w:rsidR="001B0A95" w:rsidRPr="00517112" w:rsidRDefault="001B0A95" w:rsidP="001B0A95">
            <w:pPr>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55A7ED35" w14:textId="5B652F8B" w:rsidR="001B0A95" w:rsidRPr="00517112" w:rsidRDefault="001B0A95" w:rsidP="001B0A95">
            <w:pPr>
              <w:jc w:val="center"/>
              <w:rPr>
                <w:rFonts w:eastAsia="Times New Roman"/>
                <w:i/>
                <w:iCs/>
                <w:color w:val="000000"/>
              </w:rPr>
            </w:pPr>
            <w:r w:rsidRPr="00517112">
              <w:rPr>
                <w:rFonts w:eastAsia="Times New Roman"/>
                <w:i/>
                <w:iCs/>
                <w:color w:val="000000"/>
              </w:rPr>
              <w:t>1 poljoprivrednik/tvrtka/OPG</w:t>
            </w:r>
            <w:r w:rsidR="00F321DF">
              <w:rPr>
                <w:rFonts w:eastAsia="Times New Roman"/>
                <w:i/>
                <w:iCs/>
                <w:color w:val="000000"/>
              </w:rPr>
              <w:t xml:space="preserve"> </w:t>
            </w:r>
            <w:r w:rsidRPr="00517112">
              <w:rPr>
                <w:rFonts w:eastAsia="Times New Roman"/>
                <w:i/>
                <w:iCs/>
                <w:color w:val="000000"/>
              </w:rPr>
              <w:t>priključen na sustav navodnjavanja.</w:t>
            </w:r>
          </w:p>
        </w:tc>
      </w:tr>
      <w:tr w:rsidR="001B0A95" w:rsidRPr="00517112" w14:paraId="5EE3C8D6" w14:textId="77777777" w:rsidTr="00517112">
        <w:trPr>
          <w:gridAfter w:val="9"/>
          <w:wAfter w:w="2503" w:type="dxa"/>
          <w:trHeight w:val="689"/>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5F3F9FF"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4BCA6C00" w14:textId="77777777" w:rsidR="001B0A95" w:rsidRPr="00517112" w:rsidRDefault="001B0A95" w:rsidP="001B0A95">
            <w:pPr>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2F9E16F7" w14:textId="2D380F83" w:rsidR="001B0A95" w:rsidRPr="00517112" w:rsidRDefault="001B0A95" w:rsidP="001B0A95">
            <w:pPr>
              <w:jc w:val="center"/>
              <w:rPr>
                <w:rFonts w:eastAsia="Times New Roman"/>
                <w:i/>
                <w:iCs/>
                <w:color w:val="000000"/>
              </w:rPr>
            </w:pPr>
            <w:r w:rsidRPr="00517112">
              <w:rPr>
                <w:rFonts w:eastAsia="Times New Roman"/>
                <w:i/>
                <w:iCs/>
                <w:color w:val="000000"/>
              </w:rPr>
              <w:t>211,50 hektara poljoprivrednih površina obuhvaćeno sustavima javnog navodnjavanja.</w:t>
            </w:r>
          </w:p>
        </w:tc>
      </w:tr>
      <w:tr w:rsidR="008B0D33" w:rsidRPr="00517112" w14:paraId="4CFA42C2"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639CA20A"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0B0153D8"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51145F9B"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37DFFCA5"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6EC1C8F"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4B1072E4" w14:textId="77777777" w:rsidR="008B0D33" w:rsidRPr="00517112" w:rsidRDefault="008B0D33" w:rsidP="003E7184">
            <w:pPr>
              <w:jc w:val="center"/>
              <w:rPr>
                <w:rFonts w:eastAsia="Times New Roman"/>
                <w:i/>
                <w:iCs/>
                <w:color w:val="000000"/>
              </w:rPr>
            </w:pPr>
            <w:r w:rsidRPr="00517112">
              <w:rPr>
                <w:rFonts w:eastAsia="Times New Roman"/>
                <w:i/>
                <w:iCs/>
                <w:color w:val="000000"/>
              </w:rPr>
              <w:t xml:space="preserve">13.148.250,00 </w:t>
            </w:r>
            <w:r w:rsidR="003E7184" w:rsidRPr="00517112">
              <w:rPr>
                <w:rFonts w:eastAsia="Times New Roman"/>
                <w:i/>
                <w:iCs/>
                <w:color w:val="000000"/>
              </w:rPr>
              <w:t>kuna</w:t>
            </w:r>
          </w:p>
        </w:tc>
      </w:tr>
      <w:tr w:rsidR="008B0D33" w:rsidRPr="00517112" w14:paraId="09205C24" w14:textId="77777777" w:rsidTr="00517112">
        <w:trPr>
          <w:gridAfter w:val="9"/>
          <w:wAfter w:w="2503" w:type="dxa"/>
          <w:trHeight w:val="63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15A4A1CA"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67DF8C1C"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060F0430"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r w:rsidR="008B0D33" w:rsidRPr="00517112" w14:paraId="3790AB81" w14:textId="77777777" w:rsidTr="00517112">
        <w:trPr>
          <w:gridAfter w:val="1"/>
          <w:wAfter w:w="11" w:type="dxa"/>
          <w:trHeight w:val="315"/>
        </w:trPr>
        <w:tc>
          <w:tcPr>
            <w:tcW w:w="5234" w:type="dxa"/>
            <w:tcBorders>
              <w:top w:val="nil"/>
              <w:left w:val="nil"/>
              <w:bottom w:val="nil"/>
              <w:right w:val="nil"/>
            </w:tcBorders>
            <w:shd w:val="clear" w:color="auto" w:fill="auto"/>
            <w:vAlign w:val="bottom"/>
            <w:hideMark/>
          </w:tcPr>
          <w:p w14:paraId="397B751F" w14:textId="77777777" w:rsidR="008B0D33" w:rsidRPr="00517112" w:rsidRDefault="008B0D33" w:rsidP="008B0D33">
            <w:pPr>
              <w:jc w:val="center"/>
              <w:rPr>
                <w:rFonts w:eastAsia="Times New Roman"/>
                <w:i/>
                <w:iCs/>
                <w:color w:val="000000"/>
              </w:rPr>
            </w:pPr>
          </w:p>
        </w:tc>
        <w:tc>
          <w:tcPr>
            <w:tcW w:w="2693" w:type="dxa"/>
            <w:tcBorders>
              <w:top w:val="nil"/>
              <w:left w:val="nil"/>
              <w:bottom w:val="nil"/>
              <w:right w:val="nil"/>
            </w:tcBorders>
            <w:shd w:val="clear" w:color="auto" w:fill="auto"/>
            <w:vAlign w:val="bottom"/>
            <w:hideMark/>
          </w:tcPr>
          <w:p w14:paraId="5048E7E6" w14:textId="77777777" w:rsidR="008B0D33" w:rsidRPr="00517112" w:rsidRDefault="008B0D33" w:rsidP="008B0D33">
            <w:pPr>
              <w:rPr>
                <w:rFonts w:eastAsia="Times New Roman" w:cs="Times New Roman"/>
                <w:sz w:val="20"/>
                <w:szCs w:val="20"/>
              </w:rPr>
            </w:pPr>
          </w:p>
        </w:tc>
        <w:tc>
          <w:tcPr>
            <w:tcW w:w="1508" w:type="dxa"/>
            <w:tcBorders>
              <w:top w:val="nil"/>
              <w:left w:val="nil"/>
              <w:bottom w:val="nil"/>
              <w:right w:val="nil"/>
            </w:tcBorders>
            <w:shd w:val="clear" w:color="auto" w:fill="auto"/>
            <w:vAlign w:val="bottom"/>
            <w:hideMark/>
          </w:tcPr>
          <w:p w14:paraId="17F540E4"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36C7389B"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13D35A9E"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2E481DBD"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1FA9BA4C" w14:textId="77777777" w:rsidR="008B0D33" w:rsidRPr="00517112" w:rsidRDefault="008B0D33" w:rsidP="008B0D33">
            <w:pPr>
              <w:rPr>
                <w:rFonts w:eastAsia="Times New Roman" w:cs="Times New Roman"/>
                <w:sz w:val="20"/>
                <w:szCs w:val="20"/>
              </w:rPr>
            </w:pPr>
          </w:p>
        </w:tc>
        <w:tc>
          <w:tcPr>
            <w:tcW w:w="1437" w:type="dxa"/>
            <w:gridSpan w:val="2"/>
            <w:tcBorders>
              <w:top w:val="nil"/>
              <w:left w:val="nil"/>
              <w:bottom w:val="nil"/>
              <w:right w:val="nil"/>
            </w:tcBorders>
            <w:shd w:val="clear" w:color="auto" w:fill="auto"/>
            <w:vAlign w:val="bottom"/>
            <w:hideMark/>
          </w:tcPr>
          <w:p w14:paraId="4D5CB8E5" w14:textId="77777777" w:rsidR="008B0D33" w:rsidRPr="00517112" w:rsidRDefault="008B0D33" w:rsidP="008B0D33">
            <w:pPr>
              <w:rPr>
                <w:rFonts w:eastAsia="Times New Roman" w:cs="Times New Roman"/>
                <w:sz w:val="20"/>
                <w:szCs w:val="20"/>
              </w:rPr>
            </w:pPr>
          </w:p>
        </w:tc>
        <w:tc>
          <w:tcPr>
            <w:tcW w:w="815" w:type="dxa"/>
            <w:tcBorders>
              <w:top w:val="nil"/>
              <w:left w:val="nil"/>
              <w:bottom w:val="nil"/>
              <w:right w:val="nil"/>
            </w:tcBorders>
            <w:shd w:val="clear" w:color="auto" w:fill="auto"/>
            <w:vAlign w:val="bottom"/>
            <w:hideMark/>
          </w:tcPr>
          <w:p w14:paraId="792E0760" w14:textId="77777777" w:rsidR="008B0D33" w:rsidRPr="00517112" w:rsidRDefault="008B0D33" w:rsidP="008B0D33">
            <w:pPr>
              <w:rPr>
                <w:rFonts w:eastAsia="Times New Roman" w:cs="Times New Roman"/>
                <w:sz w:val="20"/>
                <w:szCs w:val="20"/>
              </w:rPr>
            </w:pPr>
          </w:p>
        </w:tc>
        <w:tc>
          <w:tcPr>
            <w:tcW w:w="236" w:type="dxa"/>
            <w:gridSpan w:val="2"/>
            <w:tcBorders>
              <w:top w:val="nil"/>
              <w:left w:val="nil"/>
              <w:bottom w:val="nil"/>
              <w:right w:val="nil"/>
            </w:tcBorders>
            <w:shd w:val="clear" w:color="auto" w:fill="auto"/>
            <w:vAlign w:val="bottom"/>
            <w:hideMark/>
          </w:tcPr>
          <w:p w14:paraId="75DDD413" w14:textId="77777777" w:rsidR="008B0D33" w:rsidRPr="00517112" w:rsidRDefault="008B0D33" w:rsidP="008B0D33">
            <w:pPr>
              <w:rPr>
                <w:rFonts w:eastAsia="Times New Roman" w:cs="Times New Roman"/>
                <w:sz w:val="20"/>
                <w:szCs w:val="20"/>
              </w:rPr>
            </w:pPr>
          </w:p>
        </w:tc>
        <w:tc>
          <w:tcPr>
            <w:tcW w:w="816" w:type="dxa"/>
            <w:gridSpan w:val="2"/>
            <w:tcBorders>
              <w:top w:val="nil"/>
              <w:left w:val="nil"/>
              <w:bottom w:val="nil"/>
              <w:right w:val="nil"/>
            </w:tcBorders>
            <w:shd w:val="clear" w:color="auto" w:fill="auto"/>
            <w:vAlign w:val="bottom"/>
            <w:hideMark/>
          </w:tcPr>
          <w:p w14:paraId="5A1DD3D0" w14:textId="77777777" w:rsidR="008B0D33" w:rsidRPr="00517112" w:rsidRDefault="008B0D33" w:rsidP="008B0D33">
            <w:pPr>
              <w:rPr>
                <w:rFonts w:eastAsia="Times New Roman" w:cs="Times New Roman"/>
                <w:sz w:val="20"/>
                <w:szCs w:val="20"/>
              </w:rPr>
            </w:pPr>
          </w:p>
        </w:tc>
        <w:tc>
          <w:tcPr>
            <w:tcW w:w="233" w:type="dxa"/>
            <w:gridSpan w:val="2"/>
            <w:tcBorders>
              <w:top w:val="nil"/>
              <w:left w:val="nil"/>
              <w:bottom w:val="nil"/>
              <w:right w:val="nil"/>
            </w:tcBorders>
            <w:shd w:val="clear" w:color="auto" w:fill="auto"/>
            <w:vAlign w:val="bottom"/>
            <w:hideMark/>
          </w:tcPr>
          <w:p w14:paraId="4553B697" w14:textId="77777777" w:rsidR="008B0D33" w:rsidRPr="00517112" w:rsidRDefault="008B0D33" w:rsidP="008B0D33">
            <w:pPr>
              <w:rPr>
                <w:rFonts w:eastAsia="Times New Roman" w:cs="Times New Roman"/>
                <w:sz w:val="20"/>
                <w:szCs w:val="20"/>
              </w:rPr>
            </w:pPr>
          </w:p>
        </w:tc>
      </w:tr>
      <w:tr w:rsidR="008B0D33" w:rsidRPr="00517112" w14:paraId="51D3E9F8" w14:textId="77777777" w:rsidTr="00517112">
        <w:trPr>
          <w:gridAfter w:val="9"/>
          <w:wAfter w:w="2503" w:type="dxa"/>
          <w:trHeight w:val="300"/>
        </w:trPr>
        <w:tc>
          <w:tcPr>
            <w:tcW w:w="5234" w:type="dxa"/>
            <w:tcBorders>
              <w:top w:val="single" w:sz="8" w:space="0" w:color="auto"/>
              <w:left w:val="single" w:sz="8" w:space="0" w:color="auto"/>
              <w:bottom w:val="single" w:sz="4" w:space="0" w:color="auto"/>
              <w:right w:val="single" w:sz="4" w:space="0" w:color="auto"/>
            </w:tcBorders>
            <w:shd w:val="clear" w:color="000000" w:fill="A9D08E"/>
            <w:vAlign w:val="bottom"/>
            <w:hideMark/>
          </w:tcPr>
          <w:p w14:paraId="441035E0" w14:textId="77777777" w:rsidR="008B0D33" w:rsidRPr="00517112" w:rsidRDefault="008B0D33">
            <w:pPr>
              <w:rPr>
                <w:rFonts w:eastAsia="Times New Roman"/>
                <w:b/>
                <w:bCs/>
                <w:color w:val="000000"/>
              </w:rPr>
            </w:pPr>
            <w:r w:rsidRPr="00517112">
              <w:rPr>
                <w:rFonts w:eastAsia="Times New Roman"/>
                <w:b/>
                <w:bCs/>
                <w:color w:val="000000"/>
              </w:rPr>
              <w:t xml:space="preserve">Strateški projekt </w:t>
            </w:r>
            <w:r w:rsidR="0084600C" w:rsidRPr="00517112">
              <w:rPr>
                <w:rFonts w:eastAsia="Times New Roman"/>
                <w:b/>
                <w:bCs/>
                <w:color w:val="000000"/>
              </w:rPr>
              <w:t>13</w:t>
            </w:r>
            <w:r w:rsidR="005D6CA0" w:rsidRPr="00517112">
              <w:rPr>
                <w:rFonts w:eastAsia="Times New Roman"/>
                <w:b/>
                <w:bCs/>
                <w:color w:val="000000"/>
              </w:rPr>
              <w:t xml:space="preserve"> (KPI 1.4.)</w:t>
            </w:r>
            <w:r w:rsidRPr="00517112">
              <w:rPr>
                <w:rFonts w:eastAsia="Times New Roman"/>
                <w:b/>
                <w:bCs/>
                <w:color w:val="000000"/>
              </w:rPr>
              <w:t>:</w:t>
            </w:r>
          </w:p>
        </w:tc>
        <w:tc>
          <w:tcPr>
            <w:tcW w:w="8506" w:type="dxa"/>
            <w:gridSpan w:val="7"/>
            <w:tcBorders>
              <w:top w:val="single" w:sz="8" w:space="0" w:color="auto"/>
              <w:left w:val="single" w:sz="4" w:space="0" w:color="auto"/>
              <w:bottom w:val="single" w:sz="4" w:space="0" w:color="auto"/>
              <w:right w:val="single" w:sz="8" w:space="0" w:color="000000"/>
            </w:tcBorders>
            <w:shd w:val="clear" w:color="000000" w:fill="FFF2CC"/>
            <w:vAlign w:val="bottom"/>
            <w:hideMark/>
          </w:tcPr>
          <w:p w14:paraId="3CEFAD30" w14:textId="77777777" w:rsidR="008B0D33" w:rsidRPr="00517112" w:rsidRDefault="008B0D33" w:rsidP="008B0D33">
            <w:pPr>
              <w:jc w:val="center"/>
              <w:rPr>
                <w:rFonts w:eastAsia="Times New Roman"/>
                <w:i/>
                <w:iCs/>
                <w:color w:val="000000"/>
              </w:rPr>
            </w:pPr>
            <w:r w:rsidRPr="00517112">
              <w:rPr>
                <w:rFonts w:eastAsia="Times New Roman"/>
                <w:i/>
                <w:iCs/>
                <w:color w:val="000000"/>
              </w:rPr>
              <w:t>Projekt navodnjavanja - Osječko-baranjska županija (Mala šuma -veliki vrt)</w:t>
            </w:r>
          </w:p>
        </w:tc>
      </w:tr>
      <w:tr w:rsidR="008B0D33" w:rsidRPr="00517112" w14:paraId="6ED4F865" w14:textId="77777777" w:rsidTr="00517112">
        <w:trPr>
          <w:gridAfter w:val="9"/>
          <w:wAfter w:w="2503" w:type="dxa"/>
          <w:trHeight w:val="300"/>
        </w:trPr>
        <w:tc>
          <w:tcPr>
            <w:tcW w:w="523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49C3BFA3" w14:textId="3EAE9DA6" w:rsidR="008B0D33" w:rsidRPr="00517112" w:rsidRDefault="008B0D33" w:rsidP="00FE09A0">
            <w:pPr>
              <w:jc w:val="center"/>
              <w:rPr>
                <w:rFonts w:eastAsia="Times New Roman"/>
                <w:i/>
                <w:iCs/>
                <w:color w:val="000000"/>
              </w:rPr>
            </w:pPr>
            <w:r w:rsidRPr="00517112">
              <w:rPr>
                <w:rFonts w:eastAsia="Times New Roman"/>
                <w:i/>
                <w:iCs/>
                <w:color w:val="000000"/>
              </w:rPr>
              <w:t>Projekt navodnjavanja poljoprivrednih površina u</w:t>
            </w:r>
            <w:r w:rsidR="00C064D5" w:rsidRPr="00517112">
              <w:rPr>
                <w:rFonts w:eastAsia="Times New Roman"/>
                <w:i/>
                <w:iCs/>
                <w:color w:val="000000"/>
              </w:rPr>
              <w:t xml:space="preserve"> </w:t>
            </w:r>
            <w:r w:rsidRPr="00517112">
              <w:rPr>
                <w:rFonts w:eastAsia="Times New Roman"/>
                <w:i/>
                <w:iCs/>
                <w:color w:val="000000"/>
              </w:rPr>
              <w:t>Osječko-baranjskoj županiji (Mala šuma -veliki vrt)</w:t>
            </w:r>
            <w:r w:rsidR="00DF2BE9" w:rsidRPr="00517112">
              <w:rPr>
                <w:rFonts w:eastAsia="Times New Roman"/>
                <w:i/>
                <w:iCs/>
                <w:color w:val="000000"/>
              </w:rPr>
              <w:t>.</w:t>
            </w: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759BA34F"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2D347026"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7B4A2DB4"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67C84BB3"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0A0CEEDE" w14:textId="77777777" w:rsidR="008B0D33" w:rsidRPr="00517112" w:rsidRDefault="008B0D33" w:rsidP="008B0D33">
            <w:pPr>
              <w:jc w:val="center"/>
              <w:rPr>
                <w:rFonts w:eastAsia="Times New Roman"/>
                <w:i/>
                <w:iCs/>
                <w:color w:val="000000"/>
              </w:rPr>
            </w:pPr>
            <w:r w:rsidRPr="00517112">
              <w:rPr>
                <w:rFonts w:eastAsia="Times New Roman"/>
                <w:i/>
                <w:iCs/>
                <w:color w:val="000000"/>
              </w:rPr>
              <w:t>2019.</w:t>
            </w:r>
          </w:p>
        </w:tc>
      </w:tr>
      <w:tr w:rsidR="008B0D33" w:rsidRPr="00517112" w14:paraId="2767CDDD"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FBF2FCE"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bottom"/>
            <w:hideMark/>
          </w:tcPr>
          <w:p w14:paraId="7499CF0B"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bottom"/>
            <w:hideMark/>
          </w:tcPr>
          <w:p w14:paraId="4BA8D7B3" w14:textId="343666AB" w:rsidR="008B0D33" w:rsidRPr="00517112" w:rsidRDefault="008B0D33" w:rsidP="008B0D33">
            <w:pPr>
              <w:jc w:val="center"/>
              <w:rPr>
                <w:rFonts w:eastAsia="Times New Roman"/>
                <w:i/>
                <w:iCs/>
                <w:color w:val="000000"/>
              </w:rPr>
            </w:pPr>
            <w:r w:rsidRPr="00517112">
              <w:rPr>
                <w:rFonts w:eastAsia="Times New Roman"/>
                <w:i/>
                <w:iCs/>
                <w:color w:val="000000"/>
              </w:rPr>
              <w:t>202</w:t>
            </w:r>
            <w:r w:rsidR="006E1F21">
              <w:rPr>
                <w:rFonts w:eastAsia="Times New Roman"/>
                <w:i/>
                <w:iCs/>
                <w:color w:val="000000"/>
              </w:rPr>
              <w:t>4</w:t>
            </w:r>
            <w:r w:rsidRPr="00517112">
              <w:rPr>
                <w:rFonts w:eastAsia="Times New Roman"/>
                <w:i/>
                <w:iCs/>
                <w:color w:val="000000"/>
              </w:rPr>
              <w:t>.</w:t>
            </w:r>
          </w:p>
        </w:tc>
      </w:tr>
      <w:tr w:rsidR="008B0D33" w:rsidRPr="00517112" w14:paraId="5B2CA328"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45156F9"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bottom"/>
            <w:hideMark/>
          </w:tcPr>
          <w:p w14:paraId="4F82776E"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1B0A95" w:rsidRPr="00517112" w14:paraId="0E071E78" w14:textId="77777777" w:rsidTr="00517112">
        <w:trPr>
          <w:gridAfter w:val="9"/>
          <w:wAfter w:w="2503" w:type="dxa"/>
          <w:trHeight w:val="748"/>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5A7C1A75" w14:textId="77777777" w:rsidR="001B0A95" w:rsidRPr="00517112" w:rsidRDefault="001B0A95" w:rsidP="001B0A95">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60FEE0B" w14:textId="77777777" w:rsidR="001B0A95" w:rsidRPr="00517112" w:rsidRDefault="001B0A95" w:rsidP="001B0A95">
            <w:pPr>
              <w:rPr>
                <w:rFonts w:eastAsia="Times New Roman"/>
                <w:b/>
                <w:bCs/>
                <w:color w:val="000000"/>
              </w:rPr>
            </w:pPr>
            <w:r w:rsidRPr="00517112">
              <w:rPr>
                <w:rFonts w:eastAsia="Times New Roman"/>
                <w:b/>
                <w:bCs/>
                <w:color w:val="000000"/>
              </w:rPr>
              <w:t>Ključna točka ostvarenja 1</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0C2BF949" w14:textId="69E006D5" w:rsidR="001B0A95" w:rsidRPr="00517112" w:rsidRDefault="001B0A95" w:rsidP="001B0A95">
            <w:pPr>
              <w:jc w:val="center"/>
              <w:rPr>
                <w:rFonts w:eastAsia="Times New Roman"/>
                <w:i/>
                <w:iCs/>
                <w:color w:val="000000"/>
              </w:rPr>
            </w:pPr>
            <w:r w:rsidRPr="00517112">
              <w:rPr>
                <w:rFonts w:eastAsia="Times New Roman"/>
                <w:i/>
                <w:iCs/>
                <w:color w:val="000000"/>
              </w:rPr>
              <w:t>46 poljoprivrednika/tvrtki/OPG-ova priključeno na sustave navodnjavanja.</w:t>
            </w:r>
          </w:p>
        </w:tc>
      </w:tr>
      <w:tr w:rsidR="001B0A95" w:rsidRPr="00517112" w14:paraId="5A6BB9D1" w14:textId="77777777" w:rsidTr="00517112">
        <w:trPr>
          <w:gridAfter w:val="9"/>
          <w:wAfter w:w="2503" w:type="dxa"/>
          <w:trHeight w:val="76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22896DE" w14:textId="77777777" w:rsidR="001B0A95" w:rsidRPr="00517112" w:rsidRDefault="001B0A95" w:rsidP="001B0A95">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vAlign w:val="center"/>
            <w:hideMark/>
          </w:tcPr>
          <w:p w14:paraId="2A30A21C" w14:textId="77777777" w:rsidR="001B0A95" w:rsidRPr="00517112" w:rsidRDefault="001B0A95" w:rsidP="001B0A95">
            <w:pPr>
              <w:rPr>
                <w:rFonts w:eastAsia="Times New Roman"/>
                <w:b/>
                <w:bCs/>
                <w:color w:val="000000"/>
              </w:rPr>
            </w:pPr>
            <w:r w:rsidRPr="00517112">
              <w:rPr>
                <w:rFonts w:eastAsia="Times New Roman"/>
                <w:b/>
                <w:bCs/>
                <w:color w:val="000000"/>
              </w:rPr>
              <w:t xml:space="preserve">Ključna točka ostvarenja 2 </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26C7CF62" w14:textId="539849E4" w:rsidR="001B0A95" w:rsidRPr="00517112" w:rsidRDefault="001B0A95" w:rsidP="001B0A95">
            <w:pPr>
              <w:jc w:val="center"/>
              <w:rPr>
                <w:rFonts w:eastAsia="Times New Roman"/>
                <w:i/>
                <w:iCs/>
                <w:color w:val="000000"/>
              </w:rPr>
            </w:pPr>
            <w:r w:rsidRPr="00517112">
              <w:rPr>
                <w:rFonts w:eastAsia="Times New Roman"/>
                <w:i/>
                <w:iCs/>
                <w:color w:val="000000"/>
              </w:rPr>
              <w:t>78,00 hektara poljoprivrednih površina obuhvaćeno sustavima javnog navodnjavanja.</w:t>
            </w:r>
          </w:p>
        </w:tc>
      </w:tr>
      <w:tr w:rsidR="008B0D33" w:rsidRPr="00517112" w14:paraId="6F343ADC"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71C4713F" w14:textId="77777777" w:rsidR="008B0D33" w:rsidRPr="00517112" w:rsidRDefault="008B0D33" w:rsidP="008B0D33">
            <w:pPr>
              <w:rPr>
                <w:rFonts w:eastAsia="Times New Roman"/>
                <w:i/>
                <w:iCs/>
                <w:color w:val="000000"/>
              </w:rPr>
            </w:pPr>
          </w:p>
        </w:tc>
        <w:tc>
          <w:tcPr>
            <w:tcW w:w="8506" w:type="dxa"/>
            <w:gridSpan w:val="7"/>
            <w:tcBorders>
              <w:top w:val="single" w:sz="4" w:space="0" w:color="auto"/>
              <w:left w:val="nil"/>
              <w:bottom w:val="single" w:sz="4" w:space="0" w:color="auto"/>
              <w:right w:val="single" w:sz="8" w:space="0" w:color="000000"/>
            </w:tcBorders>
            <w:shd w:val="clear" w:color="auto" w:fill="auto"/>
            <w:vAlign w:val="center"/>
            <w:hideMark/>
          </w:tcPr>
          <w:p w14:paraId="1839746D"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7C176008" w14:textId="77777777" w:rsidTr="00517112">
        <w:trPr>
          <w:gridAfter w:val="9"/>
          <w:wAfter w:w="2503" w:type="dxa"/>
          <w:trHeight w:val="3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41C2EBC7"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DDC13D2"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3" w:type="dxa"/>
            <w:gridSpan w:val="6"/>
            <w:tcBorders>
              <w:top w:val="single" w:sz="4" w:space="0" w:color="auto"/>
              <w:left w:val="single" w:sz="4" w:space="0" w:color="auto"/>
              <w:bottom w:val="single" w:sz="4" w:space="0" w:color="auto"/>
              <w:right w:val="single" w:sz="8" w:space="0" w:color="000000"/>
            </w:tcBorders>
            <w:shd w:val="clear" w:color="000000" w:fill="FFF2CC"/>
            <w:vAlign w:val="center"/>
            <w:hideMark/>
          </w:tcPr>
          <w:p w14:paraId="2EF15A06" w14:textId="77777777" w:rsidR="008B0D33" w:rsidRPr="00517112" w:rsidRDefault="008B0D33" w:rsidP="003E7184">
            <w:pPr>
              <w:jc w:val="center"/>
              <w:rPr>
                <w:rFonts w:eastAsia="Times New Roman"/>
                <w:i/>
                <w:iCs/>
                <w:color w:val="000000"/>
              </w:rPr>
            </w:pPr>
            <w:r w:rsidRPr="00517112">
              <w:rPr>
                <w:rFonts w:eastAsia="Times New Roman"/>
                <w:i/>
                <w:iCs/>
                <w:color w:val="000000"/>
              </w:rPr>
              <w:t xml:space="preserve">9.427.750,00 </w:t>
            </w:r>
            <w:r w:rsidR="003E7184" w:rsidRPr="00517112">
              <w:rPr>
                <w:rFonts w:eastAsia="Times New Roman"/>
                <w:i/>
                <w:iCs/>
                <w:color w:val="000000"/>
              </w:rPr>
              <w:t>kuna</w:t>
            </w:r>
          </w:p>
        </w:tc>
      </w:tr>
      <w:tr w:rsidR="008B0D33" w:rsidRPr="00517112" w14:paraId="3F3B5301" w14:textId="77777777" w:rsidTr="00517112">
        <w:trPr>
          <w:gridAfter w:val="9"/>
          <w:wAfter w:w="2503" w:type="dxa"/>
          <w:trHeight w:val="600"/>
        </w:trPr>
        <w:tc>
          <w:tcPr>
            <w:tcW w:w="5234" w:type="dxa"/>
            <w:vMerge/>
            <w:tcBorders>
              <w:top w:val="single" w:sz="4" w:space="0" w:color="auto"/>
              <w:left w:val="single" w:sz="8" w:space="0" w:color="auto"/>
              <w:bottom w:val="single" w:sz="8" w:space="0" w:color="000000"/>
              <w:right w:val="single" w:sz="4" w:space="0" w:color="auto"/>
            </w:tcBorders>
            <w:vAlign w:val="center"/>
            <w:hideMark/>
          </w:tcPr>
          <w:p w14:paraId="27CC1A87"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vAlign w:val="center"/>
            <w:hideMark/>
          </w:tcPr>
          <w:p w14:paraId="5C227E30"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3" w:type="dxa"/>
            <w:gridSpan w:val="6"/>
            <w:tcBorders>
              <w:top w:val="single" w:sz="4" w:space="0" w:color="auto"/>
              <w:left w:val="single" w:sz="4" w:space="0" w:color="auto"/>
              <w:bottom w:val="single" w:sz="8" w:space="0" w:color="auto"/>
              <w:right w:val="single" w:sz="8" w:space="0" w:color="000000"/>
            </w:tcBorders>
            <w:shd w:val="clear" w:color="000000" w:fill="FFF2CC"/>
            <w:vAlign w:val="center"/>
            <w:hideMark/>
          </w:tcPr>
          <w:p w14:paraId="324FECC7" w14:textId="77777777" w:rsidR="008B0D33" w:rsidRPr="00517112" w:rsidRDefault="008B0D33">
            <w:pPr>
              <w:jc w:val="center"/>
              <w:rPr>
                <w:rFonts w:eastAsia="Times New Roman"/>
                <w:i/>
                <w:iCs/>
                <w:color w:val="000000"/>
              </w:rPr>
            </w:pPr>
            <w:r w:rsidRPr="00517112">
              <w:rPr>
                <w:rFonts w:eastAsia="Times New Roman"/>
                <w:i/>
                <w:iCs/>
                <w:color w:val="000000"/>
              </w:rPr>
              <w:t>Program ruralnog razvoja Republike Hrvatske za razdoblje 2014.–2020. - tip operacije 4.3.1. „Investicije u osnovnu infrastrukturu javnog navodnjavanja“</w:t>
            </w:r>
            <w:r w:rsidR="00C064D5" w:rsidRPr="00517112">
              <w:rPr>
                <w:rFonts w:eastAsia="Times New Roman"/>
                <w:i/>
                <w:iCs/>
                <w:color w:val="000000"/>
              </w:rPr>
              <w:t xml:space="preserve"> </w:t>
            </w:r>
          </w:p>
        </w:tc>
      </w:tr>
    </w:tbl>
    <w:p w14:paraId="61EC167E" w14:textId="77777777" w:rsidR="008B0D33" w:rsidRPr="00517112" w:rsidRDefault="008B0D33" w:rsidP="008B0D33">
      <w:pPr>
        <w:spacing w:after="120"/>
      </w:pPr>
    </w:p>
    <w:p w14:paraId="3927C467" w14:textId="64B51FF3" w:rsidR="008B0D33" w:rsidRPr="00517112" w:rsidRDefault="008B0D33" w:rsidP="008B0D33"/>
    <w:p w14:paraId="79E5621C" w14:textId="77777777" w:rsidR="0057124E" w:rsidRDefault="0057124E">
      <w:pPr>
        <w:spacing w:after="160" w:line="259" w:lineRule="auto"/>
        <w:jc w:val="left"/>
        <w:rPr>
          <w:rFonts w:asciiTheme="minorHAnsi" w:hAnsiTheme="minorHAnsi" w:cstheme="minorBidi"/>
          <w:b/>
          <w:lang w:eastAsia="en-US"/>
        </w:rPr>
      </w:pPr>
      <w:r>
        <w:rPr>
          <w:b/>
        </w:rPr>
        <w:br w:type="page"/>
      </w:r>
    </w:p>
    <w:p w14:paraId="6BF38D39" w14:textId="77777777" w:rsidR="008B0D33" w:rsidRPr="00517112" w:rsidRDefault="00FC385A" w:rsidP="003E7184">
      <w:pPr>
        <w:pStyle w:val="ListParagraph"/>
        <w:numPr>
          <w:ilvl w:val="0"/>
          <w:numId w:val="26"/>
        </w:numPr>
        <w:spacing w:after="120" w:line="240" w:lineRule="auto"/>
        <w:rPr>
          <w:b/>
        </w:rPr>
      </w:pPr>
      <w:r w:rsidRPr="00517112">
        <w:rPr>
          <w:b/>
        </w:rPr>
        <w:lastRenderedPageBreak/>
        <w:t>Onečišćenje mora</w:t>
      </w:r>
    </w:p>
    <w:p w14:paraId="75A07E2B" w14:textId="77777777" w:rsidR="00F1522A" w:rsidRPr="00517112" w:rsidRDefault="00F1522A" w:rsidP="00517112">
      <w:pPr>
        <w:spacing w:after="120"/>
        <w:rPr>
          <w:b/>
        </w:rPr>
      </w:pPr>
    </w:p>
    <w:tbl>
      <w:tblPr>
        <w:tblW w:w="20578" w:type="dxa"/>
        <w:tblInd w:w="-10" w:type="dxa"/>
        <w:tblLook w:val="04A0" w:firstRow="1" w:lastRow="0" w:firstColumn="1" w:lastColumn="0" w:noHBand="0" w:noVBand="1"/>
      </w:tblPr>
      <w:tblGrid>
        <w:gridCol w:w="10"/>
        <w:gridCol w:w="4952"/>
        <w:gridCol w:w="2693"/>
        <w:gridCol w:w="5953"/>
        <w:gridCol w:w="43"/>
        <w:gridCol w:w="193"/>
        <w:gridCol w:w="929"/>
        <w:gridCol w:w="929"/>
        <w:gridCol w:w="928"/>
        <w:gridCol w:w="928"/>
        <w:gridCol w:w="928"/>
        <w:gridCol w:w="928"/>
        <w:gridCol w:w="928"/>
        <w:gridCol w:w="236"/>
      </w:tblGrid>
      <w:tr w:rsidR="0007672B" w:rsidRPr="00517112" w14:paraId="7A6B916C" w14:textId="77777777" w:rsidTr="004A7A63">
        <w:trPr>
          <w:gridAfter w:val="9"/>
          <w:wAfter w:w="6927" w:type="dxa"/>
          <w:trHeight w:val="300"/>
        </w:trPr>
        <w:tc>
          <w:tcPr>
            <w:tcW w:w="4962" w:type="dxa"/>
            <w:gridSpan w:val="2"/>
            <w:tcBorders>
              <w:top w:val="single" w:sz="8" w:space="0" w:color="auto"/>
              <w:left w:val="single" w:sz="8" w:space="0" w:color="auto"/>
              <w:bottom w:val="single" w:sz="8" w:space="0" w:color="auto"/>
              <w:right w:val="single" w:sz="4" w:space="0" w:color="auto"/>
            </w:tcBorders>
            <w:shd w:val="clear" w:color="auto" w:fill="F5C1A2" w:themeFill="accent4" w:themeFillTint="66"/>
            <w:noWrap/>
            <w:vAlign w:val="bottom"/>
          </w:tcPr>
          <w:p w14:paraId="7F2C80AE" w14:textId="309A9E8B" w:rsidR="0007672B" w:rsidRPr="00517112" w:rsidRDefault="0007672B" w:rsidP="00A20293">
            <w:pPr>
              <w:rPr>
                <w:rFonts w:eastAsia="Times New Roman"/>
                <w:b/>
                <w:bCs/>
                <w:color w:val="000000"/>
              </w:rPr>
            </w:pPr>
            <w:r w:rsidRPr="00517112">
              <w:rPr>
                <w:rFonts w:eastAsia="Times New Roman"/>
                <w:b/>
                <w:bCs/>
                <w:color w:val="000000"/>
              </w:rPr>
              <w:t>Odgovorno tijelo/ustanova:</w:t>
            </w:r>
          </w:p>
        </w:tc>
        <w:tc>
          <w:tcPr>
            <w:tcW w:w="8689" w:type="dxa"/>
            <w:gridSpan w:val="3"/>
            <w:tcBorders>
              <w:top w:val="single" w:sz="8" w:space="0" w:color="auto"/>
              <w:left w:val="single" w:sz="4" w:space="0" w:color="auto"/>
              <w:bottom w:val="single" w:sz="8" w:space="0" w:color="auto"/>
              <w:right w:val="single" w:sz="8" w:space="0" w:color="000000"/>
            </w:tcBorders>
            <w:shd w:val="clear" w:color="000000" w:fill="FFF2CC"/>
            <w:noWrap/>
            <w:vAlign w:val="bottom"/>
          </w:tcPr>
          <w:p w14:paraId="6951991B" w14:textId="6949003A" w:rsidR="0007672B" w:rsidRPr="00517112" w:rsidRDefault="0007672B" w:rsidP="00A20293">
            <w:pPr>
              <w:jc w:val="center"/>
              <w:rPr>
                <w:rFonts w:eastAsia="Times New Roman"/>
                <w:b/>
                <w:bCs/>
                <w:i/>
                <w:iCs/>
                <w:color w:val="000000"/>
              </w:rPr>
            </w:pPr>
            <w:r w:rsidRPr="00517112">
              <w:rPr>
                <w:rFonts w:eastAsia="Times New Roman"/>
                <w:bCs/>
                <w:i/>
                <w:color w:val="000000"/>
              </w:rPr>
              <w:t>Ministarstvo mora, prometa i infrastrukture</w:t>
            </w:r>
          </w:p>
        </w:tc>
      </w:tr>
      <w:tr w:rsidR="008B0D33" w:rsidRPr="00F1522A" w14:paraId="00E1FC09" w14:textId="77777777" w:rsidTr="004A7A63">
        <w:trPr>
          <w:gridBefore w:val="1"/>
          <w:wBefore w:w="10" w:type="dxa"/>
          <w:trHeight w:val="339"/>
        </w:trPr>
        <w:tc>
          <w:tcPr>
            <w:tcW w:w="4952" w:type="dxa"/>
            <w:tcBorders>
              <w:top w:val="nil"/>
              <w:left w:val="nil"/>
              <w:bottom w:val="nil"/>
              <w:right w:val="nil"/>
            </w:tcBorders>
            <w:shd w:val="clear" w:color="auto" w:fill="auto"/>
            <w:noWrap/>
            <w:vAlign w:val="bottom"/>
          </w:tcPr>
          <w:p w14:paraId="6EE2BBD5" w14:textId="77777777" w:rsidR="008B0D33" w:rsidRPr="00F1522A" w:rsidRDefault="008B0D33" w:rsidP="00E7209B">
            <w:pPr>
              <w:spacing w:after="160" w:line="259" w:lineRule="auto"/>
              <w:jc w:val="left"/>
              <w:rPr>
                <w:rFonts w:eastAsia="Times New Roman"/>
                <w:i/>
                <w:iCs/>
                <w:color w:val="000000"/>
                <w:sz w:val="20"/>
              </w:rPr>
            </w:pPr>
          </w:p>
        </w:tc>
        <w:tc>
          <w:tcPr>
            <w:tcW w:w="2693" w:type="dxa"/>
            <w:tcBorders>
              <w:top w:val="nil"/>
              <w:left w:val="nil"/>
              <w:bottom w:val="nil"/>
              <w:right w:val="nil"/>
            </w:tcBorders>
            <w:shd w:val="clear" w:color="auto" w:fill="auto"/>
            <w:noWrap/>
            <w:vAlign w:val="bottom"/>
          </w:tcPr>
          <w:p w14:paraId="0B4CD664" w14:textId="77777777" w:rsidR="008B0D33" w:rsidRPr="00F1522A" w:rsidRDefault="008B0D33" w:rsidP="008B0D33">
            <w:pPr>
              <w:rPr>
                <w:rFonts w:eastAsia="Times New Roman"/>
                <w:sz w:val="20"/>
                <w:szCs w:val="20"/>
              </w:rPr>
            </w:pPr>
          </w:p>
        </w:tc>
        <w:tc>
          <w:tcPr>
            <w:tcW w:w="5953" w:type="dxa"/>
            <w:tcBorders>
              <w:top w:val="nil"/>
              <w:left w:val="nil"/>
              <w:bottom w:val="nil"/>
              <w:right w:val="nil"/>
            </w:tcBorders>
            <w:shd w:val="clear" w:color="auto" w:fill="auto"/>
            <w:noWrap/>
            <w:vAlign w:val="bottom"/>
          </w:tcPr>
          <w:p w14:paraId="1DC95F1F" w14:textId="77777777" w:rsidR="008B0D33" w:rsidRPr="00F1522A" w:rsidRDefault="008B0D33" w:rsidP="008B0D33">
            <w:pPr>
              <w:rPr>
                <w:rFonts w:eastAsia="Times New Roman"/>
                <w:sz w:val="20"/>
                <w:szCs w:val="20"/>
              </w:rPr>
            </w:pPr>
          </w:p>
        </w:tc>
        <w:tc>
          <w:tcPr>
            <w:tcW w:w="236" w:type="dxa"/>
            <w:gridSpan w:val="2"/>
            <w:tcBorders>
              <w:top w:val="nil"/>
              <w:left w:val="nil"/>
              <w:bottom w:val="nil"/>
              <w:right w:val="nil"/>
            </w:tcBorders>
            <w:shd w:val="clear" w:color="auto" w:fill="auto"/>
            <w:noWrap/>
            <w:vAlign w:val="bottom"/>
          </w:tcPr>
          <w:p w14:paraId="5152E2DB" w14:textId="77777777" w:rsidR="008B0D33" w:rsidRPr="00F1522A" w:rsidRDefault="008B0D33" w:rsidP="008B0D33">
            <w:pPr>
              <w:rPr>
                <w:rFonts w:eastAsia="Times New Roman"/>
                <w:sz w:val="20"/>
                <w:szCs w:val="20"/>
              </w:rPr>
            </w:pPr>
          </w:p>
        </w:tc>
        <w:tc>
          <w:tcPr>
            <w:tcW w:w="929" w:type="dxa"/>
            <w:tcBorders>
              <w:top w:val="nil"/>
              <w:left w:val="nil"/>
              <w:bottom w:val="nil"/>
              <w:right w:val="nil"/>
            </w:tcBorders>
            <w:shd w:val="clear" w:color="auto" w:fill="auto"/>
            <w:noWrap/>
            <w:vAlign w:val="bottom"/>
          </w:tcPr>
          <w:p w14:paraId="73D5C70B" w14:textId="77777777" w:rsidR="008B0D33" w:rsidRPr="00F1522A" w:rsidRDefault="008B0D33" w:rsidP="008B0D33">
            <w:pPr>
              <w:rPr>
                <w:rFonts w:eastAsia="Times New Roman"/>
                <w:sz w:val="20"/>
                <w:szCs w:val="20"/>
              </w:rPr>
            </w:pPr>
          </w:p>
        </w:tc>
        <w:tc>
          <w:tcPr>
            <w:tcW w:w="929" w:type="dxa"/>
            <w:tcBorders>
              <w:top w:val="nil"/>
              <w:left w:val="nil"/>
              <w:bottom w:val="nil"/>
              <w:right w:val="nil"/>
            </w:tcBorders>
            <w:shd w:val="clear" w:color="auto" w:fill="auto"/>
            <w:noWrap/>
            <w:vAlign w:val="bottom"/>
          </w:tcPr>
          <w:p w14:paraId="6B41E8E1" w14:textId="77777777" w:rsidR="008B0D33" w:rsidRPr="00F1522A" w:rsidRDefault="008B0D33" w:rsidP="008B0D33">
            <w:pPr>
              <w:rPr>
                <w:rFonts w:eastAsia="Times New Roman"/>
                <w:sz w:val="20"/>
                <w:szCs w:val="20"/>
              </w:rPr>
            </w:pPr>
          </w:p>
        </w:tc>
        <w:tc>
          <w:tcPr>
            <w:tcW w:w="928" w:type="dxa"/>
            <w:tcBorders>
              <w:top w:val="nil"/>
              <w:left w:val="nil"/>
              <w:bottom w:val="nil"/>
              <w:right w:val="nil"/>
            </w:tcBorders>
            <w:shd w:val="clear" w:color="auto" w:fill="auto"/>
            <w:noWrap/>
            <w:vAlign w:val="bottom"/>
          </w:tcPr>
          <w:p w14:paraId="5A8FF18E" w14:textId="77777777" w:rsidR="008B0D33" w:rsidRPr="00F1522A" w:rsidRDefault="008B0D33" w:rsidP="008B0D33">
            <w:pPr>
              <w:rPr>
                <w:rFonts w:eastAsia="Times New Roman"/>
                <w:sz w:val="20"/>
                <w:szCs w:val="20"/>
              </w:rPr>
            </w:pPr>
          </w:p>
        </w:tc>
        <w:tc>
          <w:tcPr>
            <w:tcW w:w="928" w:type="dxa"/>
            <w:tcBorders>
              <w:top w:val="nil"/>
              <w:left w:val="nil"/>
              <w:bottom w:val="nil"/>
              <w:right w:val="nil"/>
            </w:tcBorders>
            <w:shd w:val="clear" w:color="auto" w:fill="auto"/>
            <w:noWrap/>
            <w:vAlign w:val="bottom"/>
          </w:tcPr>
          <w:p w14:paraId="5F32AB20" w14:textId="77777777" w:rsidR="008B0D33" w:rsidRPr="00F1522A" w:rsidRDefault="008B0D33" w:rsidP="008B0D33">
            <w:pPr>
              <w:rPr>
                <w:rFonts w:eastAsia="Times New Roman"/>
                <w:sz w:val="20"/>
                <w:szCs w:val="20"/>
              </w:rPr>
            </w:pPr>
          </w:p>
        </w:tc>
        <w:tc>
          <w:tcPr>
            <w:tcW w:w="928" w:type="dxa"/>
            <w:tcBorders>
              <w:top w:val="nil"/>
              <w:left w:val="nil"/>
              <w:bottom w:val="nil"/>
              <w:right w:val="nil"/>
            </w:tcBorders>
            <w:shd w:val="clear" w:color="auto" w:fill="auto"/>
            <w:noWrap/>
            <w:vAlign w:val="bottom"/>
          </w:tcPr>
          <w:p w14:paraId="35DBE2F6" w14:textId="77777777" w:rsidR="008B0D33" w:rsidRPr="00F1522A" w:rsidRDefault="008B0D33" w:rsidP="008B0D33">
            <w:pPr>
              <w:rPr>
                <w:rFonts w:eastAsia="Times New Roman"/>
                <w:sz w:val="20"/>
                <w:szCs w:val="20"/>
              </w:rPr>
            </w:pPr>
          </w:p>
        </w:tc>
        <w:tc>
          <w:tcPr>
            <w:tcW w:w="928" w:type="dxa"/>
            <w:tcBorders>
              <w:top w:val="nil"/>
              <w:left w:val="nil"/>
              <w:bottom w:val="nil"/>
              <w:right w:val="nil"/>
            </w:tcBorders>
            <w:shd w:val="clear" w:color="auto" w:fill="auto"/>
            <w:noWrap/>
            <w:vAlign w:val="bottom"/>
          </w:tcPr>
          <w:p w14:paraId="4F9EC644" w14:textId="77777777" w:rsidR="008B0D33" w:rsidRPr="00F1522A" w:rsidRDefault="008B0D33" w:rsidP="008B0D33">
            <w:pPr>
              <w:rPr>
                <w:rFonts w:eastAsia="Times New Roman"/>
                <w:sz w:val="20"/>
                <w:szCs w:val="20"/>
              </w:rPr>
            </w:pPr>
          </w:p>
        </w:tc>
        <w:tc>
          <w:tcPr>
            <w:tcW w:w="928" w:type="dxa"/>
            <w:tcBorders>
              <w:top w:val="nil"/>
              <w:left w:val="nil"/>
              <w:bottom w:val="nil"/>
              <w:right w:val="nil"/>
            </w:tcBorders>
            <w:shd w:val="clear" w:color="auto" w:fill="auto"/>
            <w:noWrap/>
            <w:vAlign w:val="bottom"/>
          </w:tcPr>
          <w:p w14:paraId="192902CF" w14:textId="77777777" w:rsidR="008B0D33" w:rsidRPr="00F1522A" w:rsidRDefault="008B0D33" w:rsidP="008B0D33">
            <w:pPr>
              <w:rPr>
                <w:rFonts w:eastAsia="Times New Roman"/>
                <w:sz w:val="20"/>
                <w:szCs w:val="20"/>
              </w:rPr>
            </w:pPr>
          </w:p>
        </w:tc>
        <w:tc>
          <w:tcPr>
            <w:tcW w:w="236" w:type="dxa"/>
            <w:tcBorders>
              <w:top w:val="nil"/>
              <w:left w:val="nil"/>
              <w:bottom w:val="nil"/>
              <w:right w:val="nil"/>
            </w:tcBorders>
            <w:shd w:val="clear" w:color="auto" w:fill="auto"/>
            <w:noWrap/>
            <w:vAlign w:val="bottom"/>
          </w:tcPr>
          <w:p w14:paraId="555D8C73" w14:textId="77777777" w:rsidR="008B0D33" w:rsidRPr="00F1522A" w:rsidRDefault="008B0D33" w:rsidP="008B0D33">
            <w:pPr>
              <w:rPr>
                <w:rFonts w:eastAsia="Times New Roman"/>
                <w:sz w:val="20"/>
                <w:szCs w:val="20"/>
              </w:rPr>
            </w:pPr>
          </w:p>
        </w:tc>
      </w:tr>
      <w:tr w:rsidR="008B0D33" w:rsidRPr="00517112" w14:paraId="3703FB69" w14:textId="77777777" w:rsidTr="004A7A63">
        <w:trPr>
          <w:gridBefore w:val="1"/>
          <w:gridAfter w:val="10"/>
          <w:wBefore w:w="10" w:type="dxa"/>
          <w:wAfter w:w="6970" w:type="dxa"/>
          <w:trHeight w:val="300"/>
        </w:trPr>
        <w:tc>
          <w:tcPr>
            <w:tcW w:w="4952" w:type="dxa"/>
            <w:tcBorders>
              <w:top w:val="single" w:sz="8" w:space="0" w:color="auto"/>
              <w:left w:val="single" w:sz="8" w:space="0" w:color="auto"/>
              <w:bottom w:val="single" w:sz="4" w:space="0" w:color="auto"/>
              <w:right w:val="single" w:sz="4" w:space="0" w:color="auto"/>
            </w:tcBorders>
            <w:shd w:val="clear" w:color="000000" w:fill="A9D08E"/>
            <w:noWrap/>
            <w:vAlign w:val="bottom"/>
          </w:tcPr>
          <w:p w14:paraId="788E9A17" w14:textId="4AF5E302" w:rsidR="008B0D33" w:rsidRPr="00517112" w:rsidRDefault="008B0D33" w:rsidP="008B0D33">
            <w:pPr>
              <w:rPr>
                <w:rFonts w:eastAsia="Times New Roman"/>
                <w:b/>
                <w:bCs/>
                <w:color w:val="000000"/>
              </w:rPr>
            </w:pPr>
            <w:r w:rsidRPr="00517112">
              <w:rPr>
                <w:rFonts w:eastAsia="Times New Roman"/>
                <w:b/>
                <w:bCs/>
                <w:color w:val="000000"/>
              </w:rPr>
              <w:t xml:space="preserve">Strateški projekt </w:t>
            </w:r>
            <w:r w:rsidR="00A5315C">
              <w:rPr>
                <w:rFonts w:eastAsia="Times New Roman"/>
                <w:b/>
                <w:bCs/>
                <w:color w:val="000000"/>
              </w:rPr>
              <w:t>1</w:t>
            </w:r>
            <w:r w:rsidR="005D6CA0" w:rsidRPr="00517112">
              <w:rPr>
                <w:rFonts w:eastAsia="Times New Roman"/>
                <w:b/>
                <w:bCs/>
                <w:color w:val="000000"/>
              </w:rPr>
              <w:t xml:space="preserve"> (KPI 2.2.)</w:t>
            </w:r>
            <w:r w:rsidRPr="00517112">
              <w:rPr>
                <w:rFonts w:eastAsia="Times New Roman"/>
                <w:b/>
                <w:bCs/>
                <w:color w:val="000000"/>
              </w:rPr>
              <w:t>:</w:t>
            </w:r>
          </w:p>
        </w:tc>
        <w:tc>
          <w:tcPr>
            <w:tcW w:w="8646" w:type="dxa"/>
            <w:gridSpan w:val="2"/>
            <w:tcBorders>
              <w:top w:val="single" w:sz="8" w:space="0" w:color="auto"/>
              <w:left w:val="single" w:sz="4" w:space="0" w:color="auto"/>
              <w:bottom w:val="single" w:sz="4" w:space="0" w:color="auto"/>
              <w:right w:val="single" w:sz="8" w:space="0" w:color="000000"/>
            </w:tcBorders>
            <w:shd w:val="clear" w:color="000000" w:fill="FFF2CC"/>
            <w:noWrap/>
            <w:vAlign w:val="bottom"/>
          </w:tcPr>
          <w:p w14:paraId="11BA66BC" w14:textId="4FDD0F46" w:rsidR="008B0D33" w:rsidRPr="00517112" w:rsidRDefault="00AC399E" w:rsidP="0034677C">
            <w:pPr>
              <w:jc w:val="center"/>
              <w:rPr>
                <w:rFonts w:eastAsia="Times New Roman"/>
                <w:bCs/>
                <w:i/>
                <w:iCs/>
                <w:color w:val="000000"/>
              </w:rPr>
            </w:pPr>
            <w:r w:rsidRPr="00517112">
              <w:rPr>
                <w:rFonts w:eastAsia="Times New Roman"/>
                <w:bCs/>
                <w:i/>
                <w:iCs/>
                <w:color w:val="000000"/>
              </w:rPr>
              <w:t xml:space="preserve">Jačanje kapaciteta za odgovor na iznenadna </w:t>
            </w:r>
            <w:r w:rsidR="008B0D33" w:rsidRPr="00517112">
              <w:rPr>
                <w:rFonts w:eastAsia="Times New Roman"/>
                <w:bCs/>
                <w:i/>
                <w:iCs/>
                <w:color w:val="000000"/>
              </w:rPr>
              <w:t xml:space="preserve">onečišćenja mora </w:t>
            </w:r>
          </w:p>
        </w:tc>
      </w:tr>
      <w:tr w:rsidR="008B0D33" w:rsidRPr="00517112" w14:paraId="15769560" w14:textId="77777777" w:rsidTr="004A7A63">
        <w:trPr>
          <w:gridBefore w:val="1"/>
          <w:gridAfter w:val="10"/>
          <w:wBefore w:w="10" w:type="dxa"/>
          <w:wAfter w:w="6970" w:type="dxa"/>
          <w:trHeight w:val="300"/>
        </w:trPr>
        <w:tc>
          <w:tcPr>
            <w:tcW w:w="495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tcPr>
          <w:p w14:paraId="7F5D4688" w14:textId="66C4C500" w:rsidR="003D5C1E" w:rsidRPr="00517112" w:rsidRDefault="003D5C1E" w:rsidP="00FE09A0">
            <w:pPr>
              <w:jc w:val="center"/>
              <w:rPr>
                <w:sz w:val="20"/>
                <w:szCs w:val="20"/>
              </w:rPr>
            </w:pPr>
            <w:r w:rsidRPr="00517112">
              <w:rPr>
                <w:sz w:val="20"/>
                <w:szCs w:val="20"/>
              </w:rPr>
              <w:t xml:space="preserve"> </w:t>
            </w:r>
          </w:p>
          <w:p w14:paraId="2ED0BF11" w14:textId="4C365B26" w:rsidR="008B0D33" w:rsidRPr="00517112" w:rsidRDefault="003D5C1E" w:rsidP="00FE09A0">
            <w:pPr>
              <w:jc w:val="center"/>
              <w:rPr>
                <w:rFonts w:eastAsia="Times New Roman"/>
                <w:i/>
                <w:iCs/>
                <w:color w:val="000000"/>
                <w:szCs w:val="24"/>
              </w:rPr>
            </w:pPr>
            <w:r w:rsidRPr="00517112">
              <w:rPr>
                <w:i/>
                <w:szCs w:val="24"/>
              </w:rPr>
              <w:t>Projektom je predviđena nabava specijalizirane opreme za suzbijanje onečišćenja mora i obale za potrebe provedbe Plana intervencija kod iznenadnih onečišćenja mora, s ciljem opremanja minimalno dva nacionalna logističko-skladišna centra za suzbijanje onečišćenja mora koji će biti uspostavljeni duž Jadranske obale.</w:t>
            </w:r>
          </w:p>
        </w:tc>
        <w:tc>
          <w:tcPr>
            <w:tcW w:w="8646" w:type="dxa"/>
            <w:gridSpan w:val="2"/>
            <w:tcBorders>
              <w:top w:val="single" w:sz="4" w:space="0" w:color="auto"/>
              <w:left w:val="nil"/>
              <w:bottom w:val="single" w:sz="4" w:space="0" w:color="auto"/>
              <w:right w:val="single" w:sz="8" w:space="0" w:color="000000"/>
            </w:tcBorders>
            <w:shd w:val="clear" w:color="auto" w:fill="auto"/>
            <w:noWrap/>
            <w:vAlign w:val="bottom"/>
          </w:tcPr>
          <w:p w14:paraId="193EB370" w14:textId="5584E7FD"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09C7C428" w14:textId="77777777" w:rsidTr="004A7A63">
        <w:trPr>
          <w:gridBefore w:val="1"/>
          <w:gridAfter w:val="10"/>
          <w:wBefore w:w="10" w:type="dxa"/>
          <w:wAfter w:w="6970"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tcPr>
          <w:p w14:paraId="014D3482"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tcPr>
          <w:p w14:paraId="09E40E49" w14:textId="17D706DF"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953" w:type="dxa"/>
            <w:tcBorders>
              <w:top w:val="single" w:sz="4" w:space="0" w:color="auto"/>
              <w:left w:val="single" w:sz="4" w:space="0" w:color="auto"/>
              <w:bottom w:val="single" w:sz="4" w:space="0" w:color="auto"/>
              <w:right w:val="single" w:sz="8" w:space="0" w:color="000000"/>
            </w:tcBorders>
            <w:shd w:val="clear" w:color="000000" w:fill="FFF2CC"/>
            <w:noWrap/>
            <w:vAlign w:val="bottom"/>
          </w:tcPr>
          <w:p w14:paraId="0D04BCB3" w14:textId="76EA5BF7" w:rsidR="008B0D33" w:rsidRPr="00517112" w:rsidRDefault="008B0D33" w:rsidP="00FF5A4F">
            <w:pPr>
              <w:jc w:val="center"/>
              <w:rPr>
                <w:rFonts w:eastAsia="Times New Roman"/>
                <w:i/>
                <w:iCs/>
                <w:color w:val="000000"/>
              </w:rPr>
            </w:pPr>
            <w:r w:rsidRPr="00517112">
              <w:rPr>
                <w:rFonts w:eastAsia="Times New Roman"/>
                <w:i/>
                <w:iCs/>
                <w:color w:val="000000"/>
              </w:rPr>
              <w:t>202</w:t>
            </w:r>
            <w:r w:rsidR="00AC399E" w:rsidRPr="00517112">
              <w:rPr>
                <w:rFonts w:eastAsia="Times New Roman"/>
                <w:i/>
                <w:iCs/>
                <w:color w:val="000000"/>
              </w:rPr>
              <w:t>2</w:t>
            </w:r>
            <w:r w:rsidRPr="00517112">
              <w:rPr>
                <w:rFonts w:eastAsia="Times New Roman"/>
                <w:i/>
                <w:iCs/>
                <w:color w:val="000000"/>
              </w:rPr>
              <w:t>.</w:t>
            </w:r>
          </w:p>
        </w:tc>
      </w:tr>
      <w:tr w:rsidR="008B0D33" w:rsidRPr="00517112" w14:paraId="357685EB" w14:textId="77777777" w:rsidTr="004A7A63">
        <w:trPr>
          <w:gridBefore w:val="1"/>
          <w:gridAfter w:val="10"/>
          <w:wBefore w:w="10" w:type="dxa"/>
          <w:wAfter w:w="6970"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tcPr>
          <w:p w14:paraId="4FBCF94D"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bottom"/>
          </w:tcPr>
          <w:p w14:paraId="1FB4DB19" w14:textId="47BB04DF"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953" w:type="dxa"/>
            <w:tcBorders>
              <w:top w:val="single" w:sz="4" w:space="0" w:color="auto"/>
              <w:left w:val="single" w:sz="4" w:space="0" w:color="auto"/>
              <w:bottom w:val="single" w:sz="4" w:space="0" w:color="auto"/>
              <w:right w:val="single" w:sz="8" w:space="0" w:color="000000"/>
            </w:tcBorders>
            <w:shd w:val="clear" w:color="000000" w:fill="FFF2CC"/>
            <w:noWrap/>
            <w:vAlign w:val="bottom"/>
          </w:tcPr>
          <w:p w14:paraId="78462140" w14:textId="2F2F6178" w:rsidR="008B0D33" w:rsidRPr="00517112" w:rsidRDefault="008B0D33" w:rsidP="008B0D33">
            <w:pPr>
              <w:jc w:val="center"/>
              <w:rPr>
                <w:rFonts w:eastAsia="Times New Roman"/>
                <w:i/>
                <w:iCs/>
                <w:color w:val="000000"/>
              </w:rPr>
            </w:pPr>
            <w:r w:rsidRPr="00517112">
              <w:rPr>
                <w:rFonts w:eastAsia="Times New Roman"/>
                <w:i/>
                <w:iCs/>
                <w:color w:val="000000"/>
              </w:rPr>
              <w:t>2030.</w:t>
            </w:r>
          </w:p>
        </w:tc>
      </w:tr>
      <w:tr w:rsidR="008B0D33" w:rsidRPr="00517112" w14:paraId="3F86646C" w14:textId="77777777" w:rsidTr="004A7A63">
        <w:trPr>
          <w:gridBefore w:val="1"/>
          <w:gridAfter w:val="10"/>
          <w:wBefore w:w="10" w:type="dxa"/>
          <w:wAfter w:w="6970"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tcPr>
          <w:p w14:paraId="1EFC50FB" w14:textId="77777777" w:rsidR="008B0D33" w:rsidRPr="00517112" w:rsidRDefault="008B0D33" w:rsidP="008B0D33">
            <w:pPr>
              <w:rPr>
                <w:rFonts w:eastAsia="Times New Roman"/>
                <w:i/>
                <w:iCs/>
                <w:color w:val="000000"/>
              </w:rPr>
            </w:pPr>
          </w:p>
        </w:tc>
        <w:tc>
          <w:tcPr>
            <w:tcW w:w="8646" w:type="dxa"/>
            <w:gridSpan w:val="2"/>
            <w:tcBorders>
              <w:top w:val="single" w:sz="4" w:space="0" w:color="auto"/>
              <w:left w:val="nil"/>
              <w:bottom w:val="single" w:sz="4" w:space="0" w:color="auto"/>
              <w:right w:val="single" w:sz="8" w:space="0" w:color="000000"/>
            </w:tcBorders>
            <w:shd w:val="clear" w:color="auto" w:fill="auto"/>
            <w:noWrap/>
            <w:vAlign w:val="bottom"/>
          </w:tcPr>
          <w:p w14:paraId="50BB6109" w14:textId="6CB6B56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3BADDBFF" w14:textId="77777777" w:rsidTr="004A7A63">
        <w:trPr>
          <w:gridBefore w:val="1"/>
          <w:gridAfter w:val="10"/>
          <w:wBefore w:w="10" w:type="dxa"/>
          <w:wAfter w:w="6970"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tcPr>
          <w:p w14:paraId="21C74805"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tcPr>
          <w:p w14:paraId="7522B7E9" w14:textId="23F15630" w:rsidR="008B0D33" w:rsidRPr="00517112" w:rsidRDefault="008B0D33" w:rsidP="00B76FCF">
            <w:pPr>
              <w:jc w:val="left"/>
              <w:rPr>
                <w:rFonts w:eastAsia="Times New Roman"/>
                <w:b/>
                <w:bCs/>
                <w:color w:val="000000"/>
              </w:rPr>
            </w:pPr>
            <w:r w:rsidRPr="00517112">
              <w:rPr>
                <w:rFonts w:eastAsia="Times New Roman"/>
                <w:b/>
                <w:bCs/>
                <w:color w:val="000000"/>
              </w:rPr>
              <w:t>Ključna točka ostvarenja 1</w:t>
            </w:r>
          </w:p>
        </w:tc>
        <w:tc>
          <w:tcPr>
            <w:tcW w:w="5953"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tcPr>
          <w:p w14:paraId="4FF66C84" w14:textId="676B8C46" w:rsidR="008B0D33" w:rsidRPr="00517112" w:rsidRDefault="006D17E2" w:rsidP="008B0D33">
            <w:pPr>
              <w:jc w:val="center"/>
              <w:rPr>
                <w:rFonts w:eastAsia="Times New Roman"/>
                <w:i/>
                <w:iCs/>
                <w:color w:val="000000"/>
              </w:rPr>
            </w:pPr>
            <w:r w:rsidRPr="00517112">
              <w:rPr>
                <w:rFonts w:eastAsia="Times New Roman"/>
                <w:i/>
                <w:iCs/>
                <w:color w:val="000000"/>
              </w:rPr>
              <w:t>Nabav</w:t>
            </w:r>
            <w:r w:rsidR="00B578A8" w:rsidRPr="00517112">
              <w:rPr>
                <w:rFonts w:eastAsia="Times New Roman"/>
                <w:i/>
                <w:iCs/>
                <w:color w:val="000000"/>
              </w:rPr>
              <w:t>ljen</w:t>
            </w:r>
            <w:r w:rsidRPr="00517112">
              <w:rPr>
                <w:rFonts w:eastAsia="Times New Roman"/>
                <w:i/>
                <w:iCs/>
                <w:color w:val="000000"/>
              </w:rPr>
              <w:t xml:space="preserve">a </w:t>
            </w:r>
            <w:r w:rsidR="003A4900" w:rsidRPr="00517112">
              <w:rPr>
                <w:rFonts w:eastAsia="Times New Roman"/>
                <w:i/>
                <w:iCs/>
                <w:color w:val="000000"/>
              </w:rPr>
              <w:t>oprem</w:t>
            </w:r>
            <w:r w:rsidR="00B578A8" w:rsidRPr="00517112">
              <w:rPr>
                <w:rFonts w:eastAsia="Times New Roman"/>
                <w:i/>
                <w:iCs/>
                <w:color w:val="000000"/>
              </w:rPr>
              <w:t>a</w:t>
            </w:r>
            <w:r w:rsidR="003A4900" w:rsidRPr="00517112">
              <w:rPr>
                <w:rFonts w:eastAsia="Times New Roman"/>
                <w:i/>
                <w:iCs/>
                <w:color w:val="000000"/>
              </w:rPr>
              <w:t xml:space="preserve"> za pripravnost i suzbijanje onečišćenja mora i obale što uključuje opremanje jednog logističko-skladiš</w:t>
            </w:r>
            <w:r w:rsidRPr="00517112">
              <w:rPr>
                <w:rFonts w:eastAsia="Times New Roman"/>
                <w:i/>
                <w:iCs/>
                <w:color w:val="000000"/>
              </w:rPr>
              <w:t>n</w:t>
            </w:r>
            <w:r w:rsidR="003A4900" w:rsidRPr="00517112">
              <w:rPr>
                <w:rFonts w:eastAsia="Times New Roman"/>
                <w:i/>
                <w:iCs/>
                <w:color w:val="000000"/>
              </w:rPr>
              <w:t xml:space="preserve">og centra </w:t>
            </w:r>
            <w:proofErr w:type="spellStart"/>
            <w:r w:rsidR="003A4900" w:rsidRPr="00517112">
              <w:rPr>
                <w:rFonts w:eastAsia="Times New Roman"/>
                <w:i/>
                <w:iCs/>
                <w:color w:val="000000"/>
              </w:rPr>
              <w:t>visokopacitetnom</w:t>
            </w:r>
            <w:proofErr w:type="spellEnd"/>
            <w:r w:rsidR="003A4900" w:rsidRPr="00517112">
              <w:rPr>
                <w:rFonts w:eastAsia="Times New Roman"/>
                <w:i/>
                <w:iCs/>
                <w:color w:val="000000"/>
              </w:rPr>
              <w:t xml:space="preserve"> opremom za reagiranje kod iznenadnih onečišćenja mora velikog razmjera, koji će biti uspostavljen na području srednjeg Jadrana</w:t>
            </w:r>
            <w:r w:rsidR="00B17AFC" w:rsidRPr="00517112">
              <w:rPr>
                <w:rFonts w:eastAsia="Times New Roman"/>
                <w:i/>
                <w:iCs/>
                <w:color w:val="000000"/>
              </w:rPr>
              <w:t>.</w:t>
            </w:r>
          </w:p>
        </w:tc>
      </w:tr>
      <w:tr w:rsidR="008B0D33" w:rsidRPr="00517112" w14:paraId="554EDD92" w14:textId="77777777" w:rsidTr="004A7A63">
        <w:trPr>
          <w:gridBefore w:val="1"/>
          <w:gridAfter w:val="10"/>
          <w:wBefore w:w="10" w:type="dxa"/>
          <w:wAfter w:w="6970"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tcPr>
          <w:p w14:paraId="17DD8986"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tcPr>
          <w:p w14:paraId="28F1A2E3" w14:textId="403F6F7C" w:rsidR="008B0D33" w:rsidRPr="00517112" w:rsidRDefault="008B0D33" w:rsidP="00B76FCF">
            <w:pPr>
              <w:jc w:val="left"/>
              <w:rPr>
                <w:rFonts w:eastAsia="Times New Roman"/>
                <w:b/>
                <w:bCs/>
                <w:color w:val="000000"/>
              </w:rPr>
            </w:pPr>
            <w:r w:rsidRPr="00517112">
              <w:rPr>
                <w:rFonts w:eastAsia="Times New Roman"/>
                <w:b/>
                <w:bCs/>
                <w:color w:val="000000"/>
              </w:rPr>
              <w:t xml:space="preserve">Ključna točka ostvarenja 2 </w:t>
            </w:r>
          </w:p>
        </w:tc>
        <w:tc>
          <w:tcPr>
            <w:tcW w:w="5953"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tcPr>
          <w:p w14:paraId="5902A3B3" w14:textId="12BEE40D" w:rsidR="008B0D33" w:rsidRPr="00517112" w:rsidRDefault="006D17E2" w:rsidP="00804F85">
            <w:pPr>
              <w:jc w:val="center"/>
              <w:rPr>
                <w:rFonts w:eastAsia="Times New Roman"/>
                <w:i/>
                <w:iCs/>
                <w:color w:val="000000"/>
              </w:rPr>
            </w:pPr>
            <w:r w:rsidRPr="00517112">
              <w:rPr>
                <w:rFonts w:eastAsia="Times New Roman"/>
                <w:i/>
                <w:iCs/>
                <w:color w:val="000000"/>
              </w:rPr>
              <w:t>Nabav</w:t>
            </w:r>
            <w:r w:rsidR="00B578A8" w:rsidRPr="00517112">
              <w:rPr>
                <w:rFonts w:eastAsia="Times New Roman"/>
                <w:i/>
                <w:iCs/>
                <w:color w:val="000000"/>
              </w:rPr>
              <w:t>ljen</w:t>
            </w:r>
            <w:r w:rsidRPr="00517112">
              <w:rPr>
                <w:rFonts w:eastAsia="Times New Roman"/>
                <w:i/>
                <w:iCs/>
                <w:color w:val="000000"/>
              </w:rPr>
              <w:t xml:space="preserve">a </w:t>
            </w:r>
            <w:r w:rsidR="003A4900" w:rsidRPr="00517112">
              <w:rPr>
                <w:rFonts w:eastAsia="Times New Roman"/>
                <w:i/>
                <w:iCs/>
                <w:color w:val="000000"/>
              </w:rPr>
              <w:t>oprem</w:t>
            </w:r>
            <w:r w:rsidR="00B578A8" w:rsidRPr="00517112">
              <w:rPr>
                <w:rFonts w:eastAsia="Times New Roman"/>
                <w:i/>
                <w:iCs/>
                <w:color w:val="000000"/>
              </w:rPr>
              <w:t>a</w:t>
            </w:r>
            <w:r w:rsidR="003A4900" w:rsidRPr="00517112">
              <w:rPr>
                <w:rFonts w:eastAsia="Times New Roman"/>
                <w:i/>
                <w:iCs/>
                <w:color w:val="000000"/>
              </w:rPr>
              <w:t xml:space="preserve"> za pripravnost i suzbijanje onečišćenja mora i obale što uključuje opremanje drugog logističko-skladiš</w:t>
            </w:r>
            <w:r w:rsidRPr="00517112">
              <w:rPr>
                <w:rFonts w:eastAsia="Times New Roman"/>
                <w:i/>
                <w:iCs/>
                <w:color w:val="000000"/>
              </w:rPr>
              <w:t>n</w:t>
            </w:r>
            <w:r w:rsidR="003A4900" w:rsidRPr="00517112">
              <w:rPr>
                <w:rFonts w:eastAsia="Times New Roman"/>
                <w:i/>
                <w:iCs/>
                <w:color w:val="000000"/>
              </w:rPr>
              <w:t xml:space="preserve">og centra </w:t>
            </w:r>
            <w:proofErr w:type="spellStart"/>
            <w:r w:rsidR="003A4900" w:rsidRPr="00517112">
              <w:rPr>
                <w:rFonts w:eastAsia="Times New Roman"/>
                <w:i/>
                <w:iCs/>
                <w:color w:val="000000"/>
              </w:rPr>
              <w:t>visokopacitetnom</w:t>
            </w:r>
            <w:proofErr w:type="spellEnd"/>
            <w:r w:rsidR="003A4900" w:rsidRPr="00517112">
              <w:rPr>
                <w:rFonts w:eastAsia="Times New Roman"/>
                <w:i/>
                <w:iCs/>
                <w:color w:val="000000"/>
              </w:rPr>
              <w:t xml:space="preserve"> opremom za reagiranje kod iznenadnih onečišćenja mora velikog razmjera koji će biti uspostavljen na području sjevernog Jadrana</w:t>
            </w:r>
            <w:r w:rsidR="00B17AFC" w:rsidRPr="00517112">
              <w:rPr>
                <w:rFonts w:eastAsia="Times New Roman"/>
                <w:i/>
                <w:iCs/>
                <w:color w:val="000000"/>
              </w:rPr>
              <w:t>.</w:t>
            </w:r>
          </w:p>
        </w:tc>
      </w:tr>
      <w:tr w:rsidR="008B0D33" w:rsidRPr="00517112" w14:paraId="45ACCDE7" w14:textId="77777777" w:rsidTr="004A7A63">
        <w:trPr>
          <w:gridBefore w:val="1"/>
          <w:gridAfter w:val="10"/>
          <w:wBefore w:w="10" w:type="dxa"/>
          <w:wAfter w:w="6970"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tcPr>
          <w:p w14:paraId="4D97182F" w14:textId="77777777" w:rsidR="008B0D33" w:rsidRPr="00517112" w:rsidRDefault="008B0D33" w:rsidP="008B0D33">
            <w:pPr>
              <w:rPr>
                <w:rFonts w:eastAsia="Times New Roman"/>
                <w:i/>
                <w:iCs/>
                <w:color w:val="000000"/>
              </w:rPr>
            </w:pPr>
          </w:p>
        </w:tc>
        <w:tc>
          <w:tcPr>
            <w:tcW w:w="8646" w:type="dxa"/>
            <w:gridSpan w:val="2"/>
            <w:tcBorders>
              <w:top w:val="single" w:sz="4" w:space="0" w:color="auto"/>
              <w:left w:val="nil"/>
              <w:bottom w:val="single" w:sz="4" w:space="0" w:color="auto"/>
              <w:right w:val="single" w:sz="8" w:space="0" w:color="000000"/>
            </w:tcBorders>
            <w:shd w:val="clear" w:color="auto" w:fill="auto"/>
            <w:noWrap/>
            <w:vAlign w:val="bottom"/>
          </w:tcPr>
          <w:p w14:paraId="38879D5D" w14:textId="319FC1D1" w:rsidR="008B0D33" w:rsidRPr="00517112" w:rsidRDefault="008B0D33" w:rsidP="008B0D33">
            <w:pPr>
              <w:jc w:val="center"/>
              <w:rPr>
                <w:rFonts w:eastAsia="Times New Roman"/>
                <w:color w:val="000000"/>
              </w:rPr>
            </w:pPr>
          </w:p>
        </w:tc>
      </w:tr>
      <w:tr w:rsidR="008B0D33" w:rsidRPr="00517112" w14:paraId="0D95A314" w14:textId="77777777" w:rsidTr="004A7A63">
        <w:trPr>
          <w:gridBefore w:val="1"/>
          <w:gridAfter w:val="10"/>
          <w:wBefore w:w="10" w:type="dxa"/>
          <w:wAfter w:w="6970"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tcPr>
          <w:p w14:paraId="1163FDF3"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tcPr>
          <w:p w14:paraId="4411FD63" w14:textId="06682A9A"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953" w:type="dxa"/>
            <w:tcBorders>
              <w:top w:val="single" w:sz="4" w:space="0" w:color="auto"/>
              <w:left w:val="single" w:sz="4" w:space="0" w:color="auto"/>
              <w:bottom w:val="single" w:sz="4" w:space="0" w:color="auto"/>
              <w:right w:val="single" w:sz="8" w:space="0" w:color="000000"/>
            </w:tcBorders>
            <w:shd w:val="clear" w:color="000000" w:fill="FFF2CC"/>
            <w:noWrap/>
            <w:vAlign w:val="bottom"/>
          </w:tcPr>
          <w:p w14:paraId="01329BF4" w14:textId="12594992" w:rsidR="008B0D33" w:rsidRPr="00517112" w:rsidRDefault="00D95989" w:rsidP="003E7184">
            <w:pPr>
              <w:jc w:val="center"/>
              <w:rPr>
                <w:rFonts w:eastAsia="Times New Roman"/>
                <w:i/>
                <w:iCs/>
                <w:color w:val="000000"/>
              </w:rPr>
            </w:pPr>
            <w:r w:rsidRPr="00517112">
              <w:rPr>
                <w:rFonts w:eastAsia="Times New Roman"/>
                <w:i/>
                <w:iCs/>
                <w:color w:val="000000"/>
              </w:rPr>
              <w:t>50</w:t>
            </w:r>
            <w:r w:rsidR="008B0D33" w:rsidRPr="00517112">
              <w:rPr>
                <w:rFonts w:eastAsia="Times New Roman"/>
                <w:i/>
                <w:iCs/>
                <w:color w:val="000000"/>
              </w:rPr>
              <w:t xml:space="preserve">.000.000,00 </w:t>
            </w:r>
            <w:r w:rsidR="003E7184" w:rsidRPr="00517112">
              <w:rPr>
                <w:rFonts w:eastAsia="Times New Roman"/>
                <w:i/>
                <w:iCs/>
                <w:color w:val="000000"/>
              </w:rPr>
              <w:t>kuna</w:t>
            </w:r>
          </w:p>
        </w:tc>
      </w:tr>
      <w:tr w:rsidR="008B0D33" w:rsidRPr="00517112" w14:paraId="4B6CBC11" w14:textId="77777777" w:rsidTr="004A7A63">
        <w:trPr>
          <w:gridBefore w:val="1"/>
          <w:gridAfter w:val="10"/>
          <w:wBefore w:w="10" w:type="dxa"/>
          <w:wAfter w:w="6970" w:type="dxa"/>
          <w:trHeight w:val="494"/>
        </w:trPr>
        <w:tc>
          <w:tcPr>
            <w:tcW w:w="4952" w:type="dxa"/>
            <w:vMerge/>
            <w:tcBorders>
              <w:top w:val="single" w:sz="4" w:space="0" w:color="auto"/>
              <w:left w:val="single" w:sz="8" w:space="0" w:color="auto"/>
              <w:bottom w:val="single" w:sz="4" w:space="0" w:color="auto"/>
              <w:right w:val="single" w:sz="4" w:space="0" w:color="auto"/>
            </w:tcBorders>
            <w:vAlign w:val="center"/>
          </w:tcPr>
          <w:p w14:paraId="409DFC06"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tcPr>
          <w:p w14:paraId="07DA5BA5" w14:textId="71E84968"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953" w:type="dxa"/>
            <w:tcBorders>
              <w:top w:val="single" w:sz="4" w:space="0" w:color="auto"/>
              <w:left w:val="single" w:sz="4" w:space="0" w:color="auto"/>
              <w:bottom w:val="single" w:sz="4" w:space="0" w:color="auto"/>
              <w:right w:val="single" w:sz="8" w:space="0" w:color="000000"/>
            </w:tcBorders>
            <w:shd w:val="clear" w:color="000000" w:fill="FFF2CC"/>
            <w:noWrap/>
            <w:vAlign w:val="center"/>
          </w:tcPr>
          <w:p w14:paraId="5EFA827C" w14:textId="18AF9BA1" w:rsidR="008B0D33" w:rsidRPr="00517112" w:rsidRDefault="00B656E1" w:rsidP="008B0D33">
            <w:pPr>
              <w:jc w:val="center"/>
              <w:rPr>
                <w:rFonts w:eastAsia="Times New Roman"/>
                <w:i/>
                <w:iCs/>
                <w:color w:val="000000"/>
              </w:rPr>
            </w:pPr>
            <w:r w:rsidRPr="00517112">
              <w:rPr>
                <w:rFonts w:eastAsia="Times New Roman"/>
                <w:i/>
                <w:iCs/>
                <w:color w:val="000000"/>
              </w:rPr>
              <w:t>sredstva EU, Državni proračun</w:t>
            </w:r>
          </w:p>
        </w:tc>
      </w:tr>
    </w:tbl>
    <w:p w14:paraId="55E0548A" w14:textId="5BB65BD5" w:rsidR="00985F93" w:rsidRDefault="00985F93" w:rsidP="008B0D33"/>
    <w:p w14:paraId="3F4A09B4" w14:textId="733A9077" w:rsidR="00A07689" w:rsidRDefault="00A07689">
      <w:pPr>
        <w:spacing w:after="160" w:line="259" w:lineRule="auto"/>
        <w:jc w:val="left"/>
      </w:pPr>
      <w:r>
        <w:br w:type="page"/>
      </w:r>
    </w:p>
    <w:p w14:paraId="28C51939" w14:textId="77777777" w:rsidR="00A07689" w:rsidRPr="00517112" w:rsidRDefault="00A07689" w:rsidP="008B0D33"/>
    <w:tbl>
      <w:tblPr>
        <w:tblW w:w="0" w:type="auto"/>
        <w:tblCellMar>
          <w:top w:w="15" w:type="dxa"/>
          <w:left w:w="15" w:type="dxa"/>
          <w:bottom w:w="15" w:type="dxa"/>
          <w:right w:w="15" w:type="dxa"/>
        </w:tblCellMar>
        <w:tblLook w:val="04A0" w:firstRow="1" w:lastRow="0" w:firstColumn="1" w:lastColumn="0" w:noHBand="0" w:noVBand="1"/>
      </w:tblPr>
      <w:tblGrid>
        <w:gridCol w:w="4812"/>
        <w:gridCol w:w="8788"/>
      </w:tblGrid>
      <w:tr w:rsidR="00985F93" w:rsidRPr="00517112" w14:paraId="2B4F907D" w14:textId="77777777" w:rsidTr="00FB7F49">
        <w:trPr>
          <w:trHeight w:val="270"/>
        </w:trPr>
        <w:tc>
          <w:tcPr>
            <w:tcW w:w="4812" w:type="dxa"/>
            <w:tcBorders>
              <w:top w:val="single" w:sz="6" w:space="0" w:color="auto"/>
              <w:left w:val="single" w:sz="6" w:space="0" w:color="auto"/>
              <w:bottom w:val="single" w:sz="6" w:space="0" w:color="auto"/>
              <w:right w:val="single" w:sz="6" w:space="0" w:color="auto"/>
            </w:tcBorders>
            <w:shd w:val="clear" w:color="auto" w:fill="F8CBAD"/>
            <w:tcMar>
              <w:top w:w="0" w:type="dxa"/>
              <w:left w:w="90" w:type="dxa"/>
              <w:bottom w:w="0" w:type="dxa"/>
              <w:right w:w="90" w:type="dxa"/>
            </w:tcMar>
            <w:vAlign w:val="bottom"/>
            <w:hideMark/>
          </w:tcPr>
          <w:p w14:paraId="445CF015" w14:textId="77777777" w:rsidR="00985F93" w:rsidRPr="00517112" w:rsidRDefault="00985F93" w:rsidP="00A20293">
            <w:pPr>
              <w:pStyle w:val="Normal1"/>
            </w:pPr>
            <w:r w:rsidRPr="00517112">
              <w:rPr>
                <w:rStyle w:val="defaultparagraphfont-000053"/>
              </w:rPr>
              <w:t xml:space="preserve">Odgovorno tijelo/ustanova : </w:t>
            </w:r>
          </w:p>
        </w:tc>
        <w:tc>
          <w:tcPr>
            <w:tcW w:w="8788" w:type="dxa"/>
            <w:tcBorders>
              <w:top w:val="single" w:sz="6" w:space="0" w:color="auto"/>
              <w:left w:val="single" w:sz="6" w:space="0" w:color="auto"/>
              <w:bottom w:val="single" w:sz="6" w:space="0" w:color="auto"/>
              <w:right w:val="single" w:sz="6" w:space="0" w:color="000000"/>
            </w:tcBorders>
            <w:shd w:val="clear" w:color="auto" w:fill="FFF2CC"/>
            <w:tcMar>
              <w:top w:w="0" w:type="dxa"/>
              <w:left w:w="90" w:type="dxa"/>
              <w:bottom w:w="0" w:type="dxa"/>
              <w:right w:w="90" w:type="dxa"/>
            </w:tcMar>
            <w:vAlign w:val="bottom"/>
            <w:hideMark/>
          </w:tcPr>
          <w:p w14:paraId="3C73389C" w14:textId="77777777" w:rsidR="00985F93" w:rsidRPr="00517112" w:rsidRDefault="00985F93" w:rsidP="00A20293">
            <w:pPr>
              <w:pStyle w:val="normal-000080"/>
            </w:pPr>
            <w:proofErr w:type="spellStart"/>
            <w:r w:rsidRPr="00517112">
              <w:rPr>
                <w:rStyle w:val="defaultparagraphfont-000169"/>
              </w:rPr>
              <w:t>Plovput</w:t>
            </w:r>
            <w:proofErr w:type="spellEnd"/>
            <w:r w:rsidRPr="00517112">
              <w:rPr>
                <w:rStyle w:val="defaultparagraphfont-000169"/>
              </w:rPr>
              <w:t xml:space="preserve"> d.o.o.</w:t>
            </w:r>
          </w:p>
        </w:tc>
      </w:tr>
    </w:tbl>
    <w:p w14:paraId="14F87D9E" w14:textId="77777777" w:rsidR="00985F93" w:rsidRPr="00517112" w:rsidRDefault="00985F93" w:rsidP="008B0D33"/>
    <w:tbl>
      <w:tblPr>
        <w:tblW w:w="0" w:type="auto"/>
        <w:tblCellMar>
          <w:top w:w="15" w:type="dxa"/>
          <w:left w:w="15" w:type="dxa"/>
          <w:bottom w:w="15" w:type="dxa"/>
          <w:right w:w="15" w:type="dxa"/>
        </w:tblCellMar>
        <w:tblLook w:val="04A0" w:firstRow="1" w:lastRow="0" w:firstColumn="1" w:lastColumn="0" w:noHBand="0" w:noVBand="1"/>
      </w:tblPr>
      <w:tblGrid>
        <w:gridCol w:w="4812"/>
        <w:gridCol w:w="2693"/>
        <w:gridCol w:w="6095"/>
      </w:tblGrid>
      <w:tr w:rsidR="00985F93" w:rsidRPr="00517112" w14:paraId="16B4DD4E" w14:textId="77777777" w:rsidTr="00E7209B">
        <w:trPr>
          <w:trHeight w:val="270"/>
        </w:trPr>
        <w:tc>
          <w:tcPr>
            <w:tcW w:w="4812" w:type="dxa"/>
            <w:tcBorders>
              <w:top w:val="single" w:sz="6" w:space="0" w:color="auto"/>
              <w:left w:val="single" w:sz="6" w:space="0" w:color="auto"/>
              <w:bottom w:val="single" w:sz="6" w:space="0" w:color="auto"/>
              <w:right w:val="single" w:sz="6" w:space="0" w:color="auto"/>
            </w:tcBorders>
            <w:shd w:val="clear" w:color="auto" w:fill="A9D08E"/>
            <w:tcMar>
              <w:top w:w="0" w:type="dxa"/>
              <w:left w:w="90" w:type="dxa"/>
              <w:bottom w:w="0" w:type="dxa"/>
              <w:right w:w="90" w:type="dxa"/>
            </w:tcMar>
            <w:vAlign w:val="bottom"/>
            <w:hideMark/>
          </w:tcPr>
          <w:p w14:paraId="779F6E44" w14:textId="718A1662" w:rsidR="00985F93" w:rsidRPr="00517112" w:rsidRDefault="00985F93" w:rsidP="00A20293">
            <w:pPr>
              <w:pStyle w:val="Normal1"/>
            </w:pPr>
            <w:r w:rsidRPr="00517112">
              <w:rPr>
                <w:rStyle w:val="defaultparagraphfont-000053"/>
              </w:rPr>
              <w:t xml:space="preserve">Strateški projekt </w:t>
            </w:r>
            <w:r w:rsidR="00A5315C">
              <w:rPr>
                <w:rStyle w:val="defaultparagraphfont-000053"/>
              </w:rPr>
              <w:t>2</w:t>
            </w:r>
            <w:r w:rsidRPr="00517112">
              <w:rPr>
                <w:rStyle w:val="defaultparagraphfont-000053"/>
              </w:rPr>
              <w:t xml:space="preserve"> (KPI</w:t>
            </w:r>
            <w:r w:rsidR="00E01A31" w:rsidRPr="00517112">
              <w:rPr>
                <w:rStyle w:val="defaultparagraphfont-000053"/>
              </w:rPr>
              <w:t xml:space="preserve"> 2.2.</w:t>
            </w:r>
            <w:r w:rsidRPr="00517112">
              <w:rPr>
                <w:rStyle w:val="defaultparagraphfont-000053"/>
              </w:rPr>
              <w:t xml:space="preserve">.): </w:t>
            </w:r>
          </w:p>
        </w:tc>
        <w:tc>
          <w:tcPr>
            <w:tcW w:w="8788" w:type="dxa"/>
            <w:gridSpan w:val="2"/>
            <w:tcBorders>
              <w:top w:val="single" w:sz="6" w:space="0" w:color="auto"/>
              <w:left w:val="single" w:sz="6" w:space="0" w:color="000000"/>
              <w:bottom w:val="single" w:sz="6" w:space="0" w:color="auto"/>
              <w:right w:val="single" w:sz="6" w:space="0" w:color="000000"/>
            </w:tcBorders>
            <w:shd w:val="clear" w:color="auto" w:fill="FFF2CC"/>
            <w:tcMar>
              <w:top w:w="0" w:type="dxa"/>
              <w:left w:w="90" w:type="dxa"/>
              <w:bottom w:w="0" w:type="dxa"/>
              <w:right w:w="90" w:type="dxa"/>
            </w:tcMar>
            <w:vAlign w:val="bottom"/>
            <w:hideMark/>
          </w:tcPr>
          <w:p w14:paraId="1E6D0892" w14:textId="77777777" w:rsidR="0007672B" w:rsidRPr="00517112" w:rsidRDefault="0007672B" w:rsidP="0007672B">
            <w:pPr>
              <w:pStyle w:val="normal-000080"/>
              <w:rPr>
                <w:i/>
                <w:iCs/>
              </w:rPr>
            </w:pPr>
            <w:r w:rsidRPr="00517112">
              <w:rPr>
                <w:i/>
                <w:iCs/>
              </w:rPr>
              <w:t xml:space="preserve">Modernizacija flote </w:t>
            </w:r>
            <w:proofErr w:type="spellStart"/>
            <w:r w:rsidRPr="00517112">
              <w:rPr>
                <w:i/>
                <w:iCs/>
              </w:rPr>
              <w:t>Plovputa</w:t>
            </w:r>
            <w:proofErr w:type="spellEnd"/>
            <w:r w:rsidRPr="00517112">
              <w:rPr>
                <w:i/>
                <w:iCs/>
              </w:rPr>
              <w:t xml:space="preserve"> d.o.o. u svrhu održavanja</w:t>
            </w:r>
          </w:p>
          <w:p w14:paraId="57EE8B0D" w14:textId="67E8A043" w:rsidR="0007672B" w:rsidRPr="00517112" w:rsidRDefault="0007672B" w:rsidP="0007672B">
            <w:pPr>
              <w:pStyle w:val="normal-000080"/>
              <w:rPr>
                <w:i/>
                <w:iCs/>
              </w:rPr>
            </w:pPr>
            <w:r w:rsidRPr="00517112">
              <w:rPr>
                <w:i/>
                <w:iCs/>
              </w:rPr>
              <w:t>sigurnosti plovidbe na morskim plovnim putovima Republike</w:t>
            </w:r>
          </w:p>
          <w:p w14:paraId="3A562ACD" w14:textId="75594C88" w:rsidR="00985F93" w:rsidRPr="00517112" w:rsidRDefault="0007672B" w:rsidP="0007672B">
            <w:pPr>
              <w:pStyle w:val="normal-000080"/>
            </w:pPr>
            <w:r w:rsidRPr="00517112">
              <w:rPr>
                <w:i/>
                <w:iCs/>
              </w:rPr>
              <w:t>Hrvatske</w:t>
            </w:r>
          </w:p>
        </w:tc>
      </w:tr>
      <w:tr w:rsidR="00985F93" w:rsidRPr="00517112" w14:paraId="5749797E" w14:textId="77777777" w:rsidTr="00E7209B">
        <w:trPr>
          <w:trHeight w:val="270"/>
        </w:trPr>
        <w:tc>
          <w:tcPr>
            <w:tcW w:w="4812" w:type="dxa"/>
            <w:vMerge w:val="restart"/>
            <w:tcBorders>
              <w:top w:val="single" w:sz="6" w:space="0" w:color="auto"/>
              <w:left w:val="single" w:sz="6" w:space="0" w:color="auto"/>
              <w:bottom w:val="single" w:sz="6" w:space="0" w:color="000000"/>
              <w:right w:val="single" w:sz="6" w:space="0" w:color="auto"/>
            </w:tcBorders>
            <w:shd w:val="clear" w:color="auto" w:fill="FFF2CC"/>
            <w:tcMar>
              <w:top w:w="0" w:type="dxa"/>
              <w:left w:w="90" w:type="dxa"/>
              <w:bottom w:w="0" w:type="dxa"/>
              <w:right w:w="90" w:type="dxa"/>
            </w:tcMar>
            <w:vAlign w:val="center"/>
            <w:hideMark/>
          </w:tcPr>
          <w:p w14:paraId="339AC337" w14:textId="0998538E" w:rsidR="00985F93" w:rsidRPr="00517112" w:rsidRDefault="0007672B" w:rsidP="00A20293">
            <w:pPr>
              <w:pStyle w:val="normal-000080"/>
            </w:pPr>
            <w:r w:rsidRPr="00517112">
              <w:rPr>
                <w:i/>
                <w:iCs/>
                <w:color w:val="000000"/>
              </w:rPr>
              <w:t xml:space="preserve">Projekt nabave 2 broda radionice (1 za pliće more i 1 za otvoreno more), 5 brodica za plovna područja te bespilotne </w:t>
            </w:r>
            <w:proofErr w:type="spellStart"/>
            <w:r w:rsidRPr="00517112">
              <w:rPr>
                <w:i/>
                <w:iCs/>
                <w:color w:val="000000"/>
              </w:rPr>
              <w:t>ronilice</w:t>
            </w:r>
            <w:proofErr w:type="spellEnd"/>
            <w:r w:rsidRPr="00517112">
              <w:rPr>
                <w:i/>
                <w:iCs/>
                <w:color w:val="000000"/>
              </w:rPr>
              <w:t xml:space="preserve"> za </w:t>
            </w:r>
            <w:proofErr w:type="spellStart"/>
            <w:r w:rsidRPr="00517112">
              <w:rPr>
                <w:i/>
                <w:iCs/>
                <w:color w:val="000000"/>
              </w:rPr>
              <w:t>Plovput</w:t>
            </w:r>
            <w:proofErr w:type="spellEnd"/>
            <w:r w:rsidRPr="00517112">
              <w:rPr>
                <w:i/>
                <w:iCs/>
                <w:color w:val="000000"/>
              </w:rPr>
              <w:t xml:space="preserve"> d.o.o. čija je flota radnih brodova zastarjela i neučinkovita, rezultirat će dugoročno povećanom sigurnosti pomorskog prometa, povećanom efikasnošću sustava postavljanja i održavanja objekata sigurnosti plovidbe kao i zaštite morskog okoliša uklanjanjem podrtina i potonulih stvari.</w:t>
            </w:r>
          </w:p>
        </w:tc>
        <w:tc>
          <w:tcPr>
            <w:tcW w:w="8788" w:type="dxa"/>
            <w:gridSpan w:val="2"/>
            <w:tcBorders>
              <w:top w:val="single" w:sz="6" w:space="0" w:color="auto"/>
              <w:left w:val="nil"/>
              <w:bottom w:val="single" w:sz="6" w:space="0" w:color="auto"/>
              <w:right w:val="single" w:sz="6" w:space="0" w:color="000000"/>
            </w:tcBorders>
            <w:tcMar>
              <w:top w:w="0" w:type="dxa"/>
              <w:left w:w="90" w:type="dxa"/>
              <w:bottom w:w="0" w:type="dxa"/>
              <w:right w:w="90" w:type="dxa"/>
            </w:tcMar>
            <w:vAlign w:val="bottom"/>
            <w:hideMark/>
          </w:tcPr>
          <w:p w14:paraId="533FF291" w14:textId="4BC31827" w:rsidR="00985F93" w:rsidRPr="00517112" w:rsidRDefault="00985F93" w:rsidP="00A20293">
            <w:pPr>
              <w:pStyle w:val="normal-000080"/>
            </w:pPr>
            <w:r w:rsidRPr="00517112">
              <w:t xml:space="preserve"> </w:t>
            </w:r>
          </w:p>
        </w:tc>
      </w:tr>
      <w:tr w:rsidR="00985F93" w:rsidRPr="00517112" w14:paraId="2BA356BE" w14:textId="77777777" w:rsidTr="00E7209B">
        <w:trPr>
          <w:trHeight w:val="270"/>
        </w:trPr>
        <w:tc>
          <w:tcPr>
            <w:tcW w:w="4812" w:type="dxa"/>
            <w:vMerge/>
            <w:tcBorders>
              <w:top w:val="single" w:sz="6" w:space="0" w:color="auto"/>
              <w:left w:val="single" w:sz="6" w:space="0" w:color="auto"/>
              <w:bottom w:val="single" w:sz="6" w:space="0" w:color="000000"/>
              <w:right w:val="single" w:sz="6" w:space="0" w:color="auto"/>
            </w:tcBorders>
            <w:vAlign w:val="center"/>
            <w:hideMark/>
          </w:tcPr>
          <w:p w14:paraId="38C6C84A" w14:textId="77777777" w:rsidR="00985F93" w:rsidRPr="00517112" w:rsidRDefault="00985F93" w:rsidP="00A20293">
            <w:pPr>
              <w:rPr>
                <w:szCs w:val="24"/>
              </w:rPr>
            </w:pPr>
          </w:p>
        </w:tc>
        <w:tc>
          <w:tcPr>
            <w:tcW w:w="2693" w:type="dxa"/>
            <w:tcBorders>
              <w:top w:val="single" w:sz="6" w:space="0" w:color="auto"/>
              <w:left w:val="single" w:sz="6" w:space="0" w:color="auto"/>
              <w:bottom w:val="single" w:sz="6" w:space="0" w:color="auto"/>
              <w:right w:val="single" w:sz="6" w:space="0" w:color="auto"/>
            </w:tcBorders>
            <w:shd w:val="clear" w:color="auto" w:fill="A9D08E"/>
            <w:tcMar>
              <w:top w:w="0" w:type="dxa"/>
              <w:left w:w="90" w:type="dxa"/>
              <w:bottom w:w="0" w:type="dxa"/>
              <w:right w:w="90" w:type="dxa"/>
            </w:tcMar>
            <w:vAlign w:val="bottom"/>
            <w:hideMark/>
          </w:tcPr>
          <w:p w14:paraId="3CFE9FD7" w14:textId="77777777" w:rsidR="00985F93" w:rsidRPr="00517112" w:rsidRDefault="00985F93" w:rsidP="00A20293">
            <w:pPr>
              <w:pStyle w:val="Normal1"/>
            </w:pPr>
            <w:r w:rsidRPr="00517112">
              <w:rPr>
                <w:rStyle w:val="defaultparagraphfont-000053"/>
              </w:rPr>
              <w:t xml:space="preserve">Datum početka: </w:t>
            </w:r>
          </w:p>
        </w:tc>
        <w:tc>
          <w:tcPr>
            <w:tcW w:w="6095" w:type="dxa"/>
            <w:tcBorders>
              <w:top w:val="single" w:sz="6" w:space="0" w:color="auto"/>
              <w:left w:val="single" w:sz="6" w:space="0" w:color="auto"/>
              <w:bottom w:val="single" w:sz="6" w:space="0" w:color="auto"/>
              <w:right w:val="single" w:sz="6" w:space="0" w:color="000000"/>
            </w:tcBorders>
            <w:shd w:val="clear" w:color="auto" w:fill="FFF2CC"/>
            <w:tcMar>
              <w:top w:w="0" w:type="dxa"/>
              <w:left w:w="90" w:type="dxa"/>
              <w:bottom w:w="0" w:type="dxa"/>
              <w:right w:w="90" w:type="dxa"/>
            </w:tcMar>
            <w:vAlign w:val="bottom"/>
            <w:hideMark/>
          </w:tcPr>
          <w:p w14:paraId="0F46D699" w14:textId="769D8F72" w:rsidR="00985F93" w:rsidRPr="00517112" w:rsidRDefault="0007672B" w:rsidP="0007672B">
            <w:pPr>
              <w:pStyle w:val="normal-000080"/>
            </w:pPr>
            <w:r w:rsidRPr="00517112">
              <w:rPr>
                <w:rStyle w:val="defaultparagraphfont-000169"/>
              </w:rPr>
              <w:t>2022.</w:t>
            </w:r>
            <w:r w:rsidR="00985F93" w:rsidRPr="00517112">
              <w:rPr>
                <w:rStyle w:val="defaultparagraphfont-000169"/>
              </w:rPr>
              <w:t xml:space="preserve"> </w:t>
            </w:r>
          </w:p>
        </w:tc>
      </w:tr>
      <w:tr w:rsidR="00985F93" w:rsidRPr="00517112" w14:paraId="6D9690FC" w14:textId="77777777" w:rsidTr="00E7209B">
        <w:trPr>
          <w:trHeight w:val="270"/>
        </w:trPr>
        <w:tc>
          <w:tcPr>
            <w:tcW w:w="4812" w:type="dxa"/>
            <w:vMerge/>
            <w:tcBorders>
              <w:top w:val="single" w:sz="6" w:space="0" w:color="auto"/>
              <w:left w:val="single" w:sz="6" w:space="0" w:color="auto"/>
              <w:bottom w:val="single" w:sz="6" w:space="0" w:color="000000"/>
              <w:right w:val="single" w:sz="6" w:space="0" w:color="auto"/>
            </w:tcBorders>
            <w:vAlign w:val="center"/>
            <w:hideMark/>
          </w:tcPr>
          <w:p w14:paraId="3443827A" w14:textId="77777777" w:rsidR="00985F93" w:rsidRPr="00517112" w:rsidRDefault="00985F93" w:rsidP="00A20293">
            <w:pPr>
              <w:rPr>
                <w:szCs w:val="24"/>
              </w:rPr>
            </w:pPr>
          </w:p>
        </w:tc>
        <w:tc>
          <w:tcPr>
            <w:tcW w:w="2693" w:type="dxa"/>
            <w:tcBorders>
              <w:top w:val="nil"/>
              <w:left w:val="single" w:sz="6" w:space="0" w:color="auto"/>
              <w:bottom w:val="single" w:sz="6" w:space="0" w:color="auto"/>
              <w:right w:val="single" w:sz="6" w:space="0" w:color="auto"/>
            </w:tcBorders>
            <w:shd w:val="clear" w:color="auto" w:fill="A9D08E"/>
            <w:tcMar>
              <w:top w:w="0" w:type="dxa"/>
              <w:left w:w="90" w:type="dxa"/>
              <w:bottom w:w="0" w:type="dxa"/>
              <w:right w:w="90" w:type="dxa"/>
            </w:tcMar>
            <w:vAlign w:val="bottom"/>
            <w:hideMark/>
          </w:tcPr>
          <w:p w14:paraId="1CF158CA" w14:textId="77777777" w:rsidR="00985F93" w:rsidRPr="00517112" w:rsidRDefault="00985F93" w:rsidP="00A20293">
            <w:pPr>
              <w:pStyle w:val="Normal1"/>
            </w:pPr>
            <w:r w:rsidRPr="00517112">
              <w:rPr>
                <w:rStyle w:val="defaultparagraphfont-000053"/>
              </w:rPr>
              <w:t xml:space="preserve">Datum završetka: </w:t>
            </w:r>
          </w:p>
        </w:tc>
        <w:tc>
          <w:tcPr>
            <w:tcW w:w="6095" w:type="dxa"/>
            <w:tcBorders>
              <w:top w:val="single" w:sz="6" w:space="0" w:color="auto"/>
              <w:left w:val="single" w:sz="6" w:space="0" w:color="auto"/>
              <w:bottom w:val="single" w:sz="6" w:space="0" w:color="auto"/>
              <w:right w:val="single" w:sz="6" w:space="0" w:color="000000"/>
            </w:tcBorders>
            <w:shd w:val="clear" w:color="auto" w:fill="FFF2CC"/>
            <w:tcMar>
              <w:top w:w="0" w:type="dxa"/>
              <w:left w:w="90" w:type="dxa"/>
              <w:bottom w:w="0" w:type="dxa"/>
              <w:right w:w="90" w:type="dxa"/>
            </w:tcMar>
            <w:vAlign w:val="bottom"/>
            <w:hideMark/>
          </w:tcPr>
          <w:p w14:paraId="71E80862" w14:textId="7846E9EC" w:rsidR="00985F93" w:rsidRPr="004B3F02" w:rsidRDefault="0007672B" w:rsidP="00A20293">
            <w:pPr>
              <w:pStyle w:val="normal-000080"/>
              <w:rPr>
                <w:i/>
              </w:rPr>
            </w:pPr>
            <w:r w:rsidRPr="004B3F02">
              <w:rPr>
                <w:i/>
              </w:rPr>
              <w:t>2030.</w:t>
            </w:r>
          </w:p>
        </w:tc>
      </w:tr>
      <w:tr w:rsidR="00985F93" w:rsidRPr="00517112" w14:paraId="3B63800B" w14:textId="77777777" w:rsidTr="00E7209B">
        <w:trPr>
          <w:trHeight w:val="270"/>
        </w:trPr>
        <w:tc>
          <w:tcPr>
            <w:tcW w:w="4812" w:type="dxa"/>
            <w:vMerge/>
            <w:tcBorders>
              <w:top w:val="single" w:sz="6" w:space="0" w:color="auto"/>
              <w:left w:val="single" w:sz="6" w:space="0" w:color="auto"/>
              <w:bottom w:val="single" w:sz="6" w:space="0" w:color="000000"/>
              <w:right w:val="single" w:sz="6" w:space="0" w:color="auto"/>
            </w:tcBorders>
            <w:vAlign w:val="center"/>
            <w:hideMark/>
          </w:tcPr>
          <w:p w14:paraId="4444F747" w14:textId="77777777" w:rsidR="00985F93" w:rsidRPr="00517112" w:rsidRDefault="00985F93" w:rsidP="00A20293">
            <w:pPr>
              <w:rPr>
                <w:szCs w:val="24"/>
              </w:rPr>
            </w:pPr>
          </w:p>
        </w:tc>
        <w:tc>
          <w:tcPr>
            <w:tcW w:w="8788" w:type="dxa"/>
            <w:gridSpan w:val="2"/>
            <w:tcBorders>
              <w:top w:val="single" w:sz="6" w:space="0" w:color="auto"/>
              <w:left w:val="nil"/>
              <w:bottom w:val="single" w:sz="6" w:space="0" w:color="auto"/>
              <w:right w:val="single" w:sz="6" w:space="0" w:color="000000"/>
            </w:tcBorders>
            <w:tcMar>
              <w:top w:w="0" w:type="dxa"/>
              <w:left w:w="90" w:type="dxa"/>
              <w:bottom w:w="0" w:type="dxa"/>
              <w:right w:w="90" w:type="dxa"/>
            </w:tcMar>
            <w:vAlign w:val="bottom"/>
            <w:hideMark/>
          </w:tcPr>
          <w:p w14:paraId="24CF2FA5" w14:textId="178F3361" w:rsidR="00985F93" w:rsidRPr="00517112" w:rsidRDefault="00985F93" w:rsidP="00A20293">
            <w:pPr>
              <w:pStyle w:val="normal-000080"/>
            </w:pPr>
          </w:p>
        </w:tc>
      </w:tr>
      <w:tr w:rsidR="00985F93" w:rsidRPr="00517112" w14:paraId="4EF6FE35" w14:textId="77777777" w:rsidTr="00E7209B">
        <w:trPr>
          <w:trHeight w:val="270"/>
        </w:trPr>
        <w:tc>
          <w:tcPr>
            <w:tcW w:w="4812" w:type="dxa"/>
            <w:vMerge/>
            <w:tcBorders>
              <w:top w:val="single" w:sz="6" w:space="0" w:color="auto"/>
              <w:left w:val="single" w:sz="6" w:space="0" w:color="auto"/>
              <w:bottom w:val="single" w:sz="6" w:space="0" w:color="000000"/>
              <w:right w:val="single" w:sz="6" w:space="0" w:color="auto"/>
            </w:tcBorders>
            <w:vAlign w:val="center"/>
            <w:hideMark/>
          </w:tcPr>
          <w:p w14:paraId="7333FB30" w14:textId="77777777" w:rsidR="00985F93" w:rsidRPr="00517112" w:rsidRDefault="00985F93" w:rsidP="00A20293">
            <w:pPr>
              <w:rPr>
                <w:szCs w:val="24"/>
              </w:rPr>
            </w:pPr>
          </w:p>
        </w:tc>
        <w:tc>
          <w:tcPr>
            <w:tcW w:w="2693" w:type="dxa"/>
            <w:tcBorders>
              <w:top w:val="single" w:sz="6" w:space="0" w:color="auto"/>
              <w:left w:val="single" w:sz="6" w:space="0" w:color="auto"/>
              <w:bottom w:val="single" w:sz="6" w:space="0" w:color="auto"/>
              <w:right w:val="single" w:sz="6" w:space="0" w:color="auto"/>
            </w:tcBorders>
            <w:shd w:val="clear" w:color="auto" w:fill="A9D08E"/>
            <w:tcMar>
              <w:top w:w="0" w:type="dxa"/>
              <w:left w:w="90" w:type="dxa"/>
              <w:bottom w:w="0" w:type="dxa"/>
              <w:right w:w="90" w:type="dxa"/>
            </w:tcMar>
            <w:vAlign w:val="center"/>
            <w:hideMark/>
          </w:tcPr>
          <w:p w14:paraId="2C384E6F" w14:textId="77777777" w:rsidR="00985F93" w:rsidRPr="00517112" w:rsidRDefault="00985F93" w:rsidP="00A20293">
            <w:pPr>
              <w:pStyle w:val="normal-000132"/>
            </w:pPr>
            <w:r w:rsidRPr="00517112">
              <w:rPr>
                <w:rStyle w:val="defaultparagraphfont-000053"/>
              </w:rPr>
              <w:t xml:space="preserve">Ključna točka ostvarenja 1 </w:t>
            </w:r>
          </w:p>
        </w:tc>
        <w:tc>
          <w:tcPr>
            <w:tcW w:w="6095" w:type="dxa"/>
            <w:tcBorders>
              <w:top w:val="single" w:sz="6" w:space="0" w:color="auto"/>
              <w:left w:val="single" w:sz="6" w:space="0" w:color="auto"/>
              <w:bottom w:val="single" w:sz="6" w:space="0" w:color="auto"/>
              <w:right w:val="single" w:sz="6" w:space="0" w:color="000000"/>
            </w:tcBorders>
            <w:shd w:val="clear" w:color="auto" w:fill="FAF0D2"/>
            <w:tcMar>
              <w:top w:w="0" w:type="dxa"/>
              <w:left w:w="90" w:type="dxa"/>
              <w:bottom w:w="0" w:type="dxa"/>
              <w:right w:w="90" w:type="dxa"/>
            </w:tcMar>
            <w:hideMark/>
          </w:tcPr>
          <w:p w14:paraId="0725C4AE" w14:textId="456E708D" w:rsidR="00985F93" w:rsidRPr="00517112" w:rsidRDefault="0007672B" w:rsidP="00A20293">
            <w:pPr>
              <w:pStyle w:val="normal-000080"/>
            </w:pPr>
            <w:r w:rsidRPr="00517112">
              <w:rPr>
                <w:i/>
                <w:iCs/>
              </w:rPr>
              <w:t xml:space="preserve">Nabavljena 2 broda radionice, 5 brodica za hitne intervencije i servis objekata pomorske signalizacije u Plovnim područjima i 1 bespilotna </w:t>
            </w:r>
            <w:proofErr w:type="spellStart"/>
            <w:r w:rsidRPr="00517112">
              <w:rPr>
                <w:i/>
                <w:iCs/>
              </w:rPr>
              <w:t>ronilica</w:t>
            </w:r>
            <w:proofErr w:type="spellEnd"/>
            <w:r w:rsidRPr="00517112">
              <w:rPr>
                <w:i/>
                <w:iCs/>
              </w:rPr>
              <w:t>.</w:t>
            </w:r>
          </w:p>
        </w:tc>
      </w:tr>
      <w:tr w:rsidR="00985F93" w:rsidRPr="00517112" w14:paraId="5C5B52BA" w14:textId="77777777" w:rsidTr="00E7209B">
        <w:trPr>
          <w:trHeight w:val="270"/>
        </w:trPr>
        <w:tc>
          <w:tcPr>
            <w:tcW w:w="4812" w:type="dxa"/>
            <w:vMerge/>
            <w:tcBorders>
              <w:top w:val="single" w:sz="6" w:space="0" w:color="auto"/>
              <w:left w:val="single" w:sz="6" w:space="0" w:color="auto"/>
              <w:bottom w:val="single" w:sz="6" w:space="0" w:color="000000"/>
              <w:right w:val="single" w:sz="6" w:space="0" w:color="auto"/>
            </w:tcBorders>
            <w:vAlign w:val="center"/>
            <w:hideMark/>
          </w:tcPr>
          <w:p w14:paraId="74831D87" w14:textId="77777777" w:rsidR="00985F93" w:rsidRPr="00517112" w:rsidRDefault="00985F93" w:rsidP="00A20293">
            <w:pPr>
              <w:rPr>
                <w:szCs w:val="24"/>
              </w:rPr>
            </w:pPr>
          </w:p>
        </w:tc>
        <w:tc>
          <w:tcPr>
            <w:tcW w:w="2693" w:type="dxa"/>
            <w:tcBorders>
              <w:top w:val="nil"/>
              <w:left w:val="single" w:sz="6" w:space="0" w:color="auto"/>
              <w:bottom w:val="single" w:sz="6" w:space="0" w:color="auto"/>
              <w:right w:val="single" w:sz="6" w:space="0" w:color="auto"/>
            </w:tcBorders>
            <w:shd w:val="clear" w:color="auto" w:fill="A9D08E"/>
            <w:tcMar>
              <w:top w:w="0" w:type="dxa"/>
              <w:left w:w="90" w:type="dxa"/>
              <w:bottom w:w="0" w:type="dxa"/>
              <w:right w:w="90" w:type="dxa"/>
            </w:tcMar>
            <w:vAlign w:val="center"/>
            <w:hideMark/>
          </w:tcPr>
          <w:p w14:paraId="6510C1EC" w14:textId="77777777" w:rsidR="00985F93" w:rsidRPr="00517112" w:rsidRDefault="00985F93" w:rsidP="00A20293">
            <w:pPr>
              <w:pStyle w:val="normal-000132"/>
            </w:pPr>
            <w:r w:rsidRPr="00517112">
              <w:rPr>
                <w:rStyle w:val="defaultparagraphfont-000053"/>
              </w:rPr>
              <w:t xml:space="preserve">Ključna točka ostvarenja 2 </w:t>
            </w:r>
          </w:p>
        </w:tc>
        <w:tc>
          <w:tcPr>
            <w:tcW w:w="6095" w:type="dxa"/>
            <w:tcBorders>
              <w:top w:val="single" w:sz="6" w:space="0" w:color="auto"/>
              <w:left w:val="single" w:sz="6" w:space="0" w:color="auto"/>
              <w:bottom w:val="single" w:sz="6" w:space="0" w:color="auto"/>
              <w:right w:val="single" w:sz="6" w:space="0" w:color="000000"/>
            </w:tcBorders>
            <w:shd w:val="clear" w:color="auto" w:fill="FAF0D2"/>
            <w:tcMar>
              <w:top w:w="0" w:type="dxa"/>
              <w:left w:w="90" w:type="dxa"/>
              <w:bottom w:w="0" w:type="dxa"/>
              <w:right w:w="90" w:type="dxa"/>
            </w:tcMar>
            <w:hideMark/>
          </w:tcPr>
          <w:p w14:paraId="4EEC5A91" w14:textId="47302F8C" w:rsidR="00985F93" w:rsidRPr="00517112" w:rsidRDefault="0007672B" w:rsidP="00A20293">
            <w:pPr>
              <w:pStyle w:val="normal-000080"/>
            </w:pPr>
            <w:r w:rsidRPr="00517112">
              <w:rPr>
                <w:i/>
                <w:iCs/>
              </w:rPr>
              <w:t>Nabav</w:t>
            </w:r>
            <w:r w:rsidR="00B578A8" w:rsidRPr="00517112">
              <w:rPr>
                <w:i/>
                <w:iCs/>
              </w:rPr>
              <w:t>ljen</w:t>
            </w:r>
            <w:r w:rsidRPr="00517112">
              <w:rPr>
                <w:i/>
                <w:iCs/>
              </w:rPr>
              <w:t xml:space="preserve"> komplet zaštitnih brana u svrhu prevencije širenja onečišćenja mora u svrhu spr</w:t>
            </w:r>
            <w:r w:rsidR="001E2F2B">
              <w:rPr>
                <w:i/>
                <w:iCs/>
              </w:rPr>
              <w:t>j</w:t>
            </w:r>
            <w:r w:rsidRPr="00517112">
              <w:rPr>
                <w:i/>
                <w:iCs/>
              </w:rPr>
              <w:t>ečavanja širenja izljeva štetnih i opasnih tvari u morski okoliš prilikom rada na podrtinama i potopljenim stvarima te uklanjanja istih</w:t>
            </w:r>
            <w:r w:rsidR="00B17AFC" w:rsidRPr="00517112">
              <w:rPr>
                <w:i/>
                <w:iCs/>
              </w:rPr>
              <w:t>.</w:t>
            </w:r>
          </w:p>
        </w:tc>
      </w:tr>
      <w:tr w:rsidR="00985F93" w:rsidRPr="00517112" w14:paraId="5B6FCD3A" w14:textId="77777777" w:rsidTr="00E7209B">
        <w:trPr>
          <w:trHeight w:val="270"/>
        </w:trPr>
        <w:tc>
          <w:tcPr>
            <w:tcW w:w="4812" w:type="dxa"/>
            <w:vMerge/>
            <w:tcBorders>
              <w:top w:val="single" w:sz="6" w:space="0" w:color="auto"/>
              <w:left w:val="single" w:sz="6" w:space="0" w:color="auto"/>
              <w:bottom w:val="single" w:sz="6" w:space="0" w:color="000000"/>
              <w:right w:val="single" w:sz="6" w:space="0" w:color="auto"/>
            </w:tcBorders>
            <w:vAlign w:val="center"/>
            <w:hideMark/>
          </w:tcPr>
          <w:p w14:paraId="3681928C" w14:textId="77777777" w:rsidR="00985F93" w:rsidRPr="00517112" w:rsidRDefault="00985F93" w:rsidP="00A20293">
            <w:pPr>
              <w:rPr>
                <w:szCs w:val="24"/>
              </w:rPr>
            </w:pPr>
          </w:p>
        </w:tc>
        <w:tc>
          <w:tcPr>
            <w:tcW w:w="8788" w:type="dxa"/>
            <w:gridSpan w:val="2"/>
            <w:tcBorders>
              <w:top w:val="single" w:sz="6" w:space="0" w:color="auto"/>
              <w:left w:val="nil"/>
              <w:bottom w:val="single" w:sz="6" w:space="0" w:color="auto"/>
              <w:right w:val="single" w:sz="6" w:space="0" w:color="000000"/>
            </w:tcBorders>
            <w:tcMar>
              <w:top w:w="0" w:type="dxa"/>
              <w:left w:w="90" w:type="dxa"/>
              <w:bottom w:w="0" w:type="dxa"/>
              <w:right w:w="90" w:type="dxa"/>
            </w:tcMar>
            <w:vAlign w:val="center"/>
            <w:hideMark/>
          </w:tcPr>
          <w:p w14:paraId="23DFCAB2" w14:textId="5B541C15" w:rsidR="00985F93" w:rsidRPr="00517112" w:rsidRDefault="00985F93" w:rsidP="00A20293">
            <w:pPr>
              <w:pStyle w:val="normal-000080"/>
            </w:pPr>
          </w:p>
        </w:tc>
      </w:tr>
      <w:tr w:rsidR="00985F93" w:rsidRPr="00517112" w14:paraId="492DACA5" w14:textId="77777777" w:rsidTr="00E7209B">
        <w:trPr>
          <w:trHeight w:val="270"/>
        </w:trPr>
        <w:tc>
          <w:tcPr>
            <w:tcW w:w="4812" w:type="dxa"/>
            <w:vMerge/>
            <w:tcBorders>
              <w:top w:val="single" w:sz="6" w:space="0" w:color="auto"/>
              <w:left w:val="single" w:sz="6" w:space="0" w:color="auto"/>
              <w:bottom w:val="single" w:sz="6" w:space="0" w:color="000000"/>
              <w:right w:val="single" w:sz="6" w:space="0" w:color="auto"/>
            </w:tcBorders>
            <w:vAlign w:val="center"/>
            <w:hideMark/>
          </w:tcPr>
          <w:p w14:paraId="6B211D9C" w14:textId="77777777" w:rsidR="00985F93" w:rsidRPr="00517112" w:rsidRDefault="00985F93" w:rsidP="00A20293">
            <w:pPr>
              <w:rPr>
                <w:szCs w:val="24"/>
              </w:rPr>
            </w:pPr>
          </w:p>
        </w:tc>
        <w:tc>
          <w:tcPr>
            <w:tcW w:w="2693" w:type="dxa"/>
            <w:tcBorders>
              <w:top w:val="single" w:sz="6" w:space="0" w:color="auto"/>
              <w:left w:val="single" w:sz="6" w:space="0" w:color="auto"/>
              <w:bottom w:val="single" w:sz="6" w:space="0" w:color="auto"/>
              <w:right w:val="single" w:sz="6" w:space="0" w:color="auto"/>
            </w:tcBorders>
            <w:shd w:val="clear" w:color="auto" w:fill="A9D08E"/>
            <w:tcMar>
              <w:top w:w="0" w:type="dxa"/>
              <w:left w:w="90" w:type="dxa"/>
              <w:bottom w:w="0" w:type="dxa"/>
              <w:right w:w="90" w:type="dxa"/>
            </w:tcMar>
            <w:vAlign w:val="center"/>
            <w:hideMark/>
          </w:tcPr>
          <w:p w14:paraId="7079C6F4" w14:textId="77777777" w:rsidR="00985F93" w:rsidRPr="00517112" w:rsidRDefault="00985F93" w:rsidP="00A20293">
            <w:pPr>
              <w:pStyle w:val="Normal1"/>
            </w:pPr>
            <w:r w:rsidRPr="00517112">
              <w:rPr>
                <w:rStyle w:val="defaultparagraphfont-000053"/>
              </w:rPr>
              <w:t xml:space="preserve">Procijenjeni proračun: </w:t>
            </w:r>
          </w:p>
        </w:tc>
        <w:tc>
          <w:tcPr>
            <w:tcW w:w="6095" w:type="dxa"/>
            <w:tcBorders>
              <w:top w:val="single" w:sz="6" w:space="0" w:color="auto"/>
              <w:left w:val="single" w:sz="6" w:space="0" w:color="auto"/>
              <w:bottom w:val="single" w:sz="6" w:space="0" w:color="auto"/>
              <w:right w:val="single" w:sz="6" w:space="0" w:color="000000"/>
            </w:tcBorders>
            <w:shd w:val="clear" w:color="auto" w:fill="FFF2CC"/>
            <w:tcMar>
              <w:top w:w="0" w:type="dxa"/>
              <w:left w:w="90" w:type="dxa"/>
              <w:bottom w:w="0" w:type="dxa"/>
              <w:right w:w="90" w:type="dxa"/>
            </w:tcMar>
            <w:vAlign w:val="center"/>
            <w:hideMark/>
          </w:tcPr>
          <w:p w14:paraId="0AD28464" w14:textId="20C9FB05" w:rsidR="00985F93" w:rsidRPr="00517112" w:rsidRDefault="0007672B" w:rsidP="00A20293">
            <w:pPr>
              <w:pStyle w:val="normal-000080"/>
            </w:pPr>
            <w:r w:rsidRPr="00517112">
              <w:t>145.930.055,00 kn</w:t>
            </w:r>
          </w:p>
        </w:tc>
      </w:tr>
      <w:tr w:rsidR="00985F93" w:rsidRPr="00517112" w14:paraId="7A651149" w14:textId="77777777" w:rsidTr="00E7209B">
        <w:trPr>
          <w:trHeight w:val="1110"/>
        </w:trPr>
        <w:tc>
          <w:tcPr>
            <w:tcW w:w="4812" w:type="dxa"/>
            <w:vMerge/>
            <w:tcBorders>
              <w:top w:val="single" w:sz="6" w:space="0" w:color="auto"/>
              <w:left w:val="single" w:sz="6" w:space="0" w:color="auto"/>
              <w:bottom w:val="single" w:sz="6" w:space="0" w:color="000000"/>
              <w:right w:val="single" w:sz="6" w:space="0" w:color="auto"/>
            </w:tcBorders>
            <w:vAlign w:val="center"/>
            <w:hideMark/>
          </w:tcPr>
          <w:p w14:paraId="7845183F" w14:textId="77777777" w:rsidR="00985F93" w:rsidRPr="00517112" w:rsidRDefault="00985F93" w:rsidP="00A20293">
            <w:pPr>
              <w:rPr>
                <w:szCs w:val="24"/>
              </w:rPr>
            </w:pPr>
          </w:p>
        </w:tc>
        <w:tc>
          <w:tcPr>
            <w:tcW w:w="2693" w:type="dxa"/>
            <w:tcBorders>
              <w:top w:val="nil"/>
              <w:left w:val="single" w:sz="6" w:space="0" w:color="auto"/>
              <w:bottom w:val="single" w:sz="6" w:space="0" w:color="auto"/>
              <w:right w:val="single" w:sz="6" w:space="0" w:color="auto"/>
            </w:tcBorders>
            <w:shd w:val="clear" w:color="auto" w:fill="A9D08E"/>
            <w:tcMar>
              <w:top w:w="0" w:type="dxa"/>
              <w:left w:w="90" w:type="dxa"/>
              <w:bottom w:w="0" w:type="dxa"/>
              <w:right w:w="90" w:type="dxa"/>
            </w:tcMar>
            <w:vAlign w:val="center"/>
            <w:hideMark/>
          </w:tcPr>
          <w:p w14:paraId="0DC00EB8" w14:textId="77777777" w:rsidR="00985F93" w:rsidRPr="00517112" w:rsidRDefault="00985F93" w:rsidP="00A20293">
            <w:pPr>
              <w:pStyle w:val="Normal1"/>
            </w:pPr>
            <w:r w:rsidRPr="00517112">
              <w:rPr>
                <w:rStyle w:val="defaultparagraphfont-000053"/>
              </w:rPr>
              <w:t xml:space="preserve">Izvori financiranja: </w:t>
            </w:r>
          </w:p>
        </w:tc>
        <w:tc>
          <w:tcPr>
            <w:tcW w:w="6095" w:type="dxa"/>
            <w:tcBorders>
              <w:top w:val="single" w:sz="6" w:space="0" w:color="auto"/>
              <w:left w:val="single" w:sz="6" w:space="0" w:color="auto"/>
              <w:bottom w:val="single" w:sz="6" w:space="0" w:color="auto"/>
              <w:right w:val="single" w:sz="6" w:space="0" w:color="000000"/>
            </w:tcBorders>
            <w:shd w:val="clear" w:color="auto" w:fill="FFF2CC"/>
            <w:tcMar>
              <w:top w:w="0" w:type="dxa"/>
              <w:left w:w="90" w:type="dxa"/>
              <w:bottom w:w="0" w:type="dxa"/>
              <w:right w:w="90" w:type="dxa"/>
            </w:tcMar>
            <w:vAlign w:val="center"/>
            <w:hideMark/>
          </w:tcPr>
          <w:p w14:paraId="1C0156A1" w14:textId="44A7FFFA" w:rsidR="00985F93" w:rsidRPr="00517112" w:rsidRDefault="0007672B" w:rsidP="0007672B">
            <w:pPr>
              <w:pStyle w:val="normal-000080"/>
            </w:pPr>
            <w:r w:rsidRPr="00517112">
              <w:rPr>
                <w:rStyle w:val="defaultparagraphfont-000169"/>
              </w:rPr>
              <w:t>sredstva EU, vlastita sredstva</w:t>
            </w:r>
          </w:p>
        </w:tc>
      </w:tr>
    </w:tbl>
    <w:p w14:paraId="0BCAD154" w14:textId="556E503F" w:rsidR="00D61F88" w:rsidRDefault="00D61F88" w:rsidP="008B0D33"/>
    <w:p w14:paraId="040951E3" w14:textId="77777777" w:rsidR="00D61F88" w:rsidRDefault="00D61F88">
      <w:pPr>
        <w:spacing w:after="160" w:line="259" w:lineRule="auto"/>
        <w:jc w:val="left"/>
      </w:pPr>
      <w:r>
        <w:br w:type="page"/>
      </w:r>
    </w:p>
    <w:p w14:paraId="7539673F" w14:textId="77777777" w:rsidR="008B0D33" w:rsidRPr="00517112" w:rsidRDefault="00FC385A" w:rsidP="003E7184">
      <w:pPr>
        <w:pStyle w:val="ListParagraph"/>
        <w:numPr>
          <w:ilvl w:val="0"/>
          <w:numId w:val="26"/>
        </w:numPr>
        <w:spacing w:after="120" w:line="240" w:lineRule="auto"/>
        <w:rPr>
          <w:b/>
        </w:rPr>
      </w:pPr>
      <w:r w:rsidRPr="00517112">
        <w:rPr>
          <w:b/>
        </w:rPr>
        <w:lastRenderedPageBreak/>
        <w:t>Klizišta</w:t>
      </w:r>
    </w:p>
    <w:p w14:paraId="363AC9BC" w14:textId="77777777" w:rsidR="009F6B0C" w:rsidRPr="00517112" w:rsidRDefault="009F6B0C" w:rsidP="009F6B0C">
      <w:pPr>
        <w:spacing w:after="120"/>
        <w:rPr>
          <w:b/>
        </w:rPr>
      </w:pPr>
    </w:p>
    <w:tbl>
      <w:tblPr>
        <w:tblW w:w="13457" w:type="dxa"/>
        <w:tblLook w:val="04A0" w:firstRow="1" w:lastRow="0" w:firstColumn="1" w:lastColumn="0" w:noHBand="0" w:noVBand="1"/>
      </w:tblPr>
      <w:tblGrid>
        <w:gridCol w:w="4952"/>
        <w:gridCol w:w="8505"/>
      </w:tblGrid>
      <w:tr w:rsidR="008B0D33" w:rsidRPr="00517112" w14:paraId="10BE9228" w14:textId="77777777" w:rsidTr="00FE09A0">
        <w:trPr>
          <w:trHeight w:val="315"/>
        </w:trPr>
        <w:tc>
          <w:tcPr>
            <w:tcW w:w="4952" w:type="dxa"/>
            <w:tcBorders>
              <w:top w:val="single" w:sz="4" w:space="0" w:color="auto"/>
              <w:left w:val="single" w:sz="8" w:space="0" w:color="auto"/>
              <w:bottom w:val="single" w:sz="4" w:space="0" w:color="auto"/>
              <w:right w:val="single" w:sz="4" w:space="0" w:color="auto"/>
            </w:tcBorders>
            <w:shd w:val="clear" w:color="000000" w:fill="F8CBAD"/>
            <w:noWrap/>
            <w:vAlign w:val="bottom"/>
            <w:hideMark/>
          </w:tcPr>
          <w:p w14:paraId="0859EFDE" w14:textId="77777777" w:rsidR="008B0D33" w:rsidRPr="00517112" w:rsidRDefault="00E539AB" w:rsidP="008B0D33">
            <w:pPr>
              <w:rPr>
                <w:rFonts w:eastAsia="Times New Roman"/>
                <w:b/>
                <w:color w:val="000000"/>
              </w:rPr>
            </w:pPr>
            <w:r w:rsidRPr="00517112">
              <w:rPr>
                <w:rFonts w:eastAsia="Times New Roman"/>
                <w:b/>
                <w:bCs/>
                <w:color w:val="000000"/>
              </w:rPr>
              <w:t>Odgovorno tijelo/ustanova</w:t>
            </w:r>
            <w:r w:rsidR="008B0D33" w:rsidRPr="00517112">
              <w:rPr>
                <w:rFonts w:eastAsia="Times New Roman"/>
                <w:b/>
                <w:color w:val="000000"/>
              </w:rPr>
              <w:t>:</w:t>
            </w:r>
          </w:p>
        </w:tc>
        <w:tc>
          <w:tcPr>
            <w:tcW w:w="8505" w:type="dxa"/>
            <w:tcBorders>
              <w:top w:val="single" w:sz="4" w:space="0" w:color="auto"/>
              <w:left w:val="nil"/>
              <w:bottom w:val="single" w:sz="4" w:space="0" w:color="auto"/>
              <w:right w:val="single" w:sz="8" w:space="0" w:color="000000"/>
            </w:tcBorders>
            <w:shd w:val="clear" w:color="000000" w:fill="FFF2CC"/>
            <w:noWrap/>
            <w:vAlign w:val="center"/>
            <w:hideMark/>
          </w:tcPr>
          <w:p w14:paraId="7D53BE75" w14:textId="77777777" w:rsidR="008B0D33" w:rsidRPr="00517112" w:rsidRDefault="008B0D33" w:rsidP="008B0D33">
            <w:pPr>
              <w:jc w:val="center"/>
              <w:rPr>
                <w:rFonts w:eastAsia="Times New Roman"/>
                <w:bCs/>
                <w:i/>
                <w:color w:val="000000"/>
              </w:rPr>
            </w:pPr>
            <w:r w:rsidRPr="00517112">
              <w:rPr>
                <w:rFonts w:eastAsia="Times New Roman"/>
                <w:bCs/>
                <w:i/>
                <w:color w:val="000000"/>
              </w:rPr>
              <w:t>Rudarsko-geološko-naftni fakultet</w:t>
            </w:r>
          </w:p>
        </w:tc>
      </w:tr>
    </w:tbl>
    <w:p w14:paraId="79F9C18C" w14:textId="77777777" w:rsidR="008B0D33" w:rsidRPr="00517112" w:rsidRDefault="008B0D33" w:rsidP="008B0D33">
      <w:pPr>
        <w:spacing w:after="120"/>
      </w:pPr>
    </w:p>
    <w:tbl>
      <w:tblPr>
        <w:tblW w:w="21473" w:type="dxa"/>
        <w:tblLook w:val="04A0" w:firstRow="1" w:lastRow="0" w:firstColumn="1" w:lastColumn="0" w:noHBand="0" w:noVBand="1"/>
      </w:tblPr>
      <w:tblGrid>
        <w:gridCol w:w="4952"/>
        <w:gridCol w:w="2693"/>
        <w:gridCol w:w="5812"/>
        <w:gridCol w:w="1097"/>
        <w:gridCol w:w="1091"/>
        <w:gridCol w:w="1086"/>
        <w:gridCol w:w="236"/>
        <w:gridCol w:w="236"/>
        <w:gridCol w:w="1072"/>
        <w:gridCol w:w="1068"/>
        <w:gridCol w:w="1065"/>
        <w:gridCol w:w="1065"/>
      </w:tblGrid>
      <w:tr w:rsidR="008B0D33" w:rsidRPr="00517112" w14:paraId="54A4A6B8" w14:textId="77777777" w:rsidTr="00FE09A0">
        <w:trPr>
          <w:gridAfter w:val="9"/>
          <w:wAfter w:w="8016" w:type="dxa"/>
          <w:trHeight w:val="300"/>
        </w:trPr>
        <w:tc>
          <w:tcPr>
            <w:tcW w:w="4952"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7D8320D3" w14:textId="77777777" w:rsidR="008B0D33" w:rsidRPr="00517112" w:rsidRDefault="008B0D33" w:rsidP="008B0D33">
            <w:pPr>
              <w:rPr>
                <w:rFonts w:eastAsia="Times New Roman"/>
                <w:b/>
                <w:bCs/>
                <w:color w:val="000000"/>
              </w:rPr>
            </w:pPr>
            <w:r w:rsidRPr="00517112">
              <w:rPr>
                <w:rFonts w:eastAsia="Times New Roman"/>
                <w:b/>
                <w:bCs/>
                <w:color w:val="000000"/>
              </w:rPr>
              <w:t>Strateški projekt 1</w:t>
            </w:r>
            <w:r w:rsidR="005D6CA0" w:rsidRPr="00517112">
              <w:rPr>
                <w:rFonts w:eastAsia="Times New Roman"/>
                <w:b/>
                <w:bCs/>
                <w:color w:val="000000"/>
              </w:rPr>
              <w:t xml:space="preserve"> (KPI 1.3.)</w:t>
            </w:r>
            <w:r w:rsidRPr="00517112">
              <w:rPr>
                <w:rFonts w:eastAsia="Times New Roman"/>
                <w:b/>
                <w:bCs/>
                <w:color w:val="000000"/>
              </w:rPr>
              <w:t>:</w:t>
            </w:r>
          </w:p>
        </w:tc>
        <w:tc>
          <w:tcPr>
            <w:tcW w:w="8505" w:type="dxa"/>
            <w:gridSpan w:val="2"/>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2A8F405B" w14:textId="77777777" w:rsidR="008B0D33" w:rsidRPr="00517112" w:rsidRDefault="008B0D33" w:rsidP="008B0D33">
            <w:pPr>
              <w:jc w:val="center"/>
              <w:rPr>
                <w:rFonts w:eastAsia="Times New Roman"/>
                <w:i/>
                <w:iCs/>
                <w:color w:val="000000"/>
              </w:rPr>
            </w:pPr>
            <w:r w:rsidRPr="00517112">
              <w:rPr>
                <w:rFonts w:eastAsia="Times New Roman"/>
                <w:i/>
                <w:iCs/>
                <w:color w:val="000000"/>
              </w:rPr>
              <w:t>Primijenjena istraživanja klizišta za razvoj mjera ublažavanja i prevencije rizika (PRI-MJER)</w:t>
            </w:r>
            <w:r w:rsidR="002A3691" w:rsidRPr="00517112">
              <w:t xml:space="preserve"> </w:t>
            </w:r>
            <w:r w:rsidR="002A3691" w:rsidRPr="00517112">
              <w:rPr>
                <w:rFonts w:eastAsia="Times New Roman"/>
                <w:i/>
                <w:iCs/>
                <w:color w:val="000000"/>
              </w:rPr>
              <w:t xml:space="preserve">KK.05.1.1.02.0020 </w:t>
            </w:r>
          </w:p>
        </w:tc>
      </w:tr>
      <w:tr w:rsidR="008B0D33" w:rsidRPr="00517112" w14:paraId="5A4DE012" w14:textId="77777777" w:rsidTr="00FE09A0">
        <w:trPr>
          <w:gridAfter w:val="9"/>
          <w:wAfter w:w="8016" w:type="dxa"/>
          <w:trHeight w:val="300"/>
        </w:trPr>
        <w:tc>
          <w:tcPr>
            <w:tcW w:w="495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4B9CBB82" w14:textId="625909F2" w:rsidR="008B0D33" w:rsidRPr="00517112" w:rsidRDefault="008B0D33" w:rsidP="001E2F2B">
            <w:pPr>
              <w:jc w:val="center"/>
              <w:rPr>
                <w:rFonts w:eastAsia="Times New Roman"/>
                <w:i/>
                <w:iCs/>
                <w:color w:val="000000"/>
              </w:rPr>
            </w:pPr>
            <w:r w:rsidRPr="00517112">
              <w:rPr>
                <w:rFonts w:eastAsia="Times New Roman"/>
                <w:i/>
                <w:iCs/>
                <w:color w:val="000000"/>
              </w:rPr>
              <w:t xml:space="preserve">Projekt doprinosi strateškom cilju smanjenja rizika od klizišta na način da jača sposobnost za održivi razvoj i prevenciju. Ključno područje intervencije je </w:t>
            </w:r>
            <w:r w:rsidR="009E2439" w:rsidRPr="00517112">
              <w:rPr>
                <w:rFonts w:eastAsia="Times New Roman"/>
                <w:i/>
                <w:iCs/>
                <w:color w:val="000000"/>
              </w:rPr>
              <w:t>unaprjeđenje</w:t>
            </w:r>
            <w:r w:rsidRPr="00517112">
              <w:rPr>
                <w:rFonts w:eastAsia="Times New Roman"/>
                <w:i/>
                <w:iCs/>
                <w:color w:val="000000"/>
              </w:rPr>
              <w:t xml:space="preserve"> postojećih mjera i uvođenje mehanizama prevencije i upravljanja rizicima od klizišta u skladu s novim spoznajama (vezati uz KPI Znanstveno utemeljene procjene rizika, odnosno kontinuirane razvojne aktivnosti u ciklusu upravljanja rizicima od katastrofa). Glavni rezultati projekta su alati i znanja neophodni </w:t>
            </w:r>
            <w:r w:rsidR="001E2F2B" w:rsidRPr="00517112">
              <w:rPr>
                <w:rFonts w:eastAsia="Times New Roman"/>
                <w:i/>
                <w:iCs/>
                <w:color w:val="000000"/>
              </w:rPr>
              <w:t>donosi</w:t>
            </w:r>
            <w:r w:rsidR="001E2F2B">
              <w:rPr>
                <w:rFonts w:eastAsia="Times New Roman"/>
                <w:i/>
                <w:iCs/>
                <w:color w:val="000000"/>
              </w:rPr>
              <w:t>teljima</w:t>
            </w:r>
            <w:r w:rsidR="001E2F2B" w:rsidRPr="00517112">
              <w:rPr>
                <w:rFonts w:eastAsia="Times New Roman"/>
                <w:i/>
                <w:iCs/>
                <w:color w:val="000000"/>
              </w:rPr>
              <w:t xml:space="preserve"> </w:t>
            </w:r>
            <w:r w:rsidRPr="00517112">
              <w:rPr>
                <w:rFonts w:eastAsia="Times New Roman"/>
                <w:i/>
                <w:iCs/>
                <w:color w:val="000000"/>
              </w:rPr>
              <w:t>odluka svih razina za razvoj mjera ublažavanja i prevencije rizika. Projektom će se također podići svijest javnosti o klimatskim promjenama i negativnim učincima vezano za prirodne prijetnje klizišta.</w:t>
            </w:r>
          </w:p>
        </w:tc>
        <w:tc>
          <w:tcPr>
            <w:tcW w:w="850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6D23BD3"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20A474C7" w14:textId="77777777" w:rsidTr="00FE09A0">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789A0B3F"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8AE61A1"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4E42D23" w14:textId="4C673579" w:rsidR="008B0D33" w:rsidRPr="00517112" w:rsidRDefault="008B0D33" w:rsidP="008B0D33">
            <w:pPr>
              <w:jc w:val="center"/>
              <w:rPr>
                <w:rFonts w:eastAsia="Times New Roman"/>
                <w:i/>
                <w:iCs/>
                <w:color w:val="000000"/>
              </w:rPr>
            </w:pPr>
            <w:r w:rsidRPr="00517112">
              <w:rPr>
                <w:rFonts w:eastAsia="Times New Roman"/>
                <w:i/>
                <w:iCs/>
                <w:color w:val="000000"/>
              </w:rPr>
              <w:t>2020.</w:t>
            </w:r>
          </w:p>
        </w:tc>
      </w:tr>
      <w:tr w:rsidR="008B0D33" w:rsidRPr="00517112" w14:paraId="5609527E" w14:textId="77777777" w:rsidTr="00FE09A0">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6020C0B2"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bottom"/>
            <w:hideMark/>
          </w:tcPr>
          <w:p w14:paraId="638D54AA"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3FF5DC18" w14:textId="6DA7883B" w:rsidR="008B0D33" w:rsidRPr="00517112" w:rsidRDefault="008B0D33" w:rsidP="008B0D33">
            <w:pPr>
              <w:jc w:val="center"/>
              <w:rPr>
                <w:rFonts w:eastAsia="Times New Roman"/>
                <w:i/>
                <w:iCs/>
                <w:color w:val="000000"/>
              </w:rPr>
            </w:pPr>
            <w:r w:rsidRPr="00517112">
              <w:rPr>
                <w:rFonts w:eastAsia="Times New Roman"/>
                <w:i/>
                <w:iCs/>
                <w:color w:val="000000"/>
              </w:rPr>
              <w:t>2023.</w:t>
            </w:r>
          </w:p>
        </w:tc>
      </w:tr>
      <w:tr w:rsidR="008B0D33" w:rsidRPr="00517112" w14:paraId="671A5BBF" w14:textId="77777777" w:rsidTr="00FE09A0">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3EAE9A71" w14:textId="77777777" w:rsidR="008B0D33" w:rsidRPr="00517112" w:rsidRDefault="008B0D33" w:rsidP="008B0D33">
            <w:pPr>
              <w:rPr>
                <w:rFonts w:eastAsia="Times New Roman"/>
                <w:i/>
                <w:iCs/>
                <w:color w:val="000000"/>
              </w:rPr>
            </w:pPr>
          </w:p>
        </w:tc>
        <w:tc>
          <w:tcPr>
            <w:tcW w:w="850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B67C5C1"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FB43B1" w:rsidRPr="00517112" w14:paraId="468A2F76" w14:textId="77777777" w:rsidTr="00B76FCF">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793E9808" w14:textId="77777777" w:rsidR="00FB43B1" w:rsidRPr="00517112" w:rsidRDefault="00FB43B1" w:rsidP="00FB43B1">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15B6F74" w14:textId="77777777" w:rsidR="00FB43B1" w:rsidRPr="00517112" w:rsidRDefault="00FB43B1" w:rsidP="00B76FCF">
            <w:pPr>
              <w:jc w:val="left"/>
              <w:rPr>
                <w:rFonts w:eastAsia="Times New Roman"/>
                <w:b/>
                <w:bCs/>
                <w:color w:val="000000"/>
              </w:rPr>
            </w:pPr>
            <w:r w:rsidRPr="00517112">
              <w:rPr>
                <w:rFonts w:eastAsia="Times New Roman"/>
                <w:b/>
                <w:bCs/>
                <w:color w:val="000000"/>
              </w:rPr>
              <w:t>Ključna točka ostvarenja 1</w:t>
            </w:r>
          </w:p>
        </w:tc>
        <w:tc>
          <w:tcPr>
            <w:tcW w:w="5812"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hideMark/>
          </w:tcPr>
          <w:p w14:paraId="5BCF9B6B" w14:textId="168F3F32" w:rsidR="00FB43B1" w:rsidRPr="00517112" w:rsidRDefault="006D17E2">
            <w:pPr>
              <w:jc w:val="center"/>
              <w:rPr>
                <w:rFonts w:eastAsia="Times New Roman"/>
                <w:i/>
                <w:iCs/>
                <w:color w:val="000000"/>
              </w:rPr>
            </w:pPr>
            <w:r w:rsidRPr="00517112">
              <w:rPr>
                <w:i/>
              </w:rPr>
              <w:t xml:space="preserve">Izrađeni </w:t>
            </w:r>
            <w:r w:rsidR="00FB43B1" w:rsidRPr="00517112">
              <w:rPr>
                <w:i/>
              </w:rPr>
              <w:t>ogledni primjeri 37 alata za razvoj 10 mjera za ublažavanje i prevenciju rizika od klizanja na 13 reprezentativnih područja u kont</w:t>
            </w:r>
            <w:r w:rsidR="00EA6F50" w:rsidRPr="00517112">
              <w:rPr>
                <w:i/>
              </w:rPr>
              <w:t>inentalnom i primorskom dijelu Republike Hrvatske</w:t>
            </w:r>
            <w:r w:rsidR="00B17AFC" w:rsidRPr="00517112">
              <w:rPr>
                <w:i/>
              </w:rPr>
              <w:t>.</w:t>
            </w:r>
          </w:p>
        </w:tc>
      </w:tr>
      <w:tr w:rsidR="00FB43B1" w:rsidRPr="00517112" w14:paraId="2C0DE15E" w14:textId="77777777" w:rsidTr="00B76FCF">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3E4BA8AB" w14:textId="77777777" w:rsidR="00FB43B1" w:rsidRPr="00517112" w:rsidRDefault="00FB43B1" w:rsidP="00FB43B1">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77928A0D" w14:textId="77777777" w:rsidR="00FB43B1" w:rsidRPr="00517112" w:rsidRDefault="00FB43B1" w:rsidP="00B76FCF">
            <w:pPr>
              <w:jc w:val="left"/>
              <w:rPr>
                <w:rFonts w:eastAsia="Times New Roman"/>
                <w:b/>
                <w:bCs/>
                <w:color w:val="000000"/>
              </w:rPr>
            </w:pPr>
            <w:r w:rsidRPr="00517112">
              <w:rPr>
                <w:rFonts w:eastAsia="Times New Roman"/>
                <w:b/>
                <w:bCs/>
                <w:color w:val="000000"/>
              </w:rPr>
              <w:t xml:space="preserve">Ključna točka ostvarenja 2 </w:t>
            </w:r>
          </w:p>
        </w:tc>
        <w:tc>
          <w:tcPr>
            <w:tcW w:w="5812"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hideMark/>
          </w:tcPr>
          <w:p w14:paraId="4BC6FE12" w14:textId="118E291A" w:rsidR="00FB43B1" w:rsidRPr="00517112" w:rsidRDefault="006D17E2">
            <w:pPr>
              <w:jc w:val="center"/>
              <w:rPr>
                <w:rFonts w:eastAsia="Times New Roman"/>
                <w:i/>
                <w:iCs/>
                <w:color w:val="000000"/>
              </w:rPr>
            </w:pPr>
            <w:r w:rsidRPr="00517112">
              <w:rPr>
                <w:i/>
              </w:rPr>
              <w:t xml:space="preserve">Izrađene </w:t>
            </w:r>
            <w:r w:rsidR="00FB43B1" w:rsidRPr="00517112">
              <w:rPr>
                <w:i/>
              </w:rPr>
              <w:t xml:space="preserve">smjernice za primjenu alata - karata klizišta na svim razinama upravljanja administrativnim jedinicama </w:t>
            </w:r>
            <w:r w:rsidR="00EA6F50" w:rsidRPr="00517112">
              <w:rPr>
                <w:i/>
              </w:rPr>
              <w:t>Republike Hrvatske</w:t>
            </w:r>
            <w:r w:rsidR="00FB43B1" w:rsidRPr="00517112">
              <w:rPr>
                <w:i/>
              </w:rPr>
              <w:t xml:space="preserve"> na osnovi suradnje s 21 dionikom projekta (sve informacije na www.pri-mjer.hr)</w:t>
            </w:r>
            <w:r w:rsidR="00B17AFC" w:rsidRPr="00517112">
              <w:rPr>
                <w:i/>
              </w:rPr>
              <w:t>.</w:t>
            </w:r>
          </w:p>
        </w:tc>
      </w:tr>
      <w:tr w:rsidR="008B0D33" w:rsidRPr="00517112" w14:paraId="045FC80D" w14:textId="77777777" w:rsidTr="00FE09A0">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2B8B8B0C" w14:textId="77777777" w:rsidR="008B0D33" w:rsidRPr="00517112" w:rsidRDefault="008B0D33" w:rsidP="008B0D33">
            <w:pPr>
              <w:rPr>
                <w:rFonts w:eastAsia="Times New Roman"/>
                <w:i/>
                <w:iCs/>
                <w:color w:val="000000"/>
              </w:rPr>
            </w:pPr>
          </w:p>
        </w:tc>
        <w:tc>
          <w:tcPr>
            <w:tcW w:w="85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362122B"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18BD7710" w14:textId="77777777" w:rsidTr="00FE09A0">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698A58B0"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B793A17"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74B6829B" w14:textId="77777777" w:rsidR="008B0D33" w:rsidRPr="00517112" w:rsidRDefault="008B0D33" w:rsidP="008B0D33">
            <w:pPr>
              <w:jc w:val="center"/>
              <w:rPr>
                <w:rFonts w:eastAsia="Times New Roman"/>
                <w:i/>
                <w:iCs/>
                <w:color w:val="000000"/>
              </w:rPr>
            </w:pPr>
            <w:r w:rsidRPr="00517112">
              <w:rPr>
                <w:rFonts w:eastAsia="Times New Roman"/>
                <w:i/>
                <w:iCs/>
                <w:color w:val="000000"/>
              </w:rPr>
              <w:t>3.519.307,07 kuna</w:t>
            </w:r>
          </w:p>
        </w:tc>
      </w:tr>
      <w:tr w:rsidR="008B0D33" w:rsidRPr="00517112" w14:paraId="0B6A0D66" w14:textId="77777777" w:rsidTr="00FE09A0">
        <w:trPr>
          <w:gridAfter w:val="9"/>
          <w:wAfter w:w="8016" w:type="dxa"/>
          <w:trHeight w:val="1245"/>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378D52F1"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noWrap/>
            <w:vAlign w:val="center"/>
            <w:hideMark/>
          </w:tcPr>
          <w:p w14:paraId="43B3AEE2"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2" w:type="dxa"/>
            <w:tcBorders>
              <w:top w:val="single" w:sz="4" w:space="0" w:color="auto"/>
              <w:left w:val="single" w:sz="4" w:space="0" w:color="auto"/>
              <w:bottom w:val="single" w:sz="8" w:space="0" w:color="auto"/>
              <w:right w:val="single" w:sz="8" w:space="0" w:color="000000"/>
            </w:tcBorders>
            <w:shd w:val="clear" w:color="000000" w:fill="FFF2CC"/>
            <w:vAlign w:val="center"/>
            <w:hideMark/>
          </w:tcPr>
          <w:p w14:paraId="5F48EAF1" w14:textId="261CB8D2" w:rsidR="008B0D33" w:rsidRPr="00517112" w:rsidRDefault="00900FC9" w:rsidP="004D436B">
            <w:pPr>
              <w:jc w:val="center"/>
              <w:rPr>
                <w:rFonts w:eastAsia="Times New Roman"/>
                <w:i/>
                <w:iCs/>
                <w:color w:val="000000"/>
              </w:rPr>
            </w:pPr>
            <w:r w:rsidRPr="00517112">
              <w:rPr>
                <w:rFonts w:eastAsia="Times New Roman"/>
                <w:i/>
                <w:iCs/>
                <w:color w:val="000000"/>
              </w:rPr>
              <w:t>sredstva EU</w:t>
            </w:r>
            <w:r w:rsidR="004D436B" w:rsidRPr="00517112">
              <w:rPr>
                <w:rFonts w:eastAsia="Times New Roman"/>
                <w:i/>
                <w:iCs/>
                <w:color w:val="000000"/>
              </w:rPr>
              <w:t>, Državni proračun</w:t>
            </w:r>
          </w:p>
        </w:tc>
      </w:tr>
      <w:tr w:rsidR="008B0D33" w:rsidRPr="00517112" w14:paraId="693446D1" w14:textId="77777777" w:rsidTr="00FE09A0">
        <w:trPr>
          <w:trHeight w:val="315"/>
        </w:trPr>
        <w:tc>
          <w:tcPr>
            <w:tcW w:w="4952" w:type="dxa"/>
            <w:tcBorders>
              <w:top w:val="nil"/>
              <w:left w:val="nil"/>
              <w:bottom w:val="nil"/>
              <w:right w:val="nil"/>
            </w:tcBorders>
            <w:shd w:val="clear" w:color="auto" w:fill="auto"/>
            <w:noWrap/>
            <w:vAlign w:val="bottom"/>
            <w:hideMark/>
          </w:tcPr>
          <w:p w14:paraId="0818E0B2" w14:textId="77777777" w:rsidR="00B95301" w:rsidRPr="00517112" w:rsidRDefault="00B95301" w:rsidP="008B0D33">
            <w:pPr>
              <w:jc w:val="center"/>
              <w:rPr>
                <w:rFonts w:eastAsia="Times New Roman"/>
                <w:i/>
                <w:iCs/>
                <w:color w:val="000000"/>
              </w:rPr>
            </w:pPr>
          </w:p>
        </w:tc>
        <w:tc>
          <w:tcPr>
            <w:tcW w:w="2693" w:type="dxa"/>
            <w:tcBorders>
              <w:top w:val="nil"/>
              <w:left w:val="nil"/>
              <w:bottom w:val="nil"/>
              <w:right w:val="nil"/>
            </w:tcBorders>
            <w:shd w:val="clear" w:color="auto" w:fill="auto"/>
            <w:noWrap/>
            <w:vAlign w:val="bottom"/>
            <w:hideMark/>
          </w:tcPr>
          <w:p w14:paraId="2A3D0E9B" w14:textId="24BC4743" w:rsidR="008B0D33" w:rsidRPr="00517112" w:rsidRDefault="008B0D33" w:rsidP="008B0D33">
            <w:pPr>
              <w:rPr>
                <w:rFonts w:eastAsia="Times New Roman"/>
                <w:sz w:val="20"/>
                <w:szCs w:val="20"/>
              </w:rPr>
            </w:pPr>
          </w:p>
        </w:tc>
        <w:tc>
          <w:tcPr>
            <w:tcW w:w="5812" w:type="dxa"/>
            <w:tcBorders>
              <w:top w:val="nil"/>
              <w:left w:val="nil"/>
              <w:bottom w:val="nil"/>
              <w:right w:val="nil"/>
            </w:tcBorders>
            <w:shd w:val="clear" w:color="auto" w:fill="auto"/>
            <w:noWrap/>
            <w:vAlign w:val="bottom"/>
            <w:hideMark/>
          </w:tcPr>
          <w:p w14:paraId="03660C41" w14:textId="77777777" w:rsidR="008B0D33" w:rsidRPr="00517112" w:rsidRDefault="008B0D33" w:rsidP="008B0D33">
            <w:pPr>
              <w:rPr>
                <w:rFonts w:eastAsia="Times New Roman"/>
                <w:sz w:val="20"/>
                <w:szCs w:val="20"/>
              </w:rPr>
            </w:pPr>
          </w:p>
        </w:tc>
        <w:tc>
          <w:tcPr>
            <w:tcW w:w="1097" w:type="dxa"/>
            <w:tcBorders>
              <w:top w:val="nil"/>
              <w:left w:val="nil"/>
              <w:bottom w:val="nil"/>
              <w:right w:val="nil"/>
            </w:tcBorders>
            <w:shd w:val="clear" w:color="auto" w:fill="auto"/>
            <w:noWrap/>
            <w:vAlign w:val="bottom"/>
            <w:hideMark/>
          </w:tcPr>
          <w:p w14:paraId="7CF0D913" w14:textId="77777777" w:rsidR="008B0D33" w:rsidRPr="00517112" w:rsidRDefault="008B0D33" w:rsidP="008B0D33">
            <w:pPr>
              <w:rPr>
                <w:rFonts w:eastAsia="Times New Roman"/>
                <w:sz w:val="20"/>
                <w:szCs w:val="20"/>
              </w:rPr>
            </w:pPr>
          </w:p>
        </w:tc>
        <w:tc>
          <w:tcPr>
            <w:tcW w:w="1091" w:type="dxa"/>
            <w:tcBorders>
              <w:top w:val="nil"/>
              <w:left w:val="nil"/>
              <w:bottom w:val="nil"/>
              <w:right w:val="nil"/>
            </w:tcBorders>
            <w:shd w:val="clear" w:color="auto" w:fill="auto"/>
            <w:noWrap/>
            <w:vAlign w:val="bottom"/>
            <w:hideMark/>
          </w:tcPr>
          <w:p w14:paraId="3EC4A856" w14:textId="77777777" w:rsidR="008B0D33" w:rsidRPr="00517112" w:rsidRDefault="008B0D33" w:rsidP="008B0D33">
            <w:pPr>
              <w:rPr>
                <w:rFonts w:eastAsia="Times New Roman"/>
                <w:sz w:val="20"/>
                <w:szCs w:val="20"/>
              </w:rPr>
            </w:pPr>
          </w:p>
        </w:tc>
        <w:tc>
          <w:tcPr>
            <w:tcW w:w="1086" w:type="dxa"/>
            <w:tcBorders>
              <w:top w:val="nil"/>
              <w:left w:val="nil"/>
              <w:bottom w:val="nil"/>
              <w:right w:val="nil"/>
            </w:tcBorders>
            <w:shd w:val="clear" w:color="auto" w:fill="auto"/>
            <w:noWrap/>
            <w:vAlign w:val="bottom"/>
            <w:hideMark/>
          </w:tcPr>
          <w:p w14:paraId="197ABD97" w14:textId="77777777" w:rsidR="008B0D33" w:rsidRPr="00517112" w:rsidRDefault="008B0D33" w:rsidP="008B0D33">
            <w:pPr>
              <w:rPr>
                <w:rFonts w:eastAsia="Times New Roman"/>
                <w:sz w:val="20"/>
                <w:szCs w:val="20"/>
              </w:rPr>
            </w:pPr>
          </w:p>
        </w:tc>
        <w:tc>
          <w:tcPr>
            <w:tcW w:w="236" w:type="dxa"/>
            <w:tcBorders>
              <w:top w:val="nil"/>
              <w:left w:val="nil"/>
              <w:bottom w:val="nil"/>
              <w:right w:val="nil"/>
            </w:tcBorders>
            <w:shd w:val="clear" w:color="auto" w:fill="auto"/>
            <w:noWrap/>
            <w:vAlign w:val="bottom"/>
            <w:hideMark/>
          </w:tcPr>
          <w:p w14:paraId="14C8153C" w14:textId="77777777" w:rsidR="008B0D33" w:rsidRPr="00517112" w:rsidRDefault="008B0D33" w:rsidP="008B0D33">
            <w:pPr>
              <w:rPr>
                <w:rFonts w:eastAsia="Times New Roman"/>
                <w:sz w:val="20"/>
                <w:szCs w:val="20"/>
              </w:rPr>
            </w:pPr>
          </w:p>
        </w:tc>
        <w:tc>
          <w:tcPr>
            <w:tcW w:w="236" w:type="dxa"/>
            <w:tcBorders>
              <w:top w:val="nil"/>
              <w:left w:val="nil"/>
              <w:bottom w:val="nil"/>
              <w:right w:val="nil"/>
            </w:tcBorders>
            <w:shd w:val="clear" w:color="auto" w:fill="auto"/>
            <w:noWrap/>
            <w:vAlign w:val="bottom"/>
            <w:hideMark/>
          </w:tcPr>
          <w:p w14:paraId="5AE36E4B" w14:textId="77777777" w:rsidR="008B0D33" w:rsidRPr="00517112" w:rsidRDefault="008B0D33" w:rsidP="008B0D33">
            <w:pPr>
              <w:rPr>
                <w:rFonts w:eastAsia="Times New Roman"/>
                <w:sz w:val="20"/>
                <w:szCs w:val="20"/>
              </w:rPr>
            </w:pPr>
          </w:p>
        </w:tc>
        <w:tc>
          <w:tcPr>
            <w:tcW w:w="1072" w:type="dxa"/>
            <w:tcBorders>
              <w:top w:val="nil"/>
              <w:left w:val="nil"/>
              <w:bottom w:val="nil"/>
              <w:right w:val="nil"/>
            </w:tcBorders>
            <w:shd w:val="clear" w:color="auto" w:fill="auto"/>
            <w:noWrap/>
            <w:vAlign w:val="bottom"/>
            <w:hideMark/>
          </w:tcPr>
          <w:p w14:paraId="620B28BB" w14:textId="77777777" w:rsidR="008B0D33" w:rsidRPr="00517112" w:rsidRDefault="008B0D33" w:rsidP="008B0D33">
            <w:pPr>
              <w:rPr>
                <w:rFonts w:eastAsia="Times New Roman"/>
                <w:sz w:val="20"/>
                <w:szCs w:val="20"/>
              </w:rPr>
            </w:pPr>
          </w:p>
        </w:tc>
        <w:tc>
          <w:tcPr>
            <w:tcW w:w="1068" w:type="dxa"/>
            <w:tcBorders>
              <w:top w:val="nil"/>
              <w:left w:val="nil"/>
              <w:bottom w:val="nil"/>
              <w:right w:val="nil"/>
            </w:tcBorders>
            <w:shd w:val="clear" w:color="auto" w:fill="auto"/>
            <w:noWrap/>
            <w:vAlign w:val="bottom"/>
            <w:hideMark/>
          </w:tcPr>
          <w:p w14:paraId="612686F1" w14:textId="77777777" w:rsidR="008B0D33" w:rsidRPr="00517112" w:rsidRDefault="008B0D33" w:rsidP="008B0D33">
            <w:pPr>
              <w:rPr>
                <w:rFonts w:eastAsia="Times New Roman"/>
                <w:sz w:val="20"/>
                <w:szCs w:val="20"/>
              </w:rPr>
            </w:pPr>
          </w:p>
        </w:tc>
        <w:tc>
          <w:tcPr>
            <w:tcW w:w="1065" w:type="dxa"/>
            <w:tcBorders>
              <w:top w:val="nil"/>
              <w:left w:val="nil"/>
              <w:bottom w:val="nil"/>
              <w:right w:val="nil"/>
            </w:tcBorders>
            <w:shd w:val="clear" w:color="auto" w:fill="auto"/>
            <w:noWrap/>
            <w:vAlign w:val="bottom"/>
            <w:hideMark/>
          </w:tcPr>
          <w:p w14:paraId="1E13B2CE" w14:textId="77777777" w:rsidR="008B0D33" w:rsidRPr="00517112" w:rsidRDefault="008B0D33" w:rsidP="008B0D33">
            <w:pPr>
              <w:rPr>
                <w:rFonts w:eastAsia="Times New Roman"/>
                <w:sz w:val="20"/>
                <w:szCs w:val="20"/>
              </w:rPr>
            </w:pPr>
          </w:p>
        </w:tc>
        <w:tc>
          <w:tcPr>
            <w:tcW w:w="1065" w:type="dxa"/>
            <w:tcBorders>
              <w:top w:val="nil"/>
              <w:left w:val="nil"/>
              <w:bottom w:val="nil"/>
              <w:right w:val="nil"/>
            </w:tcBorders>
            <w:shd w:val="clear" w:color="auto" w:fill="auto"/>
            <w:noWrap/>
            <w:vAlign w:val="bottom"/>
            <w:hideMark/>
          </w:tcPr>
          <w:p w14:paraId="74BF47D9" w14:textId="77777777" w:rsidR="008B0D33" w:rsidRPr="00517112" w:rsidRDefault="008B0D33" w:rsidP="008B0D33">
            <w:pPr>
              <w:rPr>
                <w:rFonts w:eastAsia="Times New Roman"/>
                <w:sz w:val="20"/>
                <w:szCs w:val="20"/>
              </w:rPr>
            </w:pPr>
          </w:p>
        </w:tc>
      </w:tr>
      <w:tr w:rsidR="008B0D33" w:rsidRPr="00517112" w14:paraId="107A4AD7" w14:textId="77777777" w:rsidTr="00FE09A0">
        <w:trPr>
          <w:gridAfter w:val="9"/>
          <w:wAfter w:w="8016" w:type="dxa"/>
          <w:trHeight w:val="300"/>
        </w:trPr>
        <w:tc>
          <w:tcPr>
            <w:tcW w:w="4952"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14:paraId="158DAADA" w14:textId="77777777" w:rsidR="008B0D33" w:rsidRPr="00517112" w:rsidRDefault="008B0D33" w:rsidP="008B0D33">
            <w:pPr>
              <w:rPr>
                <w:rFonts w:eastAsia="Times New Roman"/>
                <w:b/>
                <w:bCs/>
                <w:color w:val="000000"/>
              </w:rPr>
            </w:pPr>
            <w:r w:rsidRPr="00517112">
              <w:rPr>
                <w:rFonts w:eastAsia="Times New Roman"/>
                <w:b/>
                <w:bCs/>
                <w:color w:val="000000"/>
              </w:rPr>
              <w:t>Strateški projekt 2</w:t>
            </w:r>
            <w:r w:rsidR="005D6CA0" w:rsidRPr="00517112">
              <w:rPr>
                <w:rFonts w:eastAsia="Times New Roman"/>
                <w:b/>
                <w:bCs/>
                <w:color w:val="000000"/>
              </w:rPr>
              <w:t xml:space="preserve"> (KPI 1.3.)</w:t>
            </w:r>
            <w:r w:rsidRPr="00517112">
              <w:rPr>
                <w:rFonts w:eastAsia="Times New Roman"/>
                <w:b/>
                <w:bCs/>
                <w:color w:val="000000"/>
              </w:rPr>
              <w:t>:</w:t>
            </w:r>
          </w:p>
        </w:tc>
        <w:tc>
          <w:tcPr>
            <w:tcW w:w="8505" w:type="dxa"/>
            <w:gridSpan w:val="2"/>
            <w:tcBorders>
              <w:top w:val="single" w:sz="8" w:space="0" w:color="auto"/>
              <w:left w:val="single" w:sz="4" w:space="0" w:color="auto"/>
              <w:bottom w:val="single" w:sz="4" w:space="0" w:color="auto"/>
              <w:right w:val="single" w:sz="8" w:space="0" w:color="000000"/>
            </w:tcBorders>
            <w:shd w:val="clear" w:color="000000" w:fill="FFF2CC"/>
            <w:vAlign w:val="center"/>
            <w:hideMark/>
          </w:tcPr>
          <w:p w14:paraId="76E02863" w14:textId="77777777" w:rsidR="008B0D33" w:rsidRPr="00517112" w:rsidRDefault="008B0D33" w:rsidP="008B0D33">
            <w:pPr>
              <w:jc w:val="center"/>
              <w:rPr>
                <w:rFonts w:eastAsia="Times New Roman"/>
                <w:i/>
                <w:iCs/>
                <w:color w:val="000000"/>
              </w:rPr>
            </w:pPr>
            <w:r w:rsidRPr="00517112">
              <w:rPr>
                <w:rFonts w:eastAsia="Times New Roman"/>
                <w:i/>
                <w:iCs/>
                <w:color w:val="000000"/>
              </w:rPr>
              <w:t xml:space="preserve">Razvoj metodologije procjene podložnosti na klizanje za planiranje namjene zemljišta primjenom </w:t>
            </w:r>
            <w:proofErr w:type="spellStart"/>
            <w:r w:rsidRPr="00517112">
              <w:rPr>
                <w:rFonts w:eastAsia="Times New Roman"/>
                <w:i/>
                <w:iCs/>
                <w:color w:val="000000"/>
              </w:rPr>
              <w:t>LiDAR</w:t>
            </w:r>
            <w:proofErr w:type="spellEnd"/>
            <w:r w:rsidRPr="00517112">
              <w:rPr>
                <w:rFonts w:eastAsia="Times New Roman"/>
                <w:i/>
                <w:iCs/>
                <w:color w:val="000000"/>
              </w:rPr>
              <w:t xml:space="preserve"> tehnologije (</w:t>
            </w:r>
            <w:proofErr w:type="spellStart"/>
            <w:r w:rsidRPr="00517112">
              <w:rPr>
                <w:rFonts w:eastAsia="Times New Roman"/>
                <w:i/>
                <w:iCs/>
                <w:color w:val="000000"/>
              </w:rPr>
              <w:t>LandSlidePlan</w:t>
            </w:r>
            <w:proofErr w:type="spellEnd"/>
            <w:r w:rsidRPr="00517112">
              <w:rPr>
                <w:rFonts w:eastAsia="Times New Roman"/>
                <w:i/>
                <w:iCs/>
                <w:color w:val="000000"/>
              </w:rPr>
              <w:t>)</w:t>
            </w:r>
          </w:p>
        </w:tc>
      </w:tr>
      <w:tr w:rsidR="008B0D33" w:rsidRPr="00517112" w14:paraId="7EF14003" w14:textId="77777777" w:rsidTr="00FE09A0">
        <w:trPr>
          <w:gridAfter w:val="9"/>
          <w:wAfter w:w="8016" w:type="dxa"/>
          <w:trHeight w:val="300"/>
        </w:trPr>
        <w:tc>
          <w:tcPr>
            <w:tcW w:w="495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3E95CABC" w14:textId="77777777" w:rsidR="008B0D33" w:rsidRPr="00517112" w:rsidRDefault="008B0D33" w:rsidP="00FE09A0">
            <w:pPr>
              <w:jc w:val="center"/>
              <w:rPr>
                <w:rFonts w:eastAsia="Times New Roman"/>
                <w:i/>
                <w:iCs/>
                <w:color w:val="000000"/>
              </w:rPr>
            </w:pPr>
            <w:r w:rsidRPr="00517112">
              <w:rPr>
                <w:rFonts w:eastAsia="Times New Roman"/>
                <w:i/>
                <w:iCs/>
                <w:color w:val="000000"/>
              </w:rPr>
              <w:t xml:space="preserve">Projekt doprinosi strateškom cilju smanjenja rizika od klizišta na način da jača sposobnost za održivi razvoj i prevenciju. Ključno područje intervencije je </w:t>
            </w:r>
            <w:r w:rsidR="009E2439" w:rsidRPr="00517112">
              <w:rPr>
                <w:rFonts w:eastAsia="Times New Roman"/>
                <w:i/>
                <w:iCs/>
                <w:color w:val="000000"/>
              </w:rPr>
              <w:t>unaprjeđenje</w:t>
            </w:r>
            <w:r w:rsidRPr="00517112">
              <w:rPr>
                <w:rFonts w:eastAsia="Times New Roman"/>
                <w:i/>
                <w:iCs/>
                <w:color w:val="000000"/>
              </w:rPr>
              <w:t xml:space="preserve"> postojećih mjera i uvođenje mehanizama prevencije i upravljanja rizicima od klizišta u skladu s novim spoznajama (vezati uz KPI Znanstveno utemeljene procjene rizika, odnosno kontinuirane razvojne aktivnosti u ciklusu upravljanja rizicima od katastrofa). Glavni rezultati projekta su metodologije za izradu karata koje prikazuju informacije o klizištima-prijetnjama (karte inventara i prognozne karte) prema potrebama sustava prostornog uređenja u Republici Hrvatskoj za održivi razvoj, a obuhvaćaju lokalnu i regionalnu razinu te su usklađene na nacionalnoj razini.</w:t>
            </w:r>
          </w:p>
        </w:tc>
        <w:tc>
          <w:tcPr>
            <w:tcW w:w="85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38F63B8"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215E79DC" w14:textId="77777777" w:rsidTr="00FE09A0">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0831BFCF"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7982078"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2222853F" w14:textId="69E22047" w:rsidR="008B0D33" w:rsidRPr="00517112" w:rsidRDefault="008B0D33" w:rsidP="008B0D33">
            <w:pPr>
              <w:jc w:val="center"/>
              <w:rPr>
                <w:rFonts w:eastAsia="Times New Roman"/>
                <w:i/>
                <w:iCs/>
                <w:color w:val="000000"/>
              </w:rPr>
            </w:pPr>
            <w:r w:rsidRPr="00517112">
              <w:rPr>
                <w:rFonts w:eastAsia="Times New Roman"/>
                <w:i/>
                <w:iCs/>
                <w:color w:val="000000"/>
              </w:rPr>
              <w:t>2020.</w:t>
            </w:r>
          </w:p>
        </w:tc>
      </w:tr>
      <w:tr w:rsidR="008B0D33" w:rsidRPr="00517112" w14:paraId="7F7D04C3" w14:textId="77777777" w:rsidTr="00FE09A0">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4075BAB3"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7F882D54"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263FFA96" w14:textId="5FDB723D" w:rsidR="008B0D33" w:rsidRPr="00517112" w:rsidRDefault="008B0D33" w:rsidP="008B0D33">
            <w:pPr>
              <w:jc w:val="center"/>
              <w:rPr>
                <w:rFonts w:eastAsia="Times New Roman"/>
                <w:i/>
                <w:iCs/>
                <w:color w:val="000000"/>
              </w:rPr>
            </w:pPr>
            <w:r w:rsidRPr="00517112">
              <w:rPr>
                <w:rFonts w:eastAsia="Times New Roman"/>
                <w:i/>
                <w:iCs/>
                <w:color w:val="000000"/>
              </w:rPr>
              <w:t>2023.</w:t>
            </w:r>
          </w:p>
        </w:tc>
      </w:tr>
      <w:tr w:rsidR="008B0D33" w:rsidRPr="00517112" w14:paraId="6819C83C" w14:textId="77777777" w:rsidTr="00FE09A0">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7A2C967C" w14:textId="77777777" w:rsidR="008B0D33" w:rsidRPr="00517112" w:rsidRDefault="008B0D33" w:rsidP="008B0D33">
            <w:pPr>
              <w:rPr>
                <w:rFonts w:eastAsia="Times New Roman"/>
                <w:i/>
                <w:iCs/>
                <w:color w:val="000000"/>
              </w:rPr>
            </w:pPr>
          </w:p>
        </w:tc>
        <w:tc>
          <w:tcPr>
            <w:tcW w:w="85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B9617BF"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71874D02" w14:textId="77777777" w:rsidTr="00B76FCF">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40239B6F"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10ED1E8" w14:textId="77777777" w:rsidR="008B0D33" w:rsidRPr="00517112" w:rsidRDefault="008B0D33" w:rsidP="00B76FCF">
            <w:pPr>
              <w:jc w:val="left"/>
              <w:rPr>
                <w:rFonts w:eastAsia="Times New Roman"/>
                <w:b/>
                <w:bCs/>
                <w:color w:val="000000"/>
              </w:rPr>
            </w:pPr>
            <w:r w:rsidRPr="00517112">
              <w:rPr>
                <w:rFonts w:eastAsia="Times New Roman"/>
                <w:b/>
                <w:bCs/>
                <w:color w:val="000000"/>
              </w:rPr>
              <w:t>Ključna točka ostvarenja 1</w:t>
            </w:r>
          </w:p>
        </w:tc>
        <w:tc>
          <w:tcPr>
            <w:tcW w:w="5812"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center"/>
            <w:hideMark/>
          </w:tcPr>
          <w:p w14:paraId="2097904B" w14:textId="5B96A5F2" w:rsidR="008B0D33" w:rsidRPr="00517112" w:rsidRDefault="006D17E2">
            <w:pPr>
              <w:jc w:val="center"/>
              <w:rPr>
                <w:rFonts w:eastAsia="Times New Roman"/>
                <w:i/>
                <w:iCs/>
                <w:color w:val="000000"/>
              </w:rPr>
            </w:pPr>
            <w:r w:rsidRPr="00517112">
              <w:rPr>
                <w:rFonts w:eastAsia="Times New Roman"/>
                <w:i/>
                <w:iCs/>
                <w:color w:val="000000"/>
              </w:rPr>
              <w:t xml:space="preserve">Razvijena </w:t>
            </w:r>
            <w:r w:rsidR="00EA6F50" w:rsidRPr="00517112">
              <w:rPr>
                <w:rFonts w:eastAsia="Times New Roman"/>
                <w:i/>
                <w:iCs/>
                <w:color w:val="000000"/>
              </w:rPr>
              <w:t>metodologija izrade karte podložnosti na klizanje za primjenu na lokalnoj razini prilagođena uvjetima u Republici Hrvatskoj. Razv</w:t>
            </w:r>
            <w:r w:rsidR="00B578A8" w:rsidRPr="00517112">
              <w:rPr>
                <w:rFonts w:eastAsia="Times New Roman"/>
                <w:i/>
                <w:iCs/>
                <w:color w:val="000000"/>
              </w:rPr>
              <w:t>ijena</w:t>
            </w:r>
            <w:r w:rsidR="00EA6F50" w:rsidRPr="00517112">
              <w:rPr>
                <w:rFonts w:eastAsia="Times New Roman"/>
                <w:i/>
                <w:iCs/>
                <w:color w:val="000000"/>
              </w:rPr>
              <w:t xml:space="preserve"> metod</w:t>
            </w:r>
            <w:r w:rsidR="00B578A8" w:rsidRPr="00517112">
              <w:rPr>
                <w:rFonts w:eastAsia="Times New Roman"/>
                <w:i/>
                <w:iCs/>
                <w:color w:val="000000"/>
              </w:rPr>
              <w:t>a</w:t>
            </w:r>
            <w:r w:rsidR="00EA6F50" w:rsidRPr="00517112">
              <w:rPr>
                <w:rFonts w:eastAsia="Times New Roman"/>
                <w:i/>
                <w:iCs/>
                <w:color w:val="000000"/>
              </w:rPr>
              <w:t xml:space="preserve"> na tri pilot područja veličine po 20 km</w:t>
            </w:r>
            <w:r w:rsidR="00EA6F50" w:rsidRPr="00517112">
              <w:rPr>
                <w:rFonts w:eastAsia="Times New Roman"/>
                <w:i/>
                <w:iCs/>
                <w:color w:val="000000"/>
                <w:vertAlign w:val="superscript"/>
              </w:rPr>
              <w:t>2</w:t>
            </w:r>
            <w:r w:rsidR="00EA6F50" w:rsidRPr="00517112">
              <w:rPr>
                <w:rFonts w:eastAsia="Times New Roman"/>
                <w:i/>
                <w:iCs/>
                <w:color w:val="000000"/>
              </w:rPr>
              <w:t xml:space="preserve"> za koje će biti izrađeno nekoliko stotina karata kako bi se dobili pokazatelji kvalitete karata.</w:t>
            </w:r>
          </w:p>
        </w:tc>
      </w:tr>
      <w:tr w:rsidR="008B0D33" w:rsidRPr="00517112" w14:paraId="220440E7" w14:textId="77777777" w:rsidTr="00B76FCF">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6EA235AB"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5FF1C958" w14:textId="77777777" w:rsidR="008B0D33" w:rsidRPr="00517112" w:rsidRDefault="008B0D33" w:rsidP="00B76FCF">
            <w:pPr>
              <w:jc w:val="left"/>
              <w:rPr>
                <w:rFonts w:eastAsia="Times New Roman"/>
                <w:b/>
                <w:bCs/>
                <w:color w:val="000000"/>
              </w:rPr>
            </w:pPr>
            <w:r w:rsidRPr="00517112">
              <w:rPr>
                <w:rFonts w:eastAsia="Times New Roman"/>
                <w:b/>
                <w:bCs/>
                <w:color w:val="000000"/>
              </w:rPr>
              <w:t xml:space="preserve">Ključna točka ostvarenja 2 </w:t>
            </w:r>
          </w:p>
        </w:tc>
        <w:tc>
          <w:tcPr>
            <w:tcW w:w="5812"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center"/>
            <w:hideMark/>
          </w:tcPr>
          <w:p w14:paraId="59C62848" w14:textId="77777777" w:rsidR="008B0D33" w:rsidRPr="00517112" w:rsidRDefault="006D17E2" w:rsidP="008B0D33">
            <w:pPr>
              <w:jc w:val="center"/>
              <w:rPr>
                <w:rFonts w:eastAsia="Times New Roman"/>
                <w:i/>
                <w:iCs/>
                <w:color w:val="000000"/>
              </w:rPr>
            </w:pPr>
            <w:r w:rsidRPr="00517112">
              <w:rPr>
                <w:rFonts w:eastAsia="Times New Roman"/>
                <w:i/>
                <w:iCs/>
                <w:color w:val="000000"/>
              </w:rPr>
              <w:t xml:space="preserve">Usklađene </w:t>
            </w:r>
            <w:r w:rsidR="00EA6F50" w:rsidRPr="00517112">
              <w:rPr>
                <w:rFonts w:eastAsia="Times New Roman"/>
                <w:i/>
                <w:iCs/>
                <w:color w:val="000000"/>
              </w:rPr>
              <w:t xml:space="preserve">karte podložnosti na klizanje od lokalne do državne razine na najkvalitetnijim primjerima karata izrađenim u okviru projekta (sve informacije na </w:t>
            </w:r>
            <w:hyperlink r:id="rId162" w:history="1">
              <w:r w:rsidR="00EA6F50" w:rsidRPr="00517112">
                <w:rPr>
                  <w:rStyle w:val="Hyperlink"/>
                  <w:rFonts w:eastAsia="Times New Roman"/>
                  <w:i/>
                  <w:iCs/>
                  <w:color w:val="auto"/>
                </w:rPr>
                <w:t>https://landslideplan.eu/</w:t>
              </w:r>
            </w:hyperlink>
            <w:r w:rsidR="00EA6F50" w:rsidRPr="00517112">
              <w:rPr>
                <w:rFonts w:eastAsia="Times New Roman"/>
                <w:i/>
                <w:iCs/>
              </w:rPr>
              <w:t xml:space="preserve"> </w:t>
            </w:r>
            <w:r w:rsidR="00EA6F50" w:rsidRPr="00517112">
              <w:rPr>
                <w:rFonts w:eastAsia="Times New Roman"/>
                <w:i/>
                <w:iCs/>
                <w:color w:val="000000"/>
              </w:rPr>
              <w:t>).</w:t>
            </w:r>
          </w:p>
        </w:tc>
      </w:tr>
      <w:tr w:rsidR="008B0D33" w:rsidRPr="00517112" w14:paraId="11F9B828" w14:textId="77777777" w:rsidTr="00FE09A0">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183AA33B" w14:textId="77777777" w:rsidR="008B0D33" w:rsidRPr="00517112" w:rsidRDefault="008B0D33" w:rsidP="008B0D33">
            <w:pPr>
              <w:rPr>
                <w:rFonts w:eastAsia="Times New Roman"/>
                <w:i/>
                <w:iCs/>
                <w:color w:val="000000"/>
              </w:rPr>
            </w:pPr>
          </w:p>
        </w:tc>
        <w:tc>
          <w:tcPr>
            <w:tcW w:w="85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C94C296"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1270EFDF" w14:textId="77777777" w:rsidTr="00FE09A0">
        <w:trPr>
          <w:gridAfter w:val="9"/>
          <w:wAfter w:w="8016"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341A8AD5"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94CDEF9"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1512EF3F" w14:textId="77777777" w:rsidR="008B0D33" w:rsidRPr="00517112" w:rsidRDefault="008B0D33" w:rsidP="003E7184">
            <w:pPr>
              <w:jc w:val="center"/>
              <w:rPr>
                <w:rFonts w:eastAsia="Times New Roman"/>
                <w:i/>
                <w:iCs/>
                <w:color w:val="000000"/>
              </w:rPr>
            </w:pPr>
            <w:r w:rsidRPr="00517112">
              <w:rPr>
                <w:rFonts w:eastAsia="Times New Roman"/>
                <w:i/>
                <w:iCs/>
                <w:color w:val="000000"/>
              </w:rPr>
              <w:t xml:space="preserve">573.970,00 </w:t>
            </w:r>
            <w:r w:rsidR="003E7184" w:rsidRPr="00517112">
              <w:rPr>
                <w:rFonts w:eastAsia="Times New Roman"/>
                <w:i/>
                <w:iCs/>
                <w:color w:val="000000"/>
              </w:rPr>
              <w:t>kuna</w:t>
            </w:r>
          </w:p>
        </w:tc>
      </w:tr>
      <w:tr w:rsidR="008B0D33" w:rsidRPr="00517112" w14:paraId="5D608BBA" w14:textId="77777777" w:rsidTr="00FE09A0">
        <w:trPr>
          <w:gridAfter w:val="9"/>
          <w:wAfter w:w="8016" w:type="dxa"/>
          <w:trHeight w:val="138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11AF0965"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noWrap/>
            <w:vAlign w:val="center"/>
            <w:hideMark/>
          </w:tcPr>
          <w:p w14:paraId="030810D5"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2" w:type="dxa"/>
            <w:tcBorders>
              <w:top w:val="single" w:sz="4" w:space="0" w:color="auto"/>
              <w:left w:val="single" w:sz="4" w:space="0" w:color="auto"/>
              <w:bottom w:val="single" w:sz="8" w:space="0" w:color="auto"/>
              <w:right w:val="single" w:sz="8" w:space="0" w:color="000000"/>
            </w:tcBorders>
            <w:shd w:val="clear" w:color="000000" w:fill="FFF2CC"/>
            <w:noWrap/>
            <w:vAlign w:val="center"/>
            <w:hideMark/>
          </w:tcPr>
          <w:p w14:paraId="677A6423" w14:textId="77777777" w:rsidR="008B0D33" w:rsidRPr="00517112" w:rsidRDefault="008B0D33" w:rsidP="008B0D33">
            <w:pPr>
              <w:jc w:val="center"/>
              <w:rPr>
                <w:rFonts w:eastAsia="Times New Roman"/>
                <w:i/>
                <w:iCs/>
                <w:color w:val="000000"/>
              </w:rPr>
            </w:pPr>
            <w:r w:rsidRPr="00517112">
              <w:rPr>
                <w:rFonts w:eastAsia="Times New Roman"/>
                <w:i/>
                <w:iCs/>
                <w:color w:val="000000"/>
              </w:rPr>
              <w:t>Hrvatska zaklada za znanost</w:t>
            </w:r>
          </w:p>
        </w:tc>
      </w:tr>
    </w:tbl>
    <w:p w14:paraId="23135C68" w14:textId="15DDDFF7" w:rsidR="00F1522A" w:rsidRPr="00517112" w:rsidRDefault="00F1522A" w:rsidP="008B0D33">
      <w:pPr>
        <w:spacing w:after="120"/>
      </w:pPr>
    </w:p>
    <w:tbl>
      <w:tblPr>
        <w:tblW w:w="13457" w:type="dxa"/>
        <w:tblBorders>
          <w:top w:val="single" w:sz="4" w:space="0" w:color="auto"/>
          <w:left w:val="single" w:sz="8" w:space="0" w:color="auto"/>
          <w:bottom w:val="single" w:sz="8" w:space="0" w:color="auto"/>
          <w:right w:val="single" w:sz="8" w:space="0" w:color="000000"/>
          <w:insideH w:val="single" w:sz="4" w:space="0" w:color="auto"/>
          <w:insideV w:val="single" w:sz="4" w:space="0" w:color="auto"/>
        </w:tblBorders>
        <w:tblLook w:val="04A0" w:firstRow="1" w:lastRow="0" w:firstColumn="1" w:lastColumn="0" w:noHBand="0" w:noVBand="1"/>
      </w:tblPr>
      <w:tblGrid>
        <w:gridCol w:w="4952"/>
        <w:gridCol w:w="8505"/>
      </w:tblGrid>
      <w:tr w:rsidR="008B0D33" w:rsidRPr="00517112" w14:paraId="6739BA7E" w14:textId="77777777" w:rsidTr="00FE09A0">
        <w:trPr>
          <w:trHeight w:val="315"/>
        </w:trPr>
        <w:tc>
          <w:tcPr>
            <w:tcW w:w="4952" w:type="dxa"/>
            <w:shd w:val="clear" w:color="000000" w:fill="F8CBAD"/>
            <w:noWrap/>
            <w:vAlign w:val="bottom"/>
            <w:hideMark/>
          </w:tcPr>
          <w:p w14:paraId="59A32932" w14:textId="77777777" w:rsidR="008B0D33" w:rsidRPr="00517112" w:rsidRDefault="00E539AB" w:rsidP="008B0D33">
            <w:pPr>
              <w:rPr>
                <w:rFonts w:eastAsia="Times New Roman"/>
                <w:b/>
                <w:color w:val="000000"/>
              </w:rPr>
            </w:pPr>
            <w:r w:rsidRPr="00517112">
              <w:rPr>
                <w:rFonts w:eastAsia="Times New Roman"/>
                <w:b/>
                <w:bCs/>
                <w:color w:val="000000"/>
              </w:rPr>
              <w:t>Odgovorno tijelo/ustanova</w:t>
            </w:r>
            <w:r w:rsidR="008B0D33" w:rsidRPr="00517112">
              <w:rPr>
                <w:rFonts w:eastAsia="Times New Roman"/>
                <w:b/>
                <w:color w:val="000000"/>
              </w:rPr>
              <w:t>:</w:t>
            </w:r>
          </w:p>
        </w:tc>
        <w:tc>
          <w:tcPr>
            <w:tcW w:w="8505" w:type="dxa"/>
            <w:shd w:val="clear" w:color="000000" w:fill="FFF2CC"/>
            <w:noWrap/>
            <w:vAlign w:val="center"/>
            <w:hideMark/>
          </w:tcPr>
          <w:p w14:paraId="63705354" w14:textId="77777777" w:rsidR="008B0D33" w:rsidRPr="00517112" w:rsidRDefault="00FD4FF3" w:rsidP="008B0D33">
            <w:pPr>
              <w:jc w:val="center"/>
              <w:rPr>
                <w:rFonts w:eastAsia="Times New Roman"/>
                <w:bCs/>
                <w:i/>
                <w:color w:val="000000"/>
              </w:rPr>
            </w:pPr>
            <w:r w:rsidRPr="00517112">
              <w:rPr>
                <w:rFonts w:eastAsia="Times New Roman"/>
                <w:bCs/>
                <w:i/>
                <w:color w:val="000000"/>
              </w:rPr>
              <w:t xml:space="preserve">Građevinski fakultet Sveučilišta u Rijeci </w:t>
            </w:r>
          </w:p>
        </w:tc>
      </w:tr>
    </w:tbl>
    <w:p w14:paraId="2CB47314" w14:textId="77777777" w:rsidR="008B0D33" w:rsidRPr="00517112" w:rsidRDefault="008B0D33" w:rsidP="008B0D33">
      <w:pPr>
        <w:spacing w:after="120"/>
      </w:pPr>
    </w:p>
    <w:tbl>
      <w:tblPr>
        <w:tblW w:w="13457" w:type="dxa"/>
        <w:tblLook w:val="04A0" w:firstRow="1" w:lastRow="0" w:firstColumn="1" w:lastColumn="0" w:noHBand="0" w:noVBand="1"/>
      </w:tblPr>
      <w:tblGrid>
        <w:gridCol w:w="4952"/>
        <w:gridCol w:w="2693"/>
        <w:gridCol w:w="5812"/>
      </w:tblGrid>
      <w:tr w:rsidR="008B0D33" w:rsidRPr="00517112" w14:paraId="57C90D0C" w14:textId="77777777" w:rsidTr="00FE09A0">
        <w:trPr>
          <w:trHeight w:val="315"/>
        </w:trPr>
        <w:tc>
          <w:tcPr>
            <w:tcW w:w="4952" w:type="dxa"/>
            <w:tcBorders>
              <w:top w:val="single" w:sz="8" w:space="0" w:color="auto"/>
              <w:left w:val="single" w:sz="8" w:space="0" w:color="auto"/>
              <w:bottom w:val="single" w:sz="8" w:space="0" w:color="auto"/>
              <w:right w:val="nil"/>
            </w:tcBorders>
            <w:shd w:val="clear" w:color="000000" w:fill="A9D08E"/>
            <w:noWrap/>
            <w:vAlign w:val="center"/>
            <w:hideMark/>
          </w:tcPr>
          <w:p w14:paraId="21AF910C" w14:textId="46D6C483" w:rsidR="008B0D33" w:rsidRPr="00517112" w:rsidRDefault="008B0D33" w:rsidP="008B0D33">
            <w:pPr>
              <w:rPr>
                <w:rFonts w:eastAsia="Times New Roman"/>
                <w:b/>
                <w:bCs/>
                <w:color w:val="000000"/>
              </w:rPr>
            </w:pPr>
            <w:r w:rsidRPr="00517112">
              <w:rPr>
                <w:rFonts w:eastAsia="Times New Roman"/>
                <w:b/>
                <w:bCs/>
                <w:color w:val="000000"/>
              </w:rPr>
              <w:t xml:space="preserve">Strateški projekt </w:t>
            </w:r>
            <w:r w:rsidR="00A5315C">
              <w:rPr>
                <w:rFonts w:eastAsia="Times New Roman"/>
                <w:b/>
                <w:bCs/>
                <w:color w:val="000000"/>
              </w:rPr>
              <w:t>3</w:t>
            </w:r>
            <w:r w:rsidR="005D6CA0" w:rsidRPr="00517112">
              <w:rPr>
                <w:rFonts w:eastAsia="Times New Roman"/>
                <w:b/>
                <w:bCs/>
                <w:color w:val="000000"/>
              </w:rPr>
              <w:t xml:space="preserve"> (KPI 1.3.)</w:t>
            </w:r>
            <w:r w:rsidRPr="00517112">
              <w:rPr>
                <w:rFonts w:eastAsia="Times New Roman"/>
                <w:b/>
                <w:bCs/>
                <w:color w:val="000000"/>
              </w:rPr>
              <w:t>:</w:t>
            </w:r>
          </w:p>
        </w:tc>
        <w:tc>
          <w:tcPr>
            <w:tcW w:w="8505" w:type="dxa"/>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675C3779" w14:textId="77777777" w:rsidR="008B0D33" w:rsidRPr="00517112" w:rsidRDefault="008B0D33" w:rsidP="008B0D33">
            <w:pPr>
              <w:jc w:val="center"/>
              <w:rPr>
                <w:rFonts w:eastAsia="Times New Roman"/>
                <w:i/>
                <w:iCs/>
                <w:color w:val="000000"/>
              </w:rPr>
            </w:pPr>
            <w:r w:rsidRPr="00517112">
              <w:rPr>
                <w:rFonts w:eastAsia="Times New Roman"/>
                <w:i/>
                <w:iCs/>
                <w:color w:val="000000"/>
              </w:rPr>
              <w:t>Fizičko modeliranje ponašanja konstrukcija za sanaciju klizišta u uvjetima statičkih i seizmičkih djelovanja</w:t>
            </w:r>
          </w:p>
        </w:tc>
      </w:tr>
      <w:tr w:rsidR="008B0D33" w:rsidRPr="00517112" w14:paraId="5B9679CE" w14:textId="77777777" w:rsidTr="00FE09A0">
        <w:trPr>
          <w:trHeight w:val="300"/>
        </w:trPr>
        <w:tc>
          <w:tcPr>
            <w:tcW w:w="4952" w:type="dxa"/>
            <w:vMerge w:val="restart"/>
            <w:tcBorders>
              <w:top w:val="nil"/>
              <w:left w:val="single" w:sz="8" w:space="0" w:color="auto"/>
              <w:bottom w:val="single" w:sz="8" w:space="0" w:color="000000"/>
              <w:right w:val="single" w:sz="4" w:space="0" w:color="auto"/>
            </w:tcBorders>
            <w:shd w:val="clear" w:color="000000" w:fill="FFF2CC"/>
            <w:vAlign w:val="center"/>
            <w:hideMark/>
          </w:tcPr>
          <w:p w14:paraId="57067B5F" w14:textId="77777777" w:rsidR="008B0D33" w:rsidRPr="00517112" w:rsidRDefault="008B0D33" w:rsidP="00FE09A0">
            <w:pPr>
              <w:jc w:val="center"/>
              <w:rPr>
                <w:rFonts w:eastAsia="Times New Roman"/>
                <w:i/>
                <w:iCs/>
                <w:color w:val="000000"/>
              </w:rPr>
            </w:pPr>
            <w:r w:rsidRPr="00517112">
              <w:rPr>
                <w:rFonts w:eastAsia="Times New Roman"/>
                <w:i/>
                <w:iCs/>
                <w:color w:val="000000"/>
              </w:rPr>
              <w:t xml:space="preserve">Projekt doprinosi strateškom cilju smanjenja rizika od klizišta na način da jača sposobnost za sanaciju i oporavak. Ključno područje intervencije je </w:t>
            </w:r>
            <w:r w:rsidR="00933B7A" w:rsidRPr="00517112">
              <w:rPr>
                <w:rFonts w:eastAsia="Times New Roman"/>
                <w:i/>
                <w:iCs/>
                <w:color w:val="000000"/>
              </w:rPr>
              <w:t>unaprjeđenje</w:t>
            </w:r>
            <w:r w:rsidRPr="00517112">
              <w:rPr>
                <w:rFonts w:eastAsia="Times New Roman"/>
                <w:i/>
                <w:iCs/>
                <w:color w:val="000000"/>
              </w:rPr>
              <w:t xml:space="preserve"> postojećih mjera i </w:t>
            </w:r>
            <w:r w:rsidRPr="00517112">
              <w:rPr>
                <w:rFonts w:eastAsia="Times New Roman"/>
                <w:i/>
                <w:iCs/>
                <w:color w:val="000000"/>
              </w:rPr>
              <w:lastRenderedPageBreak/>
              <w:t>uvođenje mehanizama sanacije i rekonstrukcije nakon nesreća (klizišta) i upravljanje katastrofama od klizišta u skladu s novim spoznajama. Glavni rezultati projekta je utvrđivanje ponašanja sanacijskih konstrukcija za klizišta pod djelovanjem oborina i potresa u svrhu poboljšanja metodologije projektiranja ove vrste građevina, prilagođeno specifičnim uvjetima u Republici Hrvatskoj, a primjenjivo je lokalnoj razini.</w:t>
            </w:r>
          </w:p>
        </w:tc>
        <w:tc>
          <w:tcPr>
            <w:tcW w:w="8505" w:type="dxa"/>
            <w:gridSpan w:val="2"/>
            <w:tcBorders>
              <w:top w:val="single" w:sz="8" w:space="0" w:color="auto"/>
              <w:left w:val="nil"/>
              <w:bottom w:val="single" w:sz="4" w:space="0" w:color="auto"/>
              <w:right w:val="single" w:sz="8" w:space="0" w:color="000000"/>
            </w:tcBorders>
            <w:shd w:val="clear" w:color="auto" w:fill="auto"/>
            <w:vAlign w:val="center"/>
            <w:hideMark/>
          </w:tcPr>
          <w:p w14:paraId="2EB7C893" w14:textId="77777777" w:rsidR="008B0D33" w:rsidRPr="00517112" w:rsidRDefault="008B0D33" w:rsidP="008B0D33">
            <w:pPr>
              <w:jc w:val="center"/>
              <w:rPr>
                <w:rFonts w:eastAsia="Times New Roman"/>
                <w:color w:val="000000"/>
              </w:rPr>
            </w:pPr>
            <w:r w:rsidRPr="00517112">
              <w:rPr>
                <w:rFonts w:eastAsia="Times New Roman"/>
                <w:color w:val="000000"/>
              </w:rPr>
              <w:lastRenderedPageBreak/>
              <w:t> </w:t>
            </w:r>
          </w:p>
        </w:tc>
      </w:tr>
      <w:tr w:rsidR="008B0D33" w:rsidRPr="00517112" w14:paraId="38C4FE4D" w14:textId="77777777" w:rsidTr="00FE09A0">
        <w:trPr>
          <w:trHeight w:val="300"/>
        </w:trPr>
        <w:tc>
          <w:tcPr>
            <w:tcW w:w="4952" w:type="dxa"/>
            <w:vMerge/>
            <w:tcBorders>
              <w:top w:val="nil"/>
              <w:left w:val="single" w:sz="8" w:space="0" w:color="auto"/>
              <w:bottom w:val="single" w:sz="8" w:space="0" w:color="000000"/>
              <w:right w:val="single" w:sz="4" w:space="0" w:color="auto"/>
            </w:tcBorders>
            <w:vAlign w:val="center"/>
            <w:hideMark/>
          </w:tcPr>
          <w:p w14:paraId="36CBBBD6"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0F1DF14"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1A07D00B" w14:textId="48FE7B01" w:rsidR="008B0D33" w:rsidRPr="00517112" w:rsidRDefault="008B0D33" w:rsidP="008B0D33">
            <w:pPr>
              <w:jc w:val="center"/>
              <w:rPr>
                <w:rFonts w:eastAsia="Times New Roman"/>
                <w:i/>
                <w:iCs/>
                <w:color w:val="000000"/>
              </w:rPr>
            </w:pPr>
            <w:r w:rsidRPr="00517112">
              <w:rPr>
                <w:rFonts w:eastAsia="Times New Roman"/>
                <w:i/>
                <w:iCs/>
                <w:color w:val="000000"/>
              </w:rPr>
              <w:t>2018.</w:t>
            </w:r>
          </w:p>
        </w:tc>
      </w:tr>
      <w:tr w:rsidR="008B0D33" w:rsidRPr="00517112" w14:paraId="295359F0" w14:textId="77777777" w:rsidTr="00FE09A0">
        <w:trPr>
          <w:trHeight w:val="300"/>
        </w:trPr>
        <w:tc>
          <w:tcPr>
            <w:tcW w:w="4952" w:type="dxa"/>
            <w:vMerge/>
            <w:tcBorders>
              <w:top w:val="nil"/>
              <w:left w:val="single" w:sz="8" w:space="0" w:color="auto"/>
              <w:bottom w:val="single" w:sz="8" w:space="0" w:color="000000"/>
              <w:right w:val="single" w:sz="4" w:space="0" w:color="auto"/>
            </w:tcBorders>
            <w:vAlign w:val="center"/>
            <w:hideMark/>
          </w:tcPr>
          <w:p w14:paraId="785CB4AC"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178C2F7C"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78066B68" w14:textId="251C4764" w:rsidR="008B0D33" w:rsidRPr="00517112" w:rsidRDefault="008B0D33" w:rsidP="008B0D33">
            <w:pPr>
              <w:jc w:val="center"/>
              <w:rPr>
                <w:rFonts w:eastAsia="Times New Roman"/>
                <w:i/>
                <w:iCs/>
                <w:color w:val="000000"/>
              </w:rPr>
            </w:pPr>
            <w:r w:rsidRPr="00517112">
              <w:rPr>
                <w:rFonts w:eastAsia="Times New Roman"/>
                <w:i/>
                <w:iCs/>
                <w:color w:val="000000"/>
              </w:rPr>
              <w:t>2022.</w:t>
            </w:r>
          </w:p>
        </w:tc>
      </w:tr>
      <w:tr w:rsidR="008B0D33" w:rsidRPr="00517112" w14:paraId="49D71F41" w14:textId="77777777" w:rsidTr="00FE09A0">
        <w:trPr>
          <w:trHeight w:val="300"/>
        </w:trPr>
        <w:tc>
          <w:tcPr>
            <w:tcW w:w="4952" w:type="dxa"/>
            <w:vMerge/>
            <w:tcBorders>
              <w:top w:val="nil"/>
              <w:left w:val="single" w:sz="8" w:space="0" w:color="auto"/>
              <w:bottom w:val="single" w:sz="8" w:space="0" w:color="000000"/>
              <w:right w:val="single" w:sz="4" w:space="0" w:color="auto"/>
            </w:tcBorders>
            <w:vAlign w:val="center"/>
            <w:hideMark/>
          </w:tcPr>
          <w:p w14:paraId="7DAE080D" w14:textId="77777777" w:rsidR="008B0D33" w:rsidRPr="00517112" w:rsidRDefault="008B0D33" w:rsidP="008B0D33">
            <w:pPr>
              <w:rPr>
                <w:rFonts w:eastAsia="Times New Roman"/>
                <w:i/>
                <w:iCs/>
                <w:color w:val="000000"/>
              </w:rPr>
            </w:pPr>
          </w:p>
        </w:tc>
        <w:tc>
          <w:tcPr>
            <w:tcW w:w="85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877DFF3"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EA6F50" w:rsidRPr="00517112" w14:paraId="0332DFE3" w14:textId="77777777" w:rsidTr="00B76FCF">
        <w:trPr>
          <w:trHeight w:val="300"/>
        </w:trPr>
        <w:tc>
          <w:tcPr>
            <w:tcW w:w="4952" w:type="dxa"/>
            <w:vMerge/>
            <w:tcBorders>
              <w:top w:val="nil"/>
              <w:left w:val="single" w:sz="8" w:space="0" w:color="auto"/>
              <w:bottom w:val="single" w:sz="8" w:space="0" w:color="000000"/>
              <w:right w:val="single" w:sz="4" w:space="0" w:color="auto"/>
            </w:tcBorders>
            <w:vAlign w:val="center"/>
            <w:hideMark/>
          </w:tcPr>
          <w:p w14:paraId="5CD6E05F" w14:textId="77777777" w:rsidR="00EA6F50" w:rsidRPr="00517112" w:rsidRDefault="00EA6F50" w:rsidP="00EA6F50">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A6A7B99" w14:textId="77777777" w:rsidR="00EA6F50" w:rsidRPr="00517112" w:rsidRDefault="00EA6F50" w:rsidP="00B76FCF">
            <w:pPr>
              <w:jc w:val="left"/>
              <w:rPr>
                <w:rFonts w:eastAsia="Times New Roman"/>
                <w:b/>
                <w:bCs/>
                <w:color w:val="000000"/>
              </w:rPr>
            </w:pPr>
            <w:r w:rsidRPr="00517112">
              <w:rPr>
                <w:rFonts w:eastAsia="Times New Roman"/>
                <w:b/>
                <w:bCs/>
                <w:color w:val="000000"/>
              </w:rPr>
              <w:t>Ključna točka ostvarenja 1</w:t>
            </w:r>
          </w:p>
        </w:tc>
        <w:tc>
          <w:tcPr>
            <w:tcW w:w="5812"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center"/>
            <w:hideMark/>
          </w:tcPr>
          <w:p w14:paraId="22146351" w14:textId="77777777" w:rsidR="00EA6F50" w:rsidRPr="00517112" w:rsidRDefault="006D17E2">
            <w:pPr>
              <w:jc w:val="center"/>
              <w:rPr>
                <w:rFonts w:eastAsia="Times New Roman"/>
                <w:i/>
                <w:iCs/>
                <w:color w:val="000000"/>
              </w:rPr>
            </w:pPr>
            <w:r w:rsidRPr="00517112">
              <w:rPr>
                <w:rFonts w:eastAsia="Times New Roman"/>
                <w:i/>
                <w:iCs/>
                <w:color w:val="000000"/>
              </w:rPr>
              <w:t xml:space="preserve">Izrađen </w:t>
            </w:r>
            <w:r w:rsidR="00EA6F50" w:rsidRPr="00517112">
              <w:rPr>
                <w:rFonts w:eastAsia="Times New Roman"/>
                <w:i/>
                <w:iCs/>
                <w:color w:val="000000"/>
              </w:rPr>
              <w:t>fizički model klizišta u uvjetima djelovanja oborina i potresa za karakteristična područje Republike Hrvatske što uključuje tri različite vrste tla i različite nagibe kosina i različite uvjete kiše i potresa.</w:t>
            </w:r>
          </w:p>
        </w:tc>
      </w:tr>
      <w:tr w:rsidR="00EA6F50" w:rsidRPr="00517112" w14:paraId="4042BA25" w14:textId="77777777" w:rsidTr="00B76FCF">
        <w:trPr>
          <w:trHeight w:val="300"/>
        </w:trPr>
        <w:tc>
          <w:tcPr>
            <w:tcW w:w="4952" w:type="dxa"/>
            <w:vMerge/>
            <w:tcBorders>
              <w:top w:val="nil"/>
              <w:left w:val="single" w:sz="8" w:space="0" w:color="auto"/>
              <w:bottom w:val="single" w:sz="8" w:space="0" w:color="000000"/>
              <w:right w:val="single" w:sz="4" w:space="0" w:color="auto"/>
            </w:tcBorders>
            <w:vAlign w:val="center"/>
            <w:hideMark/>
          </w:tcPr>
          <w:p w14:paraId="51C3C98D" w14:textId="77777777" w:rsidR="00EA6F50" w:rsidRPr="00517112" w:rsidRDefault="00EA6F50" w:rsidP="00EA6F50">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5F180801" w14:textId="77777777" w:rsidR="00EA6F50" w:rsidRPr="00517112" w:rsidRDefault="00EA6F50" w:rsidP="00B76FCF">
            <w:pPr>
              <w:jc w:val="left"/>
              <w:rPr>
                <w:rFonts w:eastAsia="Times New Roman"/>
                <w:b/>
                <w:bCs/>
                <w:color w:val="000000"/>
              </w:rPr>
            </w:pPr>
            <w:r w:rsidRPr="00517112">
              <w:rPr>
                <w:rFonts w:eastAsia="Times New Roman"/>
                <w:b/>
                <w:bCs/>
                <w:color w:val="000000"/>
              </w:rPr>
              <w:t xml:space="preserve">Ključna točka ostvarenja 2 </w:t>
            </w:r>
          </w:p>
        </w:tc>
        <w:tc>
          <w:tcPr>
            <w:tcW w:w="5812"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center"/>
            <w:hideMark/>
          </w:tcPr>
          <w:p w14:paraId="37F800C8" w14:textId="1C45AA06" w:rsidR="00EA6F50" w:rsidRPr="00517112" w:rsidRDefault="006D17E2" w:rsidP="00EA6F50">
            <w:pPr>
              <w:jc w:val="center"/>
              <w:rPr>
                <w:rFonts w:eastAsia="Times New Roman"/>
                <w:i/>
                <w:iCs/>
                <w:color w:val="000000"/>
              </w:rPr>
            </w:pPr>
            <w:r w:rsidRPr="00517112">
              <w:rPr>
                <w:rFonts w:eastAsia="Times New Roman"/>
                <w:i/>
                <w:iCs/>
                <w:color w:val="000000"/>
              </w:rPr>
              <w:t xml:space="preserve">Utvrđeno </w:t>
            </w:r>
            <w:r w:rsidR="00EA6F50" w:rsidRPr="00517112">
              <w:rPr>
                <w:rFonts w:eastAsia="Times New Roman"/>
                <w:i/>
                <w:iCs/>
                <w:color w:val="000000"/>
              </w:rPr>
              <w:t>ponašanje pet karakterističnih tipova sanacijskih konstrukcija za klizišta pod djelovanjem oborina i potresa, uključivo scenarije iz procjene rizika od klizišta Republike Hrvatske</w:t>
            </w:r>
            <w:r w:rsidR="00B17AFC" w:rsidRPr="00517112">
              <w:rPr>
                <w:rFonts w:eastAsia="Times New Roman"/>
                <w:i/>
                <w:iCs/>
                <w:color w:val="000000"/>
              </w:rPr>
              <w:t>.</w:t>
            </w:r>
          </w:p>
        </w:tc>
      </w:tr>
      <w:tr w:rsidR="008B0D33" w:rsidRPr="00517112" w14:paraId="0EB9BE2F" w14:textId="77777777" w:rsidTr="00FE09A0">
        <w:trPr>
          <w:trHeight w:val="300"/>
        </w:trPr>
        <w:tc>
          <w:tcPr>
            <w:tcW w:w="4952" w:type="dxa"/>
            <w:vMerge/>
            <w:tcBorders>
              <w:top w:val="nil"/>
              <w:left w:val="single" w:sz="8" w:space="0" w:color="auto"/>
              <w:bottom w:val="single" w:sz="8" w:space="0" w:color="000000"/>
              <w:right w:val="single" w:sz="4" w:space="0" w:color="auto"/>
            </w:tcBorders>
            <w:vAlign w:val="center"/>
            <w:hideMark/>
          </w:tcPr>
          <w:p w14:paraId="5AEBEDD7" w14:textId="77777777" w:rsidR="008B0D33" w:rsidRPr="00517112" w:rsidRDefault="008B0D33" w:rsidP="008B0D33">
            <w:pPr>
              <w:rPr>
                <w:rFonts w:eastAsia="Times New Roman"/>
                <w:i/>
                <w:iCs/>
                <w:color w:val="000000"/>
              </w:rPr>
            </w:pPr>
          </w:p>
        </w:tc>
        <w:tc>
          <w:tcPr>
            <w:tcW w:w="85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8102720"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09FA1AD2" w14:textId="77777777" w:rsidTr="00FE09A0">
        <w:trPr>
          <w:trHeight w:val="300"/>
        </w:trPr>
        <w:tc>
          <w:tcPr>
            <w:tcW w:w="4952" w:type="dxa"/>
            <w:vMerge/>
            <w:tcBorders>
              <w:top w:val="nil"/>
              <w:left w:val="single" w:sz="8" w:space="0" w:color="auto"/>
              <w:bottom w:val="single" w:sz="8" w:space="0" w:color="000000"/>
              <w:right w:val="single" w:sz="4" w:space="0" w:color="auto"/>
            </w:tcBorders>
            <w:vAlign w:val="center"/>
            <w:hideMark/>
          </w:tcPr>
          <w:p w14:paraId="06C1D676" w14:textId="77777777" w:rsidR="008B0D33" w:rsidRPr="00517112" w:rsidRDefault="008B0D33" w:rsidP="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554D27FC"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0C03D474" w14:textId="356063BB" w:rsidR="008B0D33" w:rsidRPr="00517112" w:rsidRDefault="005F455A" w:rsidP="003E7184">
            <w:pPr>
              <w:jc w:val="center"/>
              <w:rPr>
                <w:rFonts w:eastAsia="Times New Roman"/>
                <w:i/>
                <w:iCs/>
                <w:color w:val="000000"/>
              </w:rPr>
            </w:pPr>
            <w:r w:rsidRPr="00517112">
              <w:rPr>
                <w:rFonts w:eastAsia="Times New Roman"/>
                <w:i/>
                <w:iCs/>
                <w:color w:val="000000"/>
              </w:rPr>
              <w:t>1.074.500</w:t>
            </w:r>
            <w:r w:rsidR="008B0D33" w:rsidRPr="00517112">
              <w:rPr>
                <w:rFonts w:eastAsia="Times New Roman"/>
                <w:i/>
                <w:iCs/>
                <w:color w:val="000000"/>
              </w:rPr>
              <w:t xml:space="preserve">,00 </w:t>
            </w:r>
            <w:r w:rsidR="003E7184" w:rsidRPr="00517112">
              <w:rPr>
                <w:rFonts w:eastAsia="Times New Roman"/>
                <w:i/>
                <w:iCs/>
                <w:color w:val="000000"/>
              </w:rPr>
              <w:t>kuna</w:t>
            </w:r>
          </w:p>
        </w:tc>
      </w:tr>
      <w:tr w:rsidR="008B0D33" w:rsidRPr="00517112" w14:paraId="229F4099" w14:textId="77777777" w:rsidTr="00FE09A0">
        <w:trPr>
          <w:trHeight w:val="315"/>
        </w:trPr>
        <w:tc>
          <w:tcPr>
            <w:tcW w:w="4952" w:type="dxa"/>
            <w:vMerge/>
            <w:tcBorders>
              <w:top w:val="nil"/>
              <w:left w:val="single" w:sz="8" w:space="0" w:color="auto"/>
              <w:bottom w:val="single" w:sz="8" w:space="0" w:color="000000"/>
              <w:right w:val="single" w:sz="4" w:space="0" w:color="auto"/>
            </w:tcBorders>
            <w:vAlign w:val="center"/>
            <w:hideMark/>
          </w:tcPr>
          <w:p w14:paraId="5AE39200" w14:textId="77777777" w:rsidR="008B0D33" w:rsidRPr="00517112" w:rsidRDefault="008B0D33" w:rsidP="008B0D33">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noWrap/>
            <w:vAlign w:val="center"/>
            <w:hideMark/>
          </w:tcPr>
          <w:p w14:paraId="6764EE2D"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812" w:type="dxa"/>
            <w:tcBorders>
              <w:top w:val="single" w:sz="4" w:space="0" w:color="auto"/>
              <w:left w:val="single" w:sz="4" w:space="0" w:color="auto"/>
              <w:bottom w:val="single" w:sz="8" w:space="0" w:color="auto"/>
              <w:right w:val="single" w:sz="8" w:space="0" w:color="000000"/>
            </w:tcBorders>
            <w:shd w:val="clear" w:color="000000" w:fill="FFF2CC"/>
            <w:noWrap/>
            <w:vAlign w:val="center"/>
            <w:hideMark/>
          </w:tcPr>
          <w:p w14:paraId="26122EEF" w14:textId="77777777" w:rsidR="008B0D33" w:rsidRPr="00517112" w:rsidRDefault="008B0D33" w:rsidP="008B0D33">
            <w:pPr>
              <w:jc w:val="center"/>
              <w:rPr>
                <w:rFonts w:eastAsia="Times New Roman"/>
                <w:i/>
                <w:iCs/>
                <w:color w:val="000000"/>
              </w:rPr>
            </w:pPr>
            <w:r w:rsidRPr="00517112">
              <w:rPr>
                <w:rFonts w:eastAsia="Times New Roman"/>
                <w:i/>
                <w:iCs/>
                <w:color w:val="000000"/>
              </w:rPr>
              <w:t>Hrvatska zaklada za znanost</w:t>
            </w:r>
          </w:p>
        </w:tc>
      </w:tr>
    </w:tbl>
    <w:p w14:paraId="50E40625" w14:textId="77777777" w:rsidR="00F1522A" w:rsidRPr="00517112" w:rsidRDefault="00F1522A" w:rsidP="008B0D33">
      <w:pPr>
        <w:spacing w:after="120"/>
      </w:pPr>
    </w:p>
    <w:tbl>
      <w:tblPr>
        <w:tblW w:w="13457" w:type="dxa"/>
        <w:tblBorders>
          <w:top w:val="single" w:sz="4" w:space="0" w:color="auto"/>
          <w:left w:val="single" w:sz="8" w:space="0" w:color="auto"/>
          <w:bottom w:val="single" w:sz="8" w:space="0" w:color="auto"/>
          <w:right w:val="single" w:sz="8" w:space="0" w:color="000000"/>
          <w:insideH w:val="single" w:sz="4" w:space="0" w:color="auto"/>
          <w:insideV w:val="single" w:sz="4" w:space="0" w:color="auto"/>
        </w:tblBorders>
        <w:tblLook w:val="04A0" w:firstRow="1" w:lastRow="0" w:firstColumn="1" w:lastColumn="0" w:noHBand="0" w:noVBand="1"/>
      </w:tblPr>
      <w:tblGrid>
        <w:gridCol w:w="4952"/>
        <w:gridCol w:w="8505"/>
      </w:tblGrid>
      <w:tr w:rsidR="008B0D33" w:rsidRPr="00517112" w14:paraId="49AE8D8E" w14:textId="77777777" w:rsidTr="00FE09A0">
        <w:trPr>
          <w:trHeight w:val="315"/>
        </w:trPr>
        <w:tc>
          <w:tcPr>
            <w:tcW w:w="4952" w:type="dxa"/>
            <w:shd w:val="clear" w:color="000000" w:fill="F8CBAD"/>
            <w:noWrap/>
            <w:vAlign w:val="bottom"/>
            <w:hideMark/>
          </w:tcPr>
          <w:p w14:paraId="4271EB26" w14:textId="77777777" w:rsidR="008B0D33" w:rsidRPr="00517112" w:rsidRDefault="00E539AB" w:rsidP="008B0D33">
            <w:pPr>
              <w:rPr>
                <w:rFonts w:eastAsia="Times New Roman"/>
                <w:b/>
                <w:color w:val="000000"/>
              </w:rPr>
            </w:pPr>
            <w:r w:rsidRPr="00517112">
              <w:rPr>
                <w:rFonts w:eastAsia="Times New Roman"/>
                <w:b/>
                <w:bCs/>
                <w:color w:val="000000"/>
              </w:rPr>
              <w:t>Odgovorno tijelo/ustanova</w:t>
            </w:r>
            <w:r w:rsidR="008B0D33" w:rsidRPr="00517112">
              <w:rPr>
                <w:rFonts w:eastAsia="Times New Roman"/>
                <w:b/>
                <w:color w:val="000000"/>
              </w:rPr>
              <w:t>:</w:t>
            </w:r>
          </w:p>
        </w:tc>
        <w:tc>
          <w:tcPr>
            <w:tcW w:w="8505" w:type="dxa"/>
            <w:shd w:val="clear" w:color="000000" w:fill="FFF2CC"/>
            <w:noWrap/>
            <w:vAlign w:val="center"/>
            <w:hideMark/>
          </w:tcPr>
          <w:p w14:paraId="2756D823" w14:textId="77777777" w:rsidR="008B0D33" w:rsidRPr="00517112" w:rsidRDefault="00C66281" w:rsidP="008B0D33">
            <w:pPr>
              <w:jc w:val="center"/>
              <w:rPr>
                <w:rFonts w:eastAsia="Times New Roman"/>
                <w:bCs/>
                <w:i/>
                <w:color w:val="000000"/>
              </w:rPr>
            </w:pPr>
            <w:r w:rsidRPr="00517112">
              <w:rPr>
                <w:rFonts w:eastAsia="Times New Roman"/>
                <w:bCs/>
                <w:i/>
                <w:color w:val="000000"/>
              </w:rPr>
              <w:t>Hrvatski geološki institut</w:t>
            </w:r>
          </w:p>
        </w:tc>
      </w:tr>
    </w:tbl>
    <w:p w14:paraId="48796E6E" w14:textId="77777777" w:rsidR="008B0D33" w:rsidRPr="00517112" w:rsidRDefault="008B0D33" w:rsidP="008B0D33">
      <w:pPr>
        <w:spacing w:after="120"/>
      </w:pPr>
    </w:p>
    <w:tbl>
      <w:tblPr>
        <w:tblpPr w:leftFromText="180" w:rightFromText="180" w:vertAnchor="text" w:tblpY="1"/>
        <w:tblOverlap w:val="never"/>
        <w:tblW w:w="13457" w:type="dxa"/>
        <w:tblLook w:val="04A0" w:firstRow="1" w:lastRow="0" w:firstColumn="1" w:lastColumn="0" w:noHBand="0" w:noVBand="1"/>
      </w:tblPr>
      <w:tblGrid>
        <w:gridCol w:w="4952"/>
        <w:gridCol w:w="2693"/>
        <w:gridCol w:w="5812"/>
      </w:tblGrid>
      <w:tr w:rsidR="008B0D33" w:rsidRPr="00517112" w14:paraId="239FCDDF" w14:textId="77777777" w:rsidTr="0047279B">
        <w:trPr>
          <w:trHeight w:val="315"/>
        </w:trPr>
        <w:tc>
          <w:tcPr>
            <w:tcW w:w="4952" w:type="dxa"/>
            <w:tcBorders>
              <w:top w:val="single" w:sz="8" w:space="0" w:color="auto"/>
              <w:left w:val="single" w:sz="8" w:space="0" w:color="auto"/>
              <w:bottom w:val="single" w:sz="8" w:space="0" w:color="auto"/>
              <w:right w:val="nil"/>
            </w:tcBorders>
            <w:shd w:val="clear" w:color="000000" w:fill="A9D08E"/>
            <w:noWrap/>
            <w:vAlign w:val="center"/>
            <w:hideMark/>
          </w:tcPr>
          <w:p w14:paraId="758E56BD" w14:textId="72EC3D19" w:rsidR="008B0D33" w:rsidRPr="00517112" w:rsidRDefault="008B0D33">
            <w:pPr>
              <w:rPr>
                <w:rFonts w:eastAsia="Times New Roman"/>
                <w:b/>
                <w:bCs/>
                <w:color w:val="000000"/>
              </w:rPr>
            </w:pPr>
            <w:r w:rsidRPr="00517112">
              <w:rPr>
                <w:rFonts w:eastAsia="Times New Roman"/>
                <w:b/>
                <w:bCs/>
                <w:color w:val="000000"/>
              </w:rPr>
              <w:t xml:space="preserve">Strateški projekt </w:t>
            </w:r>
            <w:r w:rsidR="00A5315C">
              <w:rPr>
                <w:rFonts w:eastAsia="Times New Roman"/>
                <w:b/>
                <w:bCs/>
                <w:color w:val="000000"/>
              </w:rPr>
              <w:t>4</w:t>
            </w:r>
            <w:r w:rsidR="005D6CA0" w:rsidRPr="00517112">
              <w:rPr>
                <w:rFonts w:eastAsia="Times New Roman"/>
                <w:b/>
                <w:bCs/>
                <w:color w:val="000000"/>
              </w:rPr>
              <w:t xml:space="preserve"> (KPI 1.3.)</w:t>
            </w:r>
            <w:r w:rsidRPr="00517112">
              <w:rPr>
                <w:rFonts w:eastAsia="Times New Roman"/>
                <w:b/>
                <w:bCs/>
                <w:color w:val="000000"/>
              </w:rPr>
              <w:t>:</w:t>
            </w:r>
          </w:p>
        </w:tc>
        <w:tc>
          <w:tcPr>
            <w:tcW w:w="8505" w:type="dxa"/>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70A27643" w14:textId="77777777" w:rsidR="008B0D33" w:rsidRPr="00517112" w:rsidRDefault="008B0D33">
            <w:pPr>
              <w:jc w:val="center"/>
              <w:rPr>
                <w:rFonts w:eastAsia="Times New Roman"/>
                <w:i/>
                <w:iCs/>
                <w:color w:val="000000"/>
              </w:rPr>
            </w:pPr>
            <w:proofErr w:type="spellStart"/>
            <w:r w:rsidRPr="00517112">
              <w:rPr>
                <w:rFonts w:eastAsia="Times New Roman"/>
                <w:i/>
                <w:iCs/>
                <w:color w:val="000000"/>
              </w:rPr>
              <w:t>Responsa</w:t>
            </w:r>
            <w:proofErr w:type="spellEnd"/>
          </w:p>
        </w:tc>
      </w:tr>
      <w:tr w:rsidR="008B0D33" w:rsidRPr="00517112" w14:paraId="7CB14004" w14:textId="77777777" w:rsidTr="0047279B">
        <w:trPr>
          <w:trHeight w:val="300"/>
        </w:trPr>
        <w:tc>
          <w:tcPr>
            <w:tcW w:w="4952" w:type="dxa"/>
            <w:vMerge w:val="restart"/>
            <w:tcBorders>
              <w:top w:val="single" w:sz="8" w:space="0" w:color="auto"/>
              <w:left w:val="single" w:sz="8" w:space="0" w:color="auto"/>
              <w:bottom w:val="single" w:sz="4" w:space="0" w:color="auto"/>
              <w:right w:val="single" w:sz="4" w:space="0" w:color="auto"/>
            </w:tcBorders>
            <w:shd w:val="clear" w:color="000000" w:fill="FFF2CC"/>
            <w:vAlign w:val="center"/>
            <w:hideMark/>
          </w:tcPr>
          <w:p w14:paraId="44A99C48" w14:textId="4C7F2434" w:rsidR="008B0D33" w:rsidRPr="00517112" w:rsidRDefault="008B0D33" w:rsidP="00121ED3">
            <w:pPr>
              <w:rPr>
                <w:rFonts w:eastAsia="Times New Roman"/>
                <w:i/>
                <w:iCs/>
                <w:color w:val="000000"/>
              </w:rPr>
            </w:pPr>
            <w:r w:rsidRPr="00517112">
              <w:rPr>
                <w:rFonts w:eastAsia="Times New Roman"/>
                <w:i/>
                <w:iCs/>
                <w:color w:val="000000"/>
              </w:rPr>
              <w:t xml:space="preserve">Projekt </w:t>
            </w:r>
            <w:proofErr w:type="spellStart"/>
            <w:r w:rsidRPr="00517112">
              <w:rPr>
                <w:rFonts w:eastAsia="Times New Roman"/>
                <w:i/>
                <w:iCs/>
                <w:color w:val="000000"/>
              </w:rPr>
              <w:t>RESPONSa</w:t>
            </w:r>
            <w:proofErr w:type="spellEnd"/>
            <w:r w:rsidRPr="00517112">
              <w:rPr>
                <w:rFonts w:eastAsia="Times New Roman"/>
                <w:i/>
                <w:iCs/>
                <w:color w:val="000000"/>
              </w:rPr>
              <w:t xml:space="preserve"> usmjeren je prema jačanju programskog cilja 2.1, koji se odnosi na promicanje i unaprjeđenje zaštite okoliša i prirode i sustava upravljanja za prevenciju rizika. Prekogranična suradnja uključit će zajednički rad svih projektnih partnera na uspostavi sustava ranog upozoravanja od pojava klizišta i bujičnih poplava, koje u naseljenim područjima predstavljaju direktnu prijetnju za stanovništvo i njihovu imovinu. Kao posljedica klimatskih </w:t>
            </w:r>
            <w:r w:rsidRPr="00517112">
              <w:rPr>
                <w:rFonts w:eastAsia="Times New Roman"/>
                <w:i/>
                <w:iCs/>
                <w:color w:val="000000"/>
              </w:rPr>
              <w:lastRenderedPageBreak/>
              <w:t xml:space="preserve">promjena, u posljednje vrijeme sve više svjedočimo pojavama klizišta i bujičnih tokova pokrenutih ekstremnim vremenskim uvjetima (npr. intenzivnim ili dugotrajnim oborinama). U tom smislu, u sklopu projekta </w:t>
            </w:r>
            <w:proofErr w:type="spellStart"/>
            <w:r w:rsidRPr="00517112">
              <w:rPr>
                <w:rFonts w:eastAsia="Times New Roman"/>
                <w:i/>
                <w:iCs/>
                <w:color w:val="000000"/>
              </w:rPr>
              <w:t>RESPONSa</w:t>
            </w:r>
            <w:proofErr w:type="spellEnd"/>
            <w:r w:rsidRPr="00517112">
              <w:rPr>
                <w:rFonts w:eastAsia="Times New Roman"/>
                <w:i/>
                <w:iCs/>
                <w:color w:val="000000"/>
              </w:rPr>
              <w:t xml:space="preserve"> u fokusu su istraživanja vezana uz praćenje klizišta korištenjem metoda daljinskih istraživanja i praćenje meteoroloških uvjeta te određivanje graničnih vrijednosti pokretača kod kojih dolazi do aktiviranja štetnog događaja. Aktivno sudjelovanje ključnih dionika (predstavnika lokalne zajednice, civilne zaštite, meteoroloških službi) omogućit će procjenu kapaciteta lokalne zajednice i izradu operativnih procesa za različite </w:t>
            </w:r>
            <w:proofErr w:type="spellStart"/>
            <w:r w:rsidRPr="00517112">
              <w:rPr>
                <w:rFonts w:eastAsia="Times New Roman"/>
                <w:i/>
                <w:iCs/>
                <w:color w:val="000000"/>
              </w:rPr>
              <w:t>geohazardne</w:t>
            </w:r>
            <w:proofErr w:type="spellEnd"/>
            <w:r w:rsidRPr="00517112">
              <w:rPr>
                <w:rFonts w:eastAsia="Times New Roman"/>
                <w:i/>
                <w:iCs/>
                <w:color w:val="000000"/>
              </w:rPr>
              <w:t xml:space="preserve"> scenarije. Njihovim objedinjavanjem u zajednički sustav, u slučaju pojave rizičnog događaja, lokalna zajednica moći će valjano i pravovremeno odgovoriti</w:t>
            </w:r>
            <w:r w:rsidR="00DF2BE9" w:rsidRPr="00517112">
              <w:rPr>
                <w:rFonts w:eastAsia="Times New Roman"/>
                <w:i/>
                <w:iCs/>
                <w:color w:val="000000"/>
              </w:rPr>
              <w:t>.</w:t>
            </w:r>
          </w:p>
        </w:tc>
        <w:tc>
          <w:tcPr>
            <w:tcW w:w="8505" w:type="dxa"/>
            <w:gridSpan w:val="2"/>
            <w:tcBorders>
              <w:top w:val="single" w:sz="8" w:space="0" w:color="auto"/>
              <w:left w:val="nil"/>
              <w:bottom w:val="single" w:sz="4" w:space="0" w:color="auto"/>
              <w:right w:val="single" w:sz="8" w:space="0" w:color="000000"/>
            </w:tcBorders>
            <w:shd w:val="clear" w:color="auto" w:fill="auto"/>
            <w:vAlign w:val="center"/>
            <w:hideMark/>
          </w:tcPr>
          <w:p w14:paraId="39DD5FCE" w14:textId="77777777" w:rsidR="008B0D33" w:rsidRPr="00517112" w:rsidRDefault="008B0D33">
            <w:pPr>
              <w:jc w:val="center"/>
              <w:rPr>
                <w:rFonts w:eastAsia="Times New Roman"/>
                <w:color w:val="000000"/>
              </w:rPr>
            </w:pPr>
            <w:r w:rsidRPr="00517112">
              <w:rPr>
                <w:rFonts w:eastAsia="Times New Roman"/>
                <w:color w:val="000000"/>
              </w:rPr>
              <w:lastRenderedPageBreak/>
              <w:t> </w:t>
            </w:r>
          </w:p>
        </w:tc>
      </w:tr>
      <w:tr w:rsidR="008B0D33" w:rsidRPr="00517112" w14:paraId="40996D7D" w14:textId="77777777" w:rsidTr="0047279B">
        <w:trPr>
          <w:trHeight w:val="300"/>
        </w:trPr>
        <w:tc>
          <w:tcPr>
            <w:tcW w:w="4952" w:type="dxa"/>
            <w:vMerge/>
            <w:tcBorders>
              <w:top w:val="single" w:sz="4" w:space="0" w:color="auto"/>
              <w:left w:val="single" w:sz="8" w:space="0" w:color="auto"/>
              <w:bottom w:val="single" w:sz="4" w:space="0" w:color="auto"/>
              <w:right w:val="single" w:sz="4" w:space="0" w:color="auto"/>
            </w:tcBorders>
            <w:vAlign w:val="center"/>
            <w:hideMark/>
          </w:tcPr>
          <w:p w14:paraId="36F1E605" w14:textId="77777777" w:rsidR="008B0D33" w:rsidRPr="00517112" w:rsidRDefault="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9121E5C" w14:textId="77777777" w:rsidR="008B0D33" w:rsidRPr="00517112" w:rsidRDefault="008B0D33">
            <w:pPr>
              <w:rPr>
                <w:rFonts w:eastAsia="Times New Roman"/>
                <w:b/>
                <w:bCs/>
                <w:color w:val="000000"/>
              </w:rPr>
            </w:pPr>
            <w:r w:rsidRPr="00517112">
              <w:rPr>
                <w:rFonts w:eastAsia="Times New Roman"/>
                <w:b/>
                <w:bCs/>
                <w:color w:val="000000"/>
              </w:rPr>
              <w:t>Datum početka:</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4723B9BD" w14:textId="631CDEBA" w:rsidR="008B0D33" w:rsidRPr="00517112" w:rsidRDefault="008B0D33">
            <w:pPr>
              <w:jc w:val="center"/>
              <w:rPr>
                <w:rFonts w:eastAsia="Times New Roman"/>
                <w:i/>
                <w:iCs/>
                <w:color w:val="000000"/>
              </w:rPr>
            </w:pPr>
            <w:r w:rsidRPr="00517112">
              <w:rPr>
                <w:rFonts w:eastAsia="Times New Roman"/>
                <w:i/>
                <w:iCs/>
                <w:color w:val="000000"/>
              </w:rPr>
              <w:t>2020.</w:t>
            </w:r>
          </w:p>
        </w:tc>
      </w:tr>
      <w:tr w:rsidR="008B0D33" w:rsidRPr="00517112" w14:paraId="284E033D" w14:textId="77777777" w:rsidTr="0047279B">
        <w:trPr>
          <w:trHeight w:val="300"/>
        </w:trPr>
        <w:tc>
          <w:tcPr>
            <w:tcW w:w="4952" w:type="dxa"/>
            <w:vMerge/>
            <w:tcBorders>
              <w:top w:val="nil"/>
              <w:left w:val="single" w:sz="8" w:space="0" w:color="auto"/>
              <w:bottom w:val="single" w:sz="4" w:space="0" w:color="auto"/>
              <w:right w:val="single" w:sz="4" w:space="0" w:color="auto"/>
            </w:tcBorders>
            <w:vAlign w:val="center"/>
            <w:hideMark/>
          </w:tcPr>
          <w:p w14:paraId="590A287A" w14:textId="77777777" w:rsidR="008B0D33" w:rsidRPr="00517112" w:rsidRDefault="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bottom"/>
            <w:hideMark/>
          </w:tcPr>
          <w:p w14:paraId="75BFC8E1" w14:textId="77777777" w:rsidR="008B0D33" w:rsidRPr="00517112" w:rsidRDefault="008B0D33">
            <w:pPr>
              <w:rPr>
                <w:rFonts w:eastAsia="Times New Roman"/>
                <w:b/>
                <w:bCs/>
                <w:color w:val="000000"/>
              </w:rPr>
            </w:pPr>
            <w:r w:rsidRPr="00517112">
              <w:rPr>
                <w:rFonts w:eastAsia="Times New Roman"/>
                <w:b/>
                <w:bCs/>
                <w:color w:val="000000"/>
              </w:rPr>
              <w:t xml:space="preserve">Datum završetka: </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598A438B" w14:textId="03967374" w:rsidR="008B0D33" w:rsidRPr="00517112" w:rsidRDefault="008B0D33">
            <w:pPr>
              <w:jc w:val="center"/>
              <w:rPr>
                <w:rFonts w:eastAsia="Times New Roman"/>
                <w:i/>
                <w:iCs/>
                <w:color w:val="000000"/>
              </w:rPr>
            </w:pPr>
            <w:r w:rsidRPr="00517112">
              <w:rPr>
                <w:rFonts w:eastAsia="Times New Roman"/>
                <w:i/>
                <w:iCs/>
                <w:color w:val="000000"/>
              </w:rPr>
              <w:t>2023.</w:t>
            </w:r>
          </w:p>
        </w:tc>
      </w:tr>
      <w:tr w:rsidR="008B0D33" w:rsidRPr="00517112" w14:paraId="2567C09B" w14:textId="77777777" w:rsidTr="0047279B">
        <w:trPr>
          <w:trHeight w:val="300"/>
        </w:trPr>
        <w:tc>
          <w:tcPr>
            <w:tcW w:w="4952" w:type="dxa"/>
            <w:vMerge/>
            <w:tcBorders>
              <w:top w:val="nil"/>
              <w:left w:val="single" w:sz="8" w:space="0" w:color="auto"/>
              <w:bottom w:val="single" w:sz="4" w:space="0" w:color="auto"/>
              <w:right w:val="single" w:sz="4" w:space="0" w:color="auto"/>
            </w:tcBorders>
            <w:vAlign w:val="center"/>
            <w:hideMark/>
          </w:tcPr>
          <w:p w14:paraId="53DF0989" w14:textId="77777777" w:rsidR="008B0D33" w:rsidRPr="00517112" w:rsidRDefault="008B0D33">
            <w:pPr>
              <w:rPr>
                <w:rFonts w:eastAsia="Times New Roman"/>
                <w:i/>
                <w:iCs/>
                <w:color w:val="000000"/>
              </w:rPr>
            </w:pPr>
          </w:p>
        </w:tc>
        <w:tc>
          <w:tcPr>
            <w:tcW w:w="850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E7DA676" w14:textId="77777777" w:rsidR="008B0D33" w:rsidRPr="00517112" w:rsidRDefault="008B0D33">
            <w:pPr>
              <w:jc w:val="center"/>
              <w:rPr>
                <w:rFonts w:eastAsia="Times New Roman"/>
                <w:color w:val="000000"/>
              </w:rPr>
            </w:pPr>
            <w:r w:rsidRPr="00517112">
              <w:rPr>
                <w:rFonts w:eastAsia="Times New Roman"/>
                <w:color w:val="000000"/>
              </w:rPr>
              <w:t> </w:t>
            </w:r>
          </w:p>
        </w:tc>
      </w:tr>
      <w:tr w:rsidR="008B0D33" w:rsidRPr="00517112" w14:paraId="77453D9C" w14:textId="77777777" w:rsidTr="00B76FCF">
        <w:trPr>
          <w:trHeight w:val="300"/>
        </w:trPr>
        <w:tc>
          <w:tcPr>
            <w:tcW w:w="4952" w:type="dxa"/>
            <w:vMerge/>
            <w:tcBorders>
              <w:top w:val="nil"/>
              <w:left w:val="single" w:sz="8" w:space="0" w:color="auto"/>
              <w:bottom w:val="single" w:sz="4" w:space="0" w:color="auto"/>
              <w:right w:val="single" w:sz="4" w:space="0" w:color="auto"/>
            </w:tcBorders>
            <w:vAlign w:val="center"/>
            <w:hideMark/>
          </w:tcPr>
          <w:p w14:paraId="1854B594" w14:textId="77777777" w:rsidR="008B0D33" w:rsidRPr="00517112" w:rsidRDefault="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04C6BC3F" w14:textId="77777777" w:rsidR="008B0D33" w:rsidRPr="00517112" w:rsidRDefault="008B0D33" w:rsidP="00B76FCF">
            <w:pPr>
              <w:jc w:val="left"/>
              <w:rPr>
                <w:rFonts w:eastAsia="Times New Roman"/>
                <w:b/>
                <w:bCs/>
                <w:color w:val="000000"/>
              </w:rPr>
            </w:pPr>
            <w:r w:rsidRPr="00517112">
              <w:rPr>
                <w:rFonts w:eastAsia="Times New Roman"/>
                <w:b/>
                <w:bCs/>
                <w:color w:val="000000"/>
              </w:rPr>
              <w:t>Ključna točka ostvarenja 1</w:t>
            </w:r>
          </w:p>
        </w:tc>
        <w:tc>
          <w:tcPr>
            <w:tcW w:w="5812"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hideMark/>
          </w:tcPr>
          <w:p w14:paraId="57306951" w14:textId="0C27F15B" w:rsidR="008B0D33" w:rsidRPr="00517112" w:rsidRDefault="00B578A8" w:rsidP="00AB0A24">
            <w:pPr>
              <w:jc w:val="center"/>
              <w:rPr>
                <w:rFonts w:eastAsia="Times New Roman"/>
                <w:i/>
                <w:iCs/>
                <w:color w:val="000000"/>
              </w:rPr>
            </w:pPr>
            <w:r w:rsidRPr="00517112">
              <w:rPr>
                <w:rFonts w:eastAsia="Times New Roman"/>
                <w:i/>
                <w:iCs/>
                <w:color w:val="000000"/>
              </w:rPr>
              <w:t xml:space="preserve">Provedeno </w:t>
            </w:r>
            <w:r w:rsidR="008B0D33" w:rsidRPr="00517112">
              <w:rPr>
                <w:rFonts w:eastAsia="Times New Roman"/>
                <w:i/>
                <w:iCs/>
                <w:color w:val="000000"/>
              </w:rPr>
              <w:t xml:space="preserve">LIDAR snimanje približno 200 km2 terena </w:t>
            </w:r>
          </w:p>
        </w:tc>
      </w:tr>
      <w:tr w:rsidR="008B0D33" w:rsidRPr="00517112" w14:paraId="7CA81FC9" w14:textId="77777777" w:rsidTr="00B76FCF">
        <w:trPr>
          <w:trHeight w:val="300"/>
        </w:trPr>
        <w:tc>
          <w:tcPr>
            <w:tcW w:w="4952" w:type="dxa"/>
            <w:vMerge/>
            <w:tcBorders>
              <w:top w:val="nil"/>
              <w:left w:val="single" w:sz="8" w:space="0" w:color="auto"/>
              <w:bottom w:val="single" w:sz="4" w:space="0" w:color="auto"/>
              <w:right w:val="single" w:sz="4" w:space="0" w:color="auto"/>
            </w:tcBorders>
            <w:vAlign w:val="center"/>
            <w:hideMark/>
          </w:tcPr>
          <w:p w14:paraId="36598D2C" w14:textId="77777777" w:rsidR="008B0D33" w:rsidRPr="00517112" w:rsidRDefault="008B0D3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2489A26F" w14:textId="77777777" w:rsidR="008B0D33" w:rsidRPr="00517112" w:rsidRDefault="008B0D33" w:rsidP="00B76FCF">
            <w:pPr>
              <w:jc w:val="left"/>
              <w:rPr>
                <w:rFonts w:eastAsia="Times New Roman"/>
                <w:b/>
                <w:bCs/>
                <w:color w:val="000000"/>
              </w:rPr>
            </w:pPr>
            <w:r w:rsidRPr="00517112">
              <w:rPr>
                <w:rFonts w:eastAsia="Times New Roman"/>
                <w:b/>
                <w:bCs/>
                <w:color w:val="000000"/>
              </w:rPr>
              <w:t xml:space="preserve">Ključna točka ostvarenja 2 </w:t>
            </w:r>
          </w:p>
        </w:tc>
        <w:tc>
          <w:tcPr>
            <w:tcW w:w="5812" w:type="dxa"/>
            <w:tcBorders>
              <w:top w:val="single" w:sz="4" w:space="0" w:color="auto"/>
              <w:left w:val="single" w:sz="4" w:space="0" w:color="auto"/>
              <w:bottom w:val="single" w:sz="4" w:space="0" w:color="auto"/>
              <w:right w:val="single" w:sz="8" w:space="0" w:color="000000"/>
            </w:tcBorders>
            <w:shd w:val="clear" w:color="auto" w:fill="FAF0D2" w:themeFill="accent3" w:themeFillTint="33"/>
            <w:noWrap/>
            <w:vAlign w:val="bottom"/>
            <w:hideMark/>
          </w:tcPr>
          <w:p w14:paraId="4F2940CF" w14:textId="4C64A0DF" w:rsidR="00B578A8" w:rsidRPr="00517112" w:rsidRDefault="00B578A8" w:rsidP="00AB0A24">
            <w:pPr>
              <w:jc w:val="center"/>
              <w:rPr>
                <w:rFonts w:eastAsia="Times New Roman"/>
                <w:i/>
                <w:iCs/>
                <w:color w:val="000000"/>
              </w:rPr>
            </w:pPr>
            <w:r w:rsidRPr="00517112">
              <w:rPr>
                <w:rFonts w:eastAsia="Times New Roman"/>
                <w:i/>
                <w:iCs/>
                <w:color w:val="000000"/>
              </w:rPr>
              <w:t>U</w:t>
            </w:r>
            <w:r w:rsidR="008B0D33" w:rsidRPr="00517112">
              <w:rPr>
                <w:rFonts w:eastAsia="Times New Roman"/>
                <w:i/>
                <w:iCs/>
                <w:color w:val="000000"/>
              </w:rPr>
              <w:t>spostav</w:t>
            </w:r>
            <w:r w:rsidRPr="00517112">
              <w:rPr>
                <w:rFonts w:eastAsia="Times New Roman"/>
                <w:i/>
                <w:iCs/>
                <w:color w:val="000000"/>
              </w:rPr>
              <w:t>ljen</w:t>
            </w:r>
            <w:r w:rsidR="008B0D33" w:rsidRPr="00517112">
              <w:rPr>
                <w:rFonts w:eastAsia="Times New Roman"/>
                <w:i/>
                <w:iCs/>
                <w:color w:val="000000"/>
              </w:rPr>
              <w:t xml:space="preserve"> sustav ranog upozoravanja na pilot</w:t>
            </w:r>
            <w:r w:rsidR="003336E3" w:rsidRPr="00517112">
              <w:rPr>
                <w:rFonts w:eastAsia="Times New Roman"/>
                <w:i/>
                <w:iCs/>
                <w:color w:val="000000"/>
              </w:rPr>
              <w:t xml:space="preserve"> </w:t>
            </w:r>
            <w:r w:rsidR="008B0D33" w:rsidRPr="00517112">
              <w:rPr>
                <w:rFonts w:eastAsia="Times New Roman"/>
                <w:i/>
                <w:iCs/>
                <w:color w:val="000000"/>
              </w:rPr>
              <w:t>područjima</w:t>
            </w:r>
            <w:r w:rsidRPr="00517112">
              <w:rPr>
                <w:rFonts w:eastAsia="Times New Roman"/>
                <w:i/>
                <w:iCs/>
                <w:color w:val="000000"/>
              </w:rPr>
              <w:t>.</w:t>
            </w:r>
          </w:p>
        </w:tc>
      </w:tr>
      <w:tr w:rsidR="008B0D33" w:rsidRPr="00517112" w14:paraId="4BEEC8D3" w14:textId="77777777" w:rsidTr="0047279B">
        <w:trPr>
          <w:trHeight w:val="300"/>
        </w:trPr>
        <w:tc>
          <w:tcPr>
            <w:tcW w:w="4952" w:type="dxa"/>
            <w:vMerge/>
            <w:tcBorders>
              <w:top w:val="nil"/>
              <w:left w:val="single" w:sz="8" w:space="0" w:color="auto"/>
              <w:bottom w:val="single" w:sz="4" w:space="0" w:color="auto"/>
              <w:right w:val="single" w:sz="4" w:space="0" w:color="auto"/>
            </w:tcBorders>
            <w:vAlign w:val="center"/>
            <w:hideMark/>
          </w:tcPr>
          <w:p w14:paraId="58D85303" w14:textId="77777777" w:rsidR="008B0D33" w:rsidRPr="00517112" w:rsidRDefault="008B0D33">
            <w:pPr>
              <w:rPr>
                <w:rFonts w:eastAsia="Times New Roman"/>
                <w:i/>
                <w:iCs/>
                <w:color w:val="000000"/>
              </w:rPr>
            </w:pPr>
          </w:p>
        </w:tc>
        <w:tc>
          <w:tcPr>
            <w:tcW w:w="850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DF570A1" w14:textId="77777777" w:rsidR="008B0D33" w:rsidRPr="00517112" w:rsidRDefault="008B0D33">
            <w:pPr>
              <w:jc w:val="center"/>
              <w:rPr>
                <w:rFonts w:eastAsia="Times New Roman"/>
                <w:color w:val="000000"/>
              </w:rPr>
            </w:pPr>
            <w:r w:rsidRPr="00517112">
              <w:rPr>
                <w:rFonts w:eastAsia="Times New Roman"/>
                <w:color w:val="000000"/>
              </w:rPr>
              <w:t> </w:t>
            </w:r>
          </w:p>
        </w:tc>
      </w:tr>
      <w:tr w:rsidR="008B0D33" w:rsidRPr="00517112" w14:paraId="098430DE" w14:textId="77777777" w:rsidTr="0047279B">
        <w:trPr>
          <w:trHeight w:val="300"/>
        </w:trPr>
        <w:tc>
          <w:tcPr>
            <w:tcW w:w="4952" w:type="dxa"/>
            <w:vMerge/>
            <w:tcBorders>
              <w:top w:val="nil"/>
              <w:left w:val="single" w:sz="8" w:space="0" w:color="auto"/>
              <w:bottom w:val="single" w:sz="4" w:space="0" w:color="auto"/>
              <w:right w:val="single" w:sz="4" w:space="0" w:color="auto"/>
            </w:tcBorders>
            <w:vAlign w:val="center"/>
            <w:hideMark/>
          </w:tcPr>
          <w:p w14:paraId="229B15B4" w14:textId="77777777" w:rsidR="008B0D33" w:rsidRPr="00517112" w:rsidRDefault="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29C6612" w14:textId="77777777" w:rsidR="008B0D33" w:rsidRPr="00517112" w:rsidRDefault="008B0D33">
            <w:pPr>
              <w:rPr>
                <w:rFonts w:eastAsia="Times New Roman"/>
                <w:b/>
                <w:bCs/>
                <w:color w:val="000000"/>
              </w:rPr>
            </w:pPr>
            <w:r w:rsidRPr="00517112">
              <w:rPr>
                <w:rFonts w:eastAsia="Times New Roman"/>
                <w:b/>
                <w:bCs/>
                <w:color w:val="000000"/>
              </w:rPr>
              <w:t>Procijenjeni proračun:</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3504858D" w14:textId="77777777" w:rsidR="008B0D33" w:rsidRPr="00517112" w:rsidRDefault="00364B0C" w:rsidP="00612540">
            <w:pPr>
              <w:jc w:val="center"/>
              <w:rPr>
                <w:rFonts w:eastAsia="Times New Roman"/>
                <w:i/>
                <w:iCs/>
                <w:color w:val="000000"/>
              </w:rPr>
            </w:pPr>
            <w:r w:rsidRPr="00517112">
              <w:t xml:space="preserve">3.922.114,72 </w:t>
            </w:r>
            <w:r w:rsidR="00612540" w:rsidRPr="00517112">
              <w:rPr>
                <w:rFonts w:eastAsia="Times New Roman"/>
                <w:i/>
                <w:iCs/>
                <w:color w:val="000000"/>
              </w:rPr>
              <w:t>kuna</w:t>
            </w:r>
          </w:p>
        </w:tc>
      </w:tr>
      <w:tr w:rsidR="008B0D33" w:rsidRPr="00517112" w14:paraId="43DF74D1" w14:textId="77777777" w:rsidTr="0047279B">
        <w:trPr>
          <w:trHeight w:val="4254"/>
        </w:trPr>
        <w:tc>
          <w:tcPr>
            <w:tcW w:w="4952" w:type="dxa"/>
            <w:vMerge/>
            <w:tcBorders>
              <w:top w:val="nil"/>
              <w:left w:val="single" w:sz="8" w:space="0" w:color="auto"/>
              <w:bottom w:val="single" w:sz="4" w:space="0" w:color="auto"/>
              <w:right w:val="single" w:sz="4" w:space="0" w:color="auto"/>
            </w:tcBorders>
            <w:vAlign w:val="center"/>
            <w:hideMark/>
          </w:tcPr>
          <w:p w14:paraId="2F53626E" w14:textId="77777777" w:rsidR="008B0D33" w:rsidRPr="00517112" w:rsidRDefault="008B0D3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CF3EF21" w14:textId="77777777" w:rsidR="008B0D33" w:rsidRPr="00517112" w:rsidRDefault="008B0D33">
            <w:pPr>
              <w:rPr>
                <w:rFonts w:eastAsia="Times New Roman"/>
                <w:b/>
                <w:bCs/>
                <w:color w:val="000000"/>
              </w:rPr>
            </w:pPr>
            <w:r w:rsidRPr="00517112">
              <w:rPr>
                <w:rFonts w:eastAsia="Times New Roman"/>
                <w:b/>
                <w:bCs/>
                <w:color w:val="000000"/>
              </w:rPr>
              <w:t>Izvori financiranja:</w:t>
            </w:r>
          </w:p>
        </w:tc>
        <w:tc>
          <w:tcPr>
            <w:tcW w:w="5812" w:type="dxa"/>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25297E4F" w14:textId="77777777" w:rsidR="008B0D33" w:rsidRPr="00517112" w:rsidRDefault="008B0D33">
            <w:pPr>
              <w:jc w:val="center"/>
              <w:rPr>
                <w:rFonts w:eastAsia="Times New Roman"/>
                <w:i/>
                <w:iCs/>
                <w:color w:val="000000"/>
              </w:rPr>
            </w:pPr>
            <w:proofErr w:type="spellStart"/>
            <w:r w:rsidRPr="00517112">
              <w:rPr>
                <w:rFonts w:eastAsia="Times New Roman"/>
                <w:i/>
                <w:iCs/>
                <w:color w:val="000000"/>
              </w:rPr>
              <w:t>Interreg</w:t>
            </w:r>
            <w:proofErr w:type="spellEnd"/>
            <w:r w:rsidRPr="00517112">
              <w:rPr>
                <w:rFonts w:eastAsia="Times New Roman"/>
                <w:i/>
                <w:iCs/>
                <w:color w:val="000000"/>
              </w:rPr>
              <w:t xml:space="preserve"> –IPA CBC Croatia – </w:t>
            </w:r>
            <w:proofErr w:type="spellStart"/>
            <w:r w:rsidRPr="00517112">
              <w:rPr>
                <w:rFonts w:eastAsia="Times New Roman"/>
                <w:i/>
                <w:iCs/>
                <w:color w:val="000000"/>
              </w:rPr>
              <w:t>Bosnia</w:t>
            </w:r>
            <w:proofErr w:type="spellEnd"/>
            <w:r w:rsidRPr="00517112">
              <w:rPr>
                <w:rFonts w:eastAsia="Times New Roman"/>
                <w:i/>
                <w:iCs/>
                <w:color w:val="000000"/>
              </w:rPr>
              <w:t xml:space="preserve"> </w:t>
            </w:r>
            <w:proofErr w:type="spellStart"/>
            <w:r w:rsidRPr="00517112">
              <w:rPr>
                <w:rFonts w:eastAsia="Times New Roman"/>
                <w:i/>
                <w:iCs/>
                <w:color w:val="000000"/>
              </w:rPr>
              <w:t>and</w:t>
            </w:r>
            <w:proofErr w:type="spellEnd"/>
            <w:r w:rsidRPr="00517112">
              <w:rPr>
                <w:rFonts w:eastAsia="Times New Roman"/>
                <w:i/>
                <w:iCs/>
                <w:color w:val="000000"/>
              </w:rPr>
              <w:t xml:space="preserve"> </w:t>
            </w:r>
            <w:proofErr w:type="spellStart"/>
            <w:r w:rsidRPr="00517112">
              <w:rPr>
                <w:rFonts w:eastAsia="Times New Roman"/>
                <w:i/>
                <w:iCs/>
                <w:color w:val="000000"/>
              </w:rPr>
              <w:t>Herzegovina</w:t>
            </w:r>
            <w:proofErr w:type="spellEnd"/>
            <w:r w:rsidRPr="00517112">
              <w:rPr>
                <w:rFonts w:eastAsia="Times New Roman"/>
                <w:i/>
                <w:iCs/>
                <w:color w:val="000000"/>
              </w:rPr>
              <w:t xml:space="preserve"> - </w:t>
            </w:r>
            <w:proofErr w:type="spellStart"/>
            <w:r w:rsidRPr="00517112">
              <w:rPr>
                <w:rFonts w:eastAsia="Times New Roman"/>
                <w:i/>
                <w:iCs/>
                <w:color w:val="000000"/>
              </w:rPr>
              <w:t>Montenegro</w:t>
            </w:r>
            <w:proofErr w:type="spellEnd"/>
          </w:p>
        </w:tc>
      </w:tr>
    </w:tbl>
    <w:p w14:paraId="6E9140C7" w14:textId="77777777" w:rsidR="00532727" w:rsidRPr="00517112" w:rsidRDefault="00532727"/>
    <w:p w14:paraId="48F67149" w14:textId="77777777" w:rsidR="003221E0" w:rsidRPr="00517112" w:rsidRDefault="003221E0" w:rsidP="008B0D33"/>
    <w:p w14:paraId="3164D470" w14:textId="77777777" w:rsidR="003221E0" w:rsidRPr="00517112" w:rsidRDefault="003221E0" w:rsidP="008B0D33"/>
    <w:p w14:paraId="72D488DD" w14:textId="77777777" w:rsidR="00D61F88" w:rsidRDefault="00D61F88">
      <w:pPr>
        <w:spacing w:after="160" w:line="259" w:lineRule="auto"/>
        <w:jc w:val="left"/>
        <w:rPr>
          <w:rFonts w:asciiTheme="minorHAnsi" w:hAnsiTheme="minorHAnsi" w:cstheme="minorBidi"/>
          <w:b/>
          <w:lang w:eastAsia="en-US"/>
        </w:rPr>
      </w:pPr>
      <w:r>
        <w:rPr>
          <w:b/>
        </w:rPr>
        <w:br w:type="page"/>
      </w:r>
    </w:p>
    <w:p w14:paraId="04369B24" w14:textId="098FF5C7" w:rsidR="008B0D33" w:rsidRPr="00517112" w:rsidRDefault="009F6B0C" w:rsidP="003E7184">
      <w:pPr>
        <w:pStyle w:val="ListParagraph"/>
        <w:numPr>
          <w:ilvl w:val="0"/>
          <w:numId w:val="26"/>
        </w:numPr>
        <w:spacing w:after="120" w:line="240" w:lineRule="auto"/>
        <w:rPr>
          <w:b/>
        </w:rPr>
      </w:pPr>
      <w:proofErr w:type="spellStart"/>
      <w:r w:rsidRPr="00517112">
        <w:rPr>
          <w:b/>
        </w:rPr>
        <w:lastRenderedPageBreak/>
        <w:t>Zaslanjenost</w:t>
      </w:r>
      <w:proofErr w:type="spellEnd"/>
      <w:r w:rsidRPr="00517112">
        <w:rPr>
          <w:b/>
        </w:rPr>
        <w:t xml:space="preserve"> kopna</w:t>
      </w:r>
    </w:p>
    <w:tbl>
      <w:tblPr>
        <w:tblW w:w="13457" w:type="dxa"/>
        <w:tblBorders>
          <w:top w:val="single" w:sz="8" w:space="0" w:color="auto"/>
          <w:left w:val="single" w:sz="8" w:space="0" w:color="auto"/>
          <w:bottom w:val="single" w:sz="8" w:space="0" w:color="auto"/>
          <w:right w:val="single" w:sz="8" w:space="0" w:color="000000"/>
          <w:insideH w:val="single" w:sz="4" w:space="0" w:color="auto"/>
          <w:insideV w:val="single" w:sz="4" w:space="0" w:color="auto"/>
        </w:tblBorders>
        <w:tblLook w:val="04A0" w:firstRow="1" w:lastRow="0" w:firstColumn="1" w:lastColumn="0" w:noHBand="0" w:noVBand="1"/>
      </w:tblPr>
      <w:tblGrid>
        <w:gridCol w:w="5660"/>
        <w:gridCol w:w="2694"/>
        <w:gridCol w:w="5103"/>
      </w:tblGrid>
      <w:tr w:rsidR="008B0D33" w:rsidRPr="00517112" w14:paraId="5AD2B3D3" w14:textId="77777777" w:rsidTr="00FE09A0">
        <w:trPr>
          <w:trHeight w:val="315"/>
        </w:trPr>
        <w:tc>
          <w:tcPr>
            <w:tcW w:w="5660" w:type="dxa"/>
            <w:shd w:val="clear" w:color="000000" w:fill="F8CBAD"/>
            <w:noWrap/>
            <w:vAlign w:val="center"/>
            <w:hideMark/>
          </w:tcPr>
          <w:p w14:paraId="6599187D" w14:textId="77777777" w:rsidR="008B0D33" w:rsidRPr="00517112" w:rsidRDefault="00E539AB" w:rsidP="008B0D33">
            <w:pPr>
              <w:rPr>
                <w:rFonts w:eastAsia="Times New Roman"/>
                <w:b/>
                <w:color w:val="000000"/>
              </w:rPr>
            </w:pPr>
            <w:r w:rsidRPr="00517112">
              <w:rPr>
                <w:rFonts w:eastAsia="Times New Roman"/>
                <w:b/>
                <w:bCs/>
                <w:color w:val="000000"/>
              </w:rPr>
              <w:t>Odgovorno tijelo/ustanova</w:t>
            </w:r>
            <w:r w:rsidR="008B0D33" w:rsidRPr="00517112">
              <w:rPr>
                <w:rFonts w:eastAsia="Times New Roman"/>
                <w:b/>
                <w:color w:val="000000"/>
              </w:rPr>
              <w:t>:</w:t>
            </w:r>
          </w:p>
        </w:tc>
        <w:tc>
          <w:tcPr>
            <w:tcW w:w="7797" w:type="dxa"/>
            <w:gridSpan w:val="2"/>
            <w:shd w:val="clear" w:color="000000" w:fill="FFF2CC"/>
            <w:noWrap/>
            <w:vAlign w:val="bottom"/>
            <w:hideMark/>
          </w:tcPr>
          <w:p w14:paraId="3D4D556B" w14:textId="77777777" w:rsidR="008B0D33" w:rsidRPr="00517112" w:rsidRDefault="008B0D33">
            <w:pPr>
              <w:jc w:val="center"/>
              <w:rPr>
                <w:rFonts w:eastAsia="Times New Roman"/>
                <w:bCs/>
                <w:i/>
                <w:color w:val="000000"/>
              </w:rPr>
            </w:pPr>
            <w:r w:rsidRPr="00517112">
              <w:rPr>
                <w:rFonts w:eastAsia="Times New Roman"/>
                <w:bCs/>
                <w:i/>
                <w:color w:val="000000"/>
              </w:rPr>
              <w:t>Hrvatske vode (provedbeno tijelo)</w:t>
            </w:r>
            <w:r w:rsidR="00C66281" w:rsidRPr="00517112">
              <w:rPr>
                <w:rFonts w:eastAsia="Times New Roman"/>
                <w:bCs/>
                <w:i/>
                <w:color w:val="000000"/>
              </w:rPr>
              <w:t>,</w:t>
            </w:r>
            <w:r w:rsidRPr="00517112">
              <w:rPr>
                <w:rFonts w:eastAsia="Times New Roman"/>
                <w:bCs/>
                <w:i/>
                <w:color w:val="000000"/>
              </w:rPr>
              <w:t xml:space="preserve"> M</w:t>
            </w:r>
            <w:r w:rsidR="00C66281" w:rsidRPr="00517112">
              <w:rPr>
                <w:rFonts w:eastAsia="Times New Roman"/>
                <w:bCs/>
                <w:i/>
                <w:color w:val="000000"/>
              </w:rPr>
              <w:t xml:space="preserve">inistarstvo gospodarstva i održivog razvoja, </w:t>
            </w:r>
            <w:r w:rsidRPr="00517112">
              <w:rPr>
                <w:rFonts w:eastAsia="Times New Roman"/>
                <w:bCs/>
                <w:i/>
                <w:color w:val="000000"/>
              </w:rPr>
              <w:t>D</w:t>
            </w:r>
            <w:r w:rsidR="00C66281" w:rsidRPr="00517112">
              <w:rPr>
                <w:rFonts w:eastAsia="Times New Roman"/>
                <w:bCs/>
                <w:i/>
                <w:color w:val="000000"/>
              </w:rPr>
              <w:t>ubrovačko-neretvanska županija</w:t>
            </w:r>
            <w:r w:rsidRPr="00517112">
              <w:rPr>
                <w:rFonts w:eastAsia="Times New Roman"/>
                <w:bCs/>
                <w:i/>
                <w:color w:val="000000"/>
              </w:rPr>
              <w:t xml:space="preserve"> i M</w:t>
            </w:r>
            <w:r w:rsidR="00C66281" w:rsidRPr="00517112">
              <w:rPr>
                <w:rFonts w:eastAsia="Times New Roman"/>
                <w:bCs/>
                <w:i/>
                <w:color w:val="000000"/>
              </w:rPr>
              <w:t>inistarstvo poljoprivrede</w:t>
            </w:r>
          </w:p>
        </w:tc>
      </w:tr>
      <w:tr w:rsidR="008B0D33" w:rsidRPr="00517112" w14:paraId="77B1F60E" w14:textId="77777777" w:rsidTr="008B0D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0047E3F5" w14:textId="77777777" w:rsidR="008B0D33" w:rsidRPr="00517112" w:rsidRDefault="008B0D33" w:rsidP="008B0D33">
            <w:pPr>
              <w:rPr>
                <w:rFonts w:eastAsia="Times New Roman"/>
                <w:b/>
                <w:bCs/>
                <w:color w:val="000000"/>
              </w:rPr>
            </w:pPr>
            <w:r w:rsidRPr="00517112">
              <w:rPr>
                <w:rFonts w:eastAsia="Times New Roman"/>
                <w:b/>
                <w:bCs/>
                <w:color w:val="000000"/>
              </w:rPr>
              <w:t>Strateški projekt 1</w:t>
            </w:r>
            <w:r w:rsidR="005D6CA0" w:rsidRPr="00517112">
              <w:rPr>
                <w:rFonts w:eastAsia="Times New Roman"/>
                <w:b/>
                <w:bCs/>
                <w:color w:val="000000"/>
              </w:rPr>
              <w:t xml:space="preserve"> (KPI 1.4.)</w:t>
            </w:r>
            <w:r w:rsidRPr="00517112">
              <w:rPr>
                <w:rFonts w:eastAsia="Times New Roman"/>
                <w:b/>
                <w:bCs/>
                <w:color w:val="000000"/>
              </w:rPr>
              <w:t>:</w:t>
            </w:r>
          </w:p>
        </w:tc>
        <w:tc>
          <w:tcPr>
            <w:tcW w:w="7797" w:type="dxa"/>
            <w:gridSpan w:val="2"/>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6100D32B" w14:textId="77777777" w:rsidR="008B0D33" w:rsidRPr="00517112" w:rsidRDefault="008B0D33" w:rsidP="008B0D33">
            <w:pPr>
              <w:jc w:val="center"/>
              <w:rPr>
                <w:rFonts w:eastAsia="Times New Roman"/>
                <w:i/>
                <w:iCs/>
                <w:color w:val="000000"/>
              </w:rPr>
            </w:pPr>
            <w:r w:rsidRPr="00517112">
              <w:rPr>
                <w:rFonts w:eastAsia="Times New Roman"/>
                <w:i/>
                <w:iCs/>
                <w:color w:val="000000"/>
              </w:rPr>
              <w:t xml:space="preserve">Projekt zaštite od </w:t>
            </w:r>
            <w:proofErr w:type="spellStart"/>
            <w:r w:rsidRPr="00517112">
              <w:rPr>
                <w:rFonts w:eastAsia="Times New Roman"/>
                <w:i/>
                <w:iCs/>
                <w:color w:val="000000"/>
              </w:rPr>
              <w:t>zaslanjenja</w:t>
            </w:r>
            <w:proofErr w:type="spellEnd"/>
            <w:r w:rsidRPr="00517112">
              <w:rPr>
                <w:rFonts w:eastAsia="Times New Roman"/>
                <w:i/>
                <w:iCs/>
                <w:color w:val="000000"/>
              </w:rPr>
              <w:t xml:space="preserve"> tala i voda na području donje Neretve</w:t>
            </w:r>
          </w:p>
        </w:tc>
      </w:tr>
      <w:tr w:rsidR="008B0D33" w:rsidRPr="00517112" w14:paraId="64795C63" w14:textId="77777777" w:rsidTr="008B0D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vMerge w:val="restart"/>
            <w:tcBorders>
              <w:top w:val="single" w:sz="4" w:space="0" w:color="auto"/>
              <w:left w:val="single" w:sz="8" w:space="0" w:color="auto"/>
              <w:bottom w:val="single" w:sz="8" w:space="0" w:color="000000"/>
              <w:right w:val="single" w:sz="4" w:space="0" w:color="auto"/>
            </w:tcBorders>
            <w:shd w:val="clear" w:color="000000" w:fill="FFF2CC"/>
            <w:hideMark/>
          </w:tcPr>
          <w:p w14:paraId="013972B9" w14:textId="0DF1EB88" w:rsidR="008B0D33" w:rsidRPr="00517112" w:rsidRDefault="008B0D33" w:rsidP="00681F0C">
            <w:pPr>
              <w:jc w:val="center"/>
              <w:rPr>
                <w:rFonts w:eastAsia="Times New Roman"/>
                <w:i/>
                <w:iCs/>
                <w:color w:val="000000"/>
              </w:rPr>
            </w:pPr>
            <w:r w:rsidRPr="00517112">
              <w:rPr>
                <w:rFonts w:eastAsia="Times New Roman"/>
                <w:i/>
                <w:iCs/>
                <w:color w:val="000000"/>
              </w:rPr>
              <w:t xml:space="preserve">Područje Donje Neretve pokazalo se posebno osjetljivim na procese </w:t>
            </w:r>
            <w:proofErr w:type="spellStart"/>
            <w:r w:rsidRPr="00517112">
              <w:rPr>
                <w:rFonts w:eastAsia="Times New Roman"/>
                <w:i/>
                <w:iCs/>
                <w:color w:val="000000"/>
              </w:rPr>
              <w:t>zaslanjivanja</w:t>
            </w:r>
            <w:proofErr w:type="spellEnd"/>
            <w:r w:rsidRPr="00517112">
              <w:rPr>
                <w:rFonts w:eastAsia="Times New Roman"/>
                <w:i/>
                <w:iCs/>
                <w:color w:val="000000"/>
              </w:rPr>
              <w:t xml:space="preserve"> tala. Naime, zbog </w:t>
            </w:r>
            <w:proofErr w:type="spellStart"/>
            <w:r w:rsidRPr="00517112">
              <w:rPr>
                <w:rFonts w:eastAsia="Times New Roman"/>
                <w:i/>
                <w:iCs/>
                <w:color w:val="000000"/>
              </w:rPr>
              <w:t>intruzije</w:t>
            </w:r>
            <w:proofErr w:type="spellEnd"/>
            <w:r w:rsidRPr="00517112">
              <w:rPr>
                <w:rFonts w:eastAsia="Times New Roman"/>
                <w:i/>
                <w:iCs/>
                <w:color w:val="000000"/>
              </w:rPr>
              <w:t xml:space="preserve"> morske vode koritom rijeke Neretve te nepovoljne godišnje raspodjele količina oborin</w:t>
            </w:r>
            <w:r w:rsidR="00753DEA" w:rsidRPr="00517112">
              <w:rPr>
                <w:rFonts w:eastAsia="Times New Roman"/>
                <w:i/>
                <w:iCs/>
                <w:color w:val="000000"/>
              </w:rPr>
              <w:t>a</w:t>
            </w:r>
            <w:r w:rsidRPr="00517112">
              <w:rPr>
                <w:rFonts w:eastAsia="Times New Roman"/>
                <w:i/>
                <w:iCs/>
                <w:color w:val="000000"/>
              </w:rPr>
              <w:t>,</w:t>
            </w:r>
            <w:r w:rsidR="00C064D5" w:rsidRPr="00517112">
              <w:rPr>
                <w:rFonts w:eastAsia="Times New Roman"/>
                <w:i/>
                <w:iCs/>
                <w:color w:val="000000"/>
              </w:rPr>
              <w:t xml:space="preserve"> </w:t>
            </w:r>
            <w:r w:rsidRPr="00517112">
              <w:rPr>
                <w:rFonts w:eastAsia="Times New Roman"/>
                <w:i/>
                <w:iCs/>
                <w:color w:val="000000"/>
              </w:rPr>
              <w:t xml:space="preserve">smanjenog dotoka vode iz uzvodnog sliva te tradicionalnog načina navodnjavanja poljoprivrednih površina </w:t>
            </w:r>
            <w:proofErr w:type="spellStart"/>
            <w:r w:rsidRPr="00517112">
              <w:rPr>
                <w:rFonts w:eastAsia="Times New Roman"/>
                <w:i/>
                <w:iCs/>
                <w:color w:val="000000"/>
              </w:rPr>
              <w:t>zaslanjenom</w:t>
            </w:r>
            <w:proofErr w:type="spellEnd"/>
            <w:r w:rsidRPr="00517112">
              <w:rPr>
                <w:rFonts w:eastAsia="Times New Roman"/>
                <w:i/>
                <w:iCs/>
                <w:color w:val="000000"/>
              </w:rPr>
              <w:t xml:space="preserve"> vodom dolazi do povećanja stupnja </w:t>
            </w:r>
            <w:proofErr w:type="spellStart"/>
            <w:r w:rsidRPr="00517112">
              <w:rPr>
                <w:rFonts w:eastAsia="Times New Roman"/>
                <w:i/>
                <w:iCs/>
                <w:color w:val="000000"/>
              </w:rPr>
              <w:t>zaslanjenosti</w:t>
            </w:r>
            <w:proofErr w:type="spellEnd"/>
            <w:r w:rsidRPr="00517112">
              <w:rPr>
                <w:rFonts w:eastAsia="Times New Roman"/>
                <w:i/>
                <w:iCs/>
                <w:color w:val="000000"/>
              </w:rPr>
              <w:t xml:space="preserve"> tala, površinskih i podzemnih voda, smanjenja prinosa poljoprivrednih kultura i povećanja rizika od trajnog gubitka poljoprivrednih tala. Ovim projektom koji obuhvaća izgradnju mobilne pregrade na rijeci Neretvi fizički će se spriječiti prodor slanog morskog klina te će se uzvodno osigurati „bazen“ slatke (</w:t>
            </w:r>
            <w:proofErr w:type="spellStart"/>
            <w:r w:rsidRPr="00517112">
              <w:rPr>
                <w:rFonts w:eastAsia="Times New Roman"/>
                <w:i/>
                <w:iCs/>
                <w:color w:val="000000"/>
              </w:rPr>
              <w:t>nezaslanjene</w:t>
            </w:r>
            <w:proofErr w:type="spellEnd"/>
            <w:r w:rsidRPr="00517112">
              <w:rPr>
                <w:rFonts w:eastAsia="Times New Roman"/>
                <w:i/>
                <w:iCs/>
                <w:color w:val="000000"/>
              </w:rPr>
              <w:t>) vode koja će se sustavom tlačne distributivne mreže transportirati na poljoprivredne površine i ispirati sol iz gornjih horizonata tla. Na taj način će se ujedno osigurati slatka voda za rast poljoprivrednih kultura. Realizacijom ovog projekta osigurat će se poboljšanje stanj</w:t>
            </w:r>
            <w:r w:rsidR="00753DEA" w:rsidRPr="00517112">
              <w:rPr>
                <w:rFonts w:eastAsia="Times New Roman"/>
                <w:i/>
                <w:iCs/>
                <w:color w:val="000000"/>
              </w:rPr>
              <w:t>a</w:t>
            </w:r>
            <w:r w:rsidRPr="00517112">
              <w:rPr>
                <w:rFonts w:eastAsia="Times New Roman"/>
                <w:i/>
                <w:iCs/>
                <w:color w:val="000000"/>
              </w:rPr>
              <w:t xml:space="preserve"> površinskih i podzemnih voda i tala te smanjiti stupanj </w:t>
            </w:r>
            <w:proofErr w:type="spellStart"/>
            <w:r w:rsidRPr="00517112">
              <w:rPr>
                <w:rFonts w:eastAsia="Times New Roman"/>
                <w:i/>
                <w:iCs/>
                <w:color w:val="000000"/>
              </w:rPr>
              <w:t>zaslanjenosti</w:t>
            </w:r>
            <w:proofErr w:type="spellEnd"/>
            <w:r w:rsidRPr="00517112">
              <w:rPr>
                <w:rFonts w:eastAsia="Times New Roman"/>
                <w:i/>
                <w:iCs/>
                <w:color w:val="000000"/>
              </w:rPr>
              <w:t xml:space="preserve"> poljoprivrednih tala. Realizacija ovog projekta doprinijet će prilagodbi klimatskim promjenama kao i prevenciji rizika i otpornosti na katastrofe, smanjenju rizika od trajnog gubitka poljoprivrednih površina i važnih prirodnih staništa. Također će se omogućiti poticanje konkurentnosti poljoprivrede, a time i ostanku stanovništva u ruralnom području.</w:t>
            </w:r>
          </w:p>
        </w:tc>
        <w:tc>
          <w:tcPr>
            <w:tcW w:w="779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3F2CB99"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1B0DD6F0" w14:textId="77777777" w:rsidTr="008B0D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vMerge/>
            <w:tcBorders>
              <w:top w:val="single" w:sz="4" w:space="0" w:color="auto"/>
              <w:left w:val="single" w:sz="8" w:space="0" w:color="auto"/>
              <w:bottom w:val="single" w:sz="8" w:space="0" w:color="000000"/>
              <w:right w:val="single" w:sz="4" w:space="0" w:color="auto"/>
            </w:tcBorders>
            <w:vAlign w:val="center"/>
            <w:hideMark/>
          </w:tcPr>
          <w:p w14:paraId="1EDA22F6" w14:textId="77777777" w:rsidR="008B0D33" w:rsidRPr="00517112" w:rsidRDefault="008B0D33" w:rsidP="008B0D33">
            <w:pPr>
              <w:rPr>
                <w:rFonts w:eastAsia="Times New Roman"/>
                <w:i/>
                <w:iCs/>
                <w:color w:val="000000"/>
              </w:rPr>
            </w:pPr>
          </w:p>
        </w:tc>
        <w:tc>
          <w:tcPr>
            <w:tcW w:w="2694"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17C0332" w14:textId="77777777" w:rsidR="008B0D33" w:rsidRPr="00517112" w:rsidRDefault="008B0D33" w:rsidP="008B0D33">
            <w:pPr>
              <w:rPr>
                <w:rFonts w:eastAsia="Times New Roman"/>
                <w:b/>
                <w:bCs/>
                <w:color w:val="000000"/>
              </w:rPr>
            </w:pPr>
            <w:r w:rsidRPr="00517112">
              <w:rPr>
                <w:rFonts w:eastAsia="Times New Roman"/>
                <w:b/>
                <w:bCs/>
                <w:color w:val="000000"/>
              </w:rPr>
              <w:t>Datum početka:</w:t>
            </w:r>
          </w:p>
        </w:tc>
        <w:tc>
          <w:tcPr>
            <w:tcW w:w="5103"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7D93681B" w14:textId="77777777" w:rsidR="008B0D33" w:rsidRPr="00517112" w:rsidRDefault="008B0D33" w:rsidP="008B0D33">
            <w:pPr>
              <w:jc w:val="center"/>
              <w:rPr>
                <w:rFonts w:eastAsia="Times New Roman"/>
                <w:i/>
                <w:iCs/>
                <w:color w:val="000000"/>
              </w:rPr>
            </w:pPr>
            <w:r w:rsidRPr="00517112">
              <w:rPr>
                <w:rFonts w:eastAsia="Times New Roman"/>
                <w:i/>
                <w:iCs/>
                <w:color w:val="000000"/>
              </w:rPr>
              <w:t>2021</w:t>
            </w:r>
            <w:r w:rsidR="004C007F" w:rsidRPr="00517112">
              <w:rPr>
                <w:rFonts w:eastAsia="Times New Roman"/>
                <w:i/>
                <w:iCs/>
                <w:color w:val="000000"/>
              </w:rPr>
              <w:t>.</w:t>
            </w:r>
          </w:p>
        </w:tc>
      </w:tr>
      <w:tr w:rsidR="008B0D33" w:rsidRPr="00517112" w14:paraId="19EAC9B0" w14:textId="77777777" w:rsidTr="008B0D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vMerge/>
            <w:tcBorders>
              <w:top w:val="single" w:sz="4" w:space="0" w:color="auto"/>
              <w:left w:val="single" w:sz="8" w:space="0" w:color="auto"/>
              <w:bottom w:val="single" w:sz="8" w:space="0" w:color="000000"/>
              <w:right w:val="single" w:sz="4" w:space="0" w:color="auto"/>
            </w:tcBorders>
            <w:vAlign w:val="center"/>
            <w:hideMark/>
          </w:tcPr>
          <w:p w14:paraId="7CFB63DD" w14:textId="77777777" w:rsidR="008B0D33" w:rsidRPr="00517112" w:rsidRDefault="008B0D33" w:rsidP="008B0D33">
            <w:pPr>
              <w:rPr>
                <w:rFonts w:eastAsia="Times New Roman"/>
                <w:i/>
                <w:iCs/>
                <w:color w:val="000000"/>
              </w:rPr>
            </w:pPr>
          </w:p>
        </w:tc>
        <w:tc>
          <w:tcPr>
            <w:tcW w:w="2694" w:type="dxa"/>
            <w:tcBorders>
              <w:top w:val="nil"/>
              <w:left w:val="single" w:sz="4" w:space="0" w:color="auto"/>
              <w:bottom w:val="single" w:sz="4" w:space="0" w:color="auto"/>
              <w:right w:val="single" w:sz="4" w:space="0" w:color="auto"/>
            </w:tcBorders>
            <w:shd w:val="clear" w:color="000000" w:fill="A9D08E"/>
            <w:noWrap/>
            <w:vAlign w:val="bottom"/>
            <w:hideMark/>
          </w:tcPr>
          <w:p w14:paraId="53331BB5" w14:textId="77777777" w:rsidR="008B0D33" w:rsidRPr="00517112" w:rsidRDefault="008B0D33" w:rsidP="008B0D33">
            <w:pPr>
              <w:rPr>
                <w:rFonts w:eastAsia="Times New Roman"/>
                <w:b/>
                <w:bCs/>
                <w:color w:val="000000"/>
              </w:rPr>
            </w:pPr>
            <w:r w:rsidRPr="00517112">
              <w:rPr>
                <w:rFonts w:eastAsia="Times New Roman"/>
                <w:b/>
                <w:bCs/>
                <w:color w:val="000000"/>
              </w:rPr>
              <w:t xml:space="preserve">Datum završetka: </w:t>
            </w:r>
          </w:p>
        </w:tc>
        <w:tc>
          <w:tcPr>
            <w:tcW w:w="5103"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ABAC37F" w14:textId="77777777" w:rsidR="008B0D33" w:rsidRPr="00517112" w:rsidRDefault="008B0D33" w:rsidP="008B0D33">
            <w:pPr>
              <w:jc w:val="center"/>
              <w:rPr>
                <w:rFonts w:eastAsia="Times New Roman"/>
                <w:i/>
                <w:iCs/>
                <w:color w:val="000000"/>
              </w:rPr>
            </w:pPr>
            <w:r w:rsidRPr="00517112">
              <w:rPr>
                <w:rFonts w:eastAsia="Times New Roman"/>
                <w:i/>
                <w:iCs/>
                <w:color w:val="000000"/>
              </w:rPr>
              <w:t>202</w:t>
            </w:r>
            <w:r w:rsidR="00B03DA0" w:rsidRPr="00517112">
              <w:rPr>
                <w:rFonts w:eastAsia="Times New Roman"/>
                <w:i/>
                <w:iCs/>
                <w:color w:val="000000"/>
              </w:rPr>
              <w:t>6</w:t>
            </w:r>
            <w:r w:rsidR="004C007F" w:rsidRPr="00517112">
              <w:rPr>
                <w:rFonts w:eastAsia="Times New Roman"/>
                <w:i/>
                <w:iCs/>
                <w:color w:val="000000"/>
              </w:rPr>
              <w:t>.</w:t>
            </w:r>
          </w:p>
        </w:tc>
      </w:tr>
      <w:tr w:rsidR="008B0D33" w:rsidRPr="00517112" w14:paraId="45CE05B3" w14:textId="77777777" w:rsidTr="008B0D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vMerge/>
            <w:tcBorders>
              <w:top w:val="single" w:sz="4" w:space="0" w:color="auto"/>
              <w:left w:val="single" w:sz="8" w:space="0" w:color="auto"/>
              <w:bottom w:val="single" w:sz="8" w:space="0" w:color="000000"/>
              <w:right w:val="single" w:sz="4" w:space="0" w:color="auto"/>
            </w:tcBorders>
            <w:vAlign w:val="center"/>
            <w:hideMark/>
          </w:tcPr>
          <w:p w14:paraId="5F4823A7" w14:textId="77777777" w:rsidR="008B0D33" w:rsidRPr="00517112" w:rsidRDefault="008B0D33" w:rsidP="008B0D33">
            <w:pPr>
              <w:rPr>
                <w:rFonts w:eastAsia="Times New Roman"/>
                <w:i/>
                <w:iCs/>
                <w:color w:val="000000"/>
              </w:rPr>
            </w:pPr>
          </w:p>
        </w:tc>
        <w:tc>
          <w:tcPr>
            <w:tcW w:w="779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D8C98C7"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3336E3" w:rsidRPr="00517112" w14:paraId="563A71F8" w14:textId="77777777" w:rsidTr="00B76F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vMerge/>
            <w:tcBorders>
              <w:top w:val="single" w:sz="4" w:space="0" w:color="auto"/>
              <w:left w:val="single" w:sz="8" w:space="0" w:color="auto"/>
              <w:bottom w:val="single" w:sz="8" w:space="0" w:color="000000"/>
              <w:right w:val="single" w:sz="4" w:space="0" w:color="auto"/>
            </w:tcBorders>
            <w:vAlign w:val="center"/>
            <w:hideMark/>
          </w:tcPr>
          <w:p w14:paraId="0BBD842A" w14:textId="77777777" w:rsidR="003336E3" w:rsidRPr="00517112" w:rsidRDefault="003336E3" w:rsidP="003336E3">
            <w:pPr>
              <w:rPr>
                <w:rFonts w:eastAsia="Times New Roman"/>
                <w:i/>
                <w:iCs/>
                <w:color w:val="000000"/>
              </w:rPr>
            </w:pPr>
          </w:p>
        </w:tc>
        <w:tc>
          <w:tcPr>
            <w:tcW w:w="2694"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0083F476" w14:textId="77777777" w:rsidR="003336E3" w:rsidRPr="00517112" w:rsidRDefault="003336E3" w:rsidP="003336E3">
            <w:pPr>
              <w:jc w:val="left"/>
              <w:rPr>
                <w:rFonts w:eastAsia="Times New Roman"/>
                <w:b/>
                <w:bCs/>
                <w:color w:val="000000"/>
              </w:rPr>
            </w:pPr>
            <w:r w:rsidRPr="00517112">
              <w:rPr>
                <w:rFonts w:eastAsia="Times New Roman"/>
                <w:b/>
                <w:bCs/>
                <w:color w:val="000000"/>
              </w:rPr>
              <w:t>Ključna točka ostvarenja 1</w:t>
            </w:r>
          </w:p>
        </w:tc>
        <w:tc>
          <w:tcPr>
            <w:tcW w:w="5103"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14604FE" w14:textId="7F0A17B4" w:rsidR="003336E3" w:rsidRPr="00517112" w:rsidRDefault="003336E3" w:rsidP="003336E3">
            <w:pPr>
              <w:jc w:val="center"/>
              <w:rPr>
                <w:rFonts w:eastAsia="Times New Roman"/>
                <w:i/>
                <w:iCs/>
                <w:color w:val="000000"/>
              </w:rPr>
            </w:pPr>
            <w:r w:rsidRPr="00517112">
              <w:rPr>
                <w:rFonts w:eastAsia="Times New Roman"/>
                <w:i/>
                <w:iCs/>
                <w:color w:val="000000"/>
              </w:rPr>
              <w:t>Provedeni postupak procjene utjecaja na okoliš i postupak ocjene prihvatljivosti za ekološku mrežu. - Rok: III kvartal/2022.</w:t>
            </w:r>
          </w:p>
        </w:tc>
      </w:tr>
      <w:tr w:rsidR="003336E3" w:rsidRPr="00517112" w14:paraId="6113AF2E" w14:textId="77777777" w:rsidTr="00B76F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vMerge/>
            <w:tcBorders>
              <w:top w:val="single" w:sz="4" w:space="0" w:color="auto"/>
              <w:left w:val="single" w:sz="8" w:space="0" w:color="auto"/>
              <w:bottom w:val="single" w:sz="8" w:space="0" w:color="000000"/>
              <w:right w:val="single" w:sz="4" w:space="0" w:color="auto"/>
            </w:tcBorders>
            <w:vAlign w:val="center"/>
            <w:hideMark/>
          </w:tcPr>
          <w:p w14:paraId="1B331967" w14:textId="77777777" w:rsidR="003336E3" w:rsidRPr="00517112" w:rsidRDefault="003336E3" w:rsidP="003336E3">
            <w:pPr>
              <w:rPr>
                <w:rFonts w:eastAsia="Times New Roman"/>
                <w:i/>
                <w:iCs/>
                <w:color w:val="000000"/>
              </w:rPr>
            </w:pPr>
          </w:p>
        </w:tc>
        <w:tc>
          <w:tcPr>
            <w:tcW w:w="2694" w:type="dxa"/>
            <w:tcBorders>
              <w:top w:val="nil"/>
              <w:left w:val="single" w:sz="4" w:space="0" w:color="auto"/>
              <w:bottom w:val="single" w:sz="4" w:space="0" w:color="auto"/>
              <w:right w:val="single" w:sz="4" w:space="0" w:color="auto"/>
            </w:tcBorders>
            <w:shd w:val="clear" w:color="000000" w:fill="A9D08E"/>
            <w:noWrap/>
            <w:vAlign w:val="center"/>
            <w:hideMark/>
          </w:tcPr>
          <w:p w14:paraId="126243E3" w14:textId="77777777" w:rsidR="003336E3" w:rsidRPr="00517112" w:rsidRDefault="003336E3" w:rsidP="003336E3">
            <w:pPr>
              <w:jc w:val="left"/>
              <w:rPr>
                <w:rFonts w:eastAsia="Times New Roman"/>
                <w:b/>
                <w:bCs/>
                <w:color w:val="000000"/>
              </w:rPr>
            </w:pPr>
            <w:r w:rsidRPr="00517112">
              <w:rPr>
                <w:rFonts w:eastAsia="Times New Roman"/>
                <w:b/>
                <w:bCs/>
                <w:color w:val="000000"/>
              </w:rPr>
              <w:t xml:space="preserve">Ključna točka ostvarenja 2 </w:t>
            </w:r>
          </w:p>
        </w:tc>
        <w:tc>
          <w:tcPr>
            <w:tcW w:w="5103"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5ED3092B" w14:textId="35546262" w:rsidR="003336E3" w:rsidRPr="00517112" w:rsidRDefault="003336E3" w:rsidP="003336E3">
            <w:pPr>
              <w:jc w:val="center"/>
              <w:rPr>
                <w:rFonts w:eastAsia="Times New Roman"/>
                <w:i/>
                <w:iCs/>
                <w:color w:val="000000"/>
              </w:rPr>
            </w:pPr>
            <w:r w:rsidRPr="00517112">
              <w:rPr>
                <w:rFonts w:eastAsia="Times New Roman"/>
                <w:i/>
                <w:iCs/>
                <w:color w:val="000000"/>
              </w:rPr>
              <w:t>Ishođene izmijenjene Lokacijske dozvole - Rok: IV kvartal/ 2022 .</w:t>
            </w:r>
          </w:p>
        </w:tc>
      </w:tr>
      <w:tr w:rsidR="003336E3" w:rsidRPr="00517112" w14:paraId="37C5A653" w14:textId="77777777" w:rsidTr="00B76F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vMerge/>
            <w:tcBorders>
              <w:top w:val="single" w:sz="4" w:space="0" w:color="auto"/>
              <w:left w:val="single" w:sz="8" w:space="0" w:color="auto"/>
              <w:bottom w:val="single" w:sz="8" w:space="0" w:color="000000"/>
              <w:right w:val="single" w:sz="4" w:space="0" w:color="auto"/>
            </w:tcBorders>
            <w:vAlign w:val="center"/>
          </w:tcPr>
          <w:p w14:paraId="4B345B84" w14:textId="77777777" w:rsidR="003336E3" w:rsidRPr="00517112" w:rsidRDefault="003336E3" w:rsidP="003336E3">
            <w:pPr>
              <w:rPr>
                <w:rFonts w:eastAsia="Times New Roman"/>
                <w:i/>
                <w:iCs/>
                <w:color w:val="000000"/>
              </w:rPr>
            </w:pPr>
          </w:p>
        </w:tc>
        <w:tc>
          <w:tcPr>
            <w:tcW w:w="2694" w:type="dxa"/>
            <w:tcBorders>
              <w:top w:val="nil"/>
              <w:left w:val="single" w:sz="4" w:space="0" w:color="auto"/>
              <w:bottom w:val="single" w:sz="4" w:space="0" w:color="auto"/>
              <w:right w:val="single" w:sz="4" w:space="0" w:color="auto"/>
            </w:tcBorders>
            <w:shd w:val="clear" w:color="000000" w:fill="A9D08E"/>
            <w:noWrap/>
            <w:vAlign w:val="center"/>
          </w:tcPr>
          <w:p w14:paraId="32A7AEB2" w14:textId="77777777" w:rsidR="003336E3" w:rsidRPr="00517112" w:rsidRDefault="003336E3" w:rsidP="003336E3">
            <w:pPr>
              <w:jc w:val="left"/>
              <w:rPr>
                <w:rFonts w:eastAsia="Times New Roman"/>
                <w:b/>
                <w:bCs/>
                <w:color w:val="000000"/>
              </w:rPr>
            </w:pPr>
            <w:r w:rsidRPr="00517112">
              <w:rPr>
                <w:rFonts w:eastAsia="Times New Roman"/>
                <w:b/>
                <w:bCs/>
                <w:color w:val="000000"/>
              </w:rPr>
              <w:t>Ključna točka ostvarenja 3</w:t>
            </w:r>
          </w:p>
        </w:tc>
        <w:tc>
          <w:tcPr>
            <w:tcW w:w="5103" w:type="dxa"/>
            <w:tcBorders>
              <w:top w:val="single" w:sz="4" w:space="0" w:color="auto"/>
              <w:left w:val="single" w:sz="4" w:space="0" w:color="auto"/>
              <w:bottom w:val="single" w:sz="4" w:space="0" w:color="auto"/>
              <w:right w:val="single" w:sz="8" w:space="0" w:color="000000"/>
            </w:tcBorders>
            <w:shd w:val="clear" w:color="000000" w:fill="FFF2CC"/>
            <w:noWrap/>
            <w:vAlign w:val="bottom"/>
          </w:tcPr>
          <w:p w14:paraId="65E5B109" w14:textId="2CF9D920" w:rsidR="003336E3" w:rsidRPr="00517112" w:rsidRDefault="003336E3" w:rsidP="003336E3">
            <w:pPr>
              <w:jc w:val="center"/>
              <w:rPr>
                <w:rFonts w:eastAsia="Times New Roman"/>
                <w:i/>
                <w:iCs/>
                <w:color w:val="000000"/>
              </w:rPr>
            </w:pPr>
            <w:r w:rsidRPr="00517112">
              <w:rPr>
                <w:rFonts w:eastAsia="Times New Roman"/>
                <w:i/>
                <w:iCs/>
                <w:color w:val="000000"/>
              </w:rPr>
              <w:t>Ishođene izmjene i dopune 6 građevinskih dozvola - Rok: I kvartal /2023.</w:t>
            </w:r>
          </w:p>
        </w:tc>
      </w:tr>
      <w:tr w:rsidR="003336E3" w:rsidRPr="00517112" w14:paraId="050A37C0" w14:textId="77777777" w:rsidTr="00B76F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vMerge/>
            <w:tcBorders>
              <w:top w:val="single" w:sz="4" w:space="0" w:color="auto"/>
              <w:left w:val="single" w:sz="8" w:space="0" w:color="auto"/>
              <w:bottom w:val="single" w:sz="8" w:space="0" w:color="000000"/>
              <w:right w:val="single" w:sz="4" w:space="0" w:color="auto"/>
            </w:tcBorders>
            <w:vAlign w:val="center"/>
          </w:tcPr>
          <w:p w14:paraId="348A81E3" w14:textId="77777777" w:rsidR="003336E3" w:rsidRPr="00517112" w:rsidRDefault="003336E3" w:rsidP="003336E3">
            <w:pPr>
              <w:rPr>
                <w:rFonts w:eastAsia="Times New Roman"/>
                <w:i/>
                <w:iCs/>
                <w:color w:val="000000"/>
              </w:rPr>
            </w:pPr>
          </w:p>
        </w:tc>
        <w:tc>
          <w:tcPr>
            <w:tcW w:w="2694" w:type="dxa"/>
            <w:tcBorders>
              <w:top w:val="nil"/>
              <w:left w:val="single" w:sz="4" w:space="0" w:color="auto"/>
              <w:bottom w:val="single" w:sz="4" w:space="0" w:color="auto"/>
              <w:right w:val="single" w:sz="4" w:space="0" w:color="auto"/>
            </w:tcBorders>
            <w:shd w:val="clear" w:color="000000" w:fill="A9D08E"/>
            <w:noWrap/>
            <w:vAlign w:val="center"/>
          </w:tcPr>
          <w:p w14:paraId="40A5C319" w14:textId="77777777" w:rsidR="003336E3" w:rsidRPr="00517112" w:rsidRDefault="003336E3" w:rsidP="003336E3">
            <w:pPr>
              <w:jc w:val="left"/>
              <w:rPr>
                <w:rFonts w:eastAsia="Times New Roman"/>
                <w:b/>
                <w:bCs/>
                <w:color w:val="000000"/>
              </w:rPr>
            </w:pPr>
            <w:r w:rsidRPr="00517112">
              <w:rPr>
                <w:rFonts w:eastAsia="Times New Roman"/>
                <w:b/>
                <w:bCs/>
                <w:color w:val="000000"/>
              </w:rPr>
              <w:t>Ključna točka ostvarenja 4</w:t>
            </w:r>
          </w:p>
        </w:tc>
        <w:tc>
          <w:tcPr>
            <w:tcW w:w="5103" w:type="dxa"/>
            <w:tcBorders>
              <w:top w:val="single" w:sz="4" w:space="0" w:color="auto"/>
              <w:left w:val="single" w:sz="4" w:space="0" w:color="auto"/>
              <w:bottom w:val="single" w:sz="4" w:space="0" w:color="auto"/>
              <w:right w:val="single" w:sz="8" w:space="0" w:color="000000"/>
            </w:tcBorders>
            <w:shd w:val="clear" w:color="000000" w:fill="FFF2CC"/>
            <w:noWrap/>
            <w:vAlign w:val="bottom"/>
          </w:tcPr>
          <w:p w14:paraId="323A638F" w14:textId="6FAF1174" w:rsidR="003336E3" w:rsidRPr="00517112" w:rsidRDefault="003336E3" w:rsidP="003336E3">
            <w:pPr>
              <w:jc w:val="center"/>
              <w:rPr>
                <w:rFonts w:eastAsia="Times New Roman"/>
                <w:i/>
                <w:iCs/>
                <w:color w:val="000000"/>
              </w:rPr>
            </w:pPr>
            <w:r w:rsidRPr="00517112">
              <w:rPr>
                <w:rFonts w:eastAsia="Times New Roman"/>
                <w:i/>
                <w:iCs/>
                <w:color w:val="000000"/>
              </w:rPr>
              <w:t>Sklopljena dva ugovora za radove i jedan ugovor za nadzor, - Rok: IV kvartal/2023.</w:t>
            </w:r>
          </w:p>
        </w:tc>
      </w:tr>
      <w:tr w:rsidR="008B0D33" w:rsidRPr="00517112" w14:paraId="72E6D28F" w14:textId="77777777" w:rsidTr="008B0D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vMerge/>
            <w:tcBorders>
              <w:top w:val="single" w:sz="4" w:space="0" w:color="auto"/>
              <w:left w:val="single" w:sz="8" w:space="0" w:color="auto"/>
              <w:bottom w:val="single" w:sz="8" w:space="0" w:color="000000"/>
              <w:right w:val="single" w:sz="4" w:space="0" w:color="auto"/>
            </w:tcBorders>
            <w:vAlign w:val="center"/>
            <w:hideMark/>
          </w:tcPr>
          <w:p w14:paraId="74096935" w14:textId="77777777" w:rsidR="008B0D33" w:rsidRPr="00517112" w:rsidRDefault="008B0D33" w:rsidP="008B0D33">
            <w:pPr>
              <w:rPr>
                <w:rFonts w:eastAsia="Times New Roman"/>
                <w:i/>
                <w:iCs/>
                <w:color w:val="000000"/>
              </w:rPr>
            </w:pPr>
          </w:p>
        </w:tc>
        <w:tc>
          <w:tcPr>
            <w:tcW w:w="779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81619C1" w14:textId="77777777" w:rsidR="008B0D33" w:rsidRPr="00517112" w:rsidRDefault="008B0D33" w:rsidP="008B0D33">
            <w:pPr>
              <w:jc w:val="center"/>
              <w:rPr>
                <w:rFonts w:eastAsia="Times New Roman"/>
                <w:color w:val="000000"/>
              </w:rPr>
            </w:pPr>
            <w:r w:rsidRPr="00517112">
              <w:rPr>
                <w:rFonts w:eastAsia="Times New Roman"/>
                <w:color w:val="000000"/>
              </w:rPr>
              <w:t> </w:t>
            </w:r>
          </w:p>
        </w:tc>
      </w:tr>
      <w:tr w:rsidR="008B0D33" w:rsidRPr="00517112" w14:paraId="7F93D65A" w14:textId="77777777" w:rsidTr="008B0D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60" w:type="dxa"/>
            <w:vMerge/>
            <w:tcBorders>
              <w:top w:val="single" w:sz="4" w:space="0" w:color="auto"/>
              <w:left w:val="single" w:sz="8" w:space="0" w:color="auto"/>
              <w:bottom w:val="single" w:sz="8" w:space="0" w:color="000000"/>
              <w:right w:val="single" w:sz="4" w:space="0" w:color="auto"/>
            </w:tcBorders>
            <w:vAlign w:val="center"/>
            <w:hideMark/>
          </w:tcPr>
          <w:p w14:paraId="1C28A2CD" w14:textId="77777777" w:rsidR="008B0D33" w:rsidRPr="00517112" w:rsidRDefault="008B0D33" w:rsidP="008B0D33">
            <w:pPr>
              <w:rPr>
                <w:rFonts w:eastAsia="Times New Roman"/>
                <w:i/>
                <w:iCs/>
                <w:color w:val="000000"/>
              </w:rPr>
            </w:pPr>
          </w:p>
        </w:tc>
        <w:tc>
          <w:tcPr>
            <w:tcW w:w="2694"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DFA46D9" w14:textId="77777777" w:rsidR="008B0D33" w:rsidRPr="00517112" w:rsidRDefault="008B0D33" w:rsidP="008B0D33">
            <w:pPr>
              <w:rPr>
                <w:rFonts w:eastAsia="Times New Roman"/>
                <w:b/>
                <w:bCs/>
                <w:color w:val="000000"/>
              </w:rPr>
            </w:pPr>
            <w:r w:rsidRPr="00517112">
              <w:rPr>
                <w:rFonts w:eastAsia="Times New Roman"/>
                <w:b/>
                <w:bCs/>
                <w:color w:val="000000"/>
              </w:rPr>
              <w:t>Procijenjeni proračun:</w:t>
            </w:r>
          </w:p>
        </w:tc>
        <w:tc>
          <w:tcPr>
            <w:tcW w:w="5103" w:type="dxa"/>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57CCB65" w14:textId="77777777" w:rsidR="008B0D33" w:rsidRPr="00517112" w:rsidRDefault="00256800" w:rsidP="00256800">
            <w:pPr>
              <w:jc w:val="center"/>
              <w:rPr>
                <w:rFonts w:eastAsia="Times New Roman"/>
                <w:i/>
                <w:iCs/>
                <w:color w:val="000000"/>
              </w:rPr>
            </w:pPr>
            <w:r w:rsidRPr="00517112">
              <w:rPr>
                <w:rFonts w:eastAsia="Times New Roman"/>
                <w:i/>
                <w:iCs/>
                <w:color w:val="000000"/>
              </w:rPr>
              <w:t>70.125.000</w:t>
            </w:r>
            <w:r w:rsidR="00091F69" w:rsidRPr="00517112">
              <w:rPr>
                <w:rFonts w:eastAsia="Times New Roman"/>
                <w:i/>
                <w:iCs/>
                <w:color w:val="000000"/>
              </w:rPr>
              <w:t>,00</w:t>
            </w:r>
            <w:r w:rsidRPr="00517112">
              <w:rPr>
                <w:rFonts w:eastAsia="Times New Roman"/>
                <w:i/>
                <w:iCs/>
                <w:color w:val="000000"/>
              </w:rPr>
              <w:t xml:space="preserve"> eura </w:t>
            </w:r>
            <w:r w:rsidR="005D6CA0" w:rsidRPr="00517112">
              <w:rPr>
                <w:rFonts w:eastAsia="Times New Roman"/>
                <w:i/>
                <w:iCs/>
                <w:color w:val="000000"/>
              </w:rPr>
              <w:t>– 525.937.500</w:t>
            </w:r>
            <w:r w:rsidR="00091F69" w:rsidRPr="00517112">
              <w:rPr>
                <w:rFonts w:eastAsia="Times New Roman"/>
                <w:i/>
                <w:iCs/>
                <w:color w:val="000000"/>
              </w:rPr>
              <w:t>,00</w:t>
            </w:r>
            <w:r w:rsidR="005D6CA0" w:rsidRPr="00517112">
              <w:rPr>
                <w:rFonts w:eastAsia="Times New Roman"/>
                <w:i/>
                <w:iCs/>
                <w:color w:val="000000"/>
              </w:rPr>
              <w:t xml:space="preserve"> </w:t>
            </w:r>
            <w:r w:rsidR="00612540" w:rsidRPr="00517112">
              <w:rPr>
                <w:rFonts w:eastAsia="Times New Roman"/>
                <w:i/>
                <w:iCs/>
                <w:color w:val="000000"/>
              </w:rPr>
              <w:t>kuna</w:t>
            </w:r>
          </w:p>
        </w:tc>
      </w:tr>
      <w:tr w:rsidR="008B0D33" w:rsidRPr="00517112" w14:paraId="72514ED4" w14:textId="77777777" w:rsidTr="008B0D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5660" w:type="dxa"/>
            <w:vMerge/>
            <w:tcBorders>
              <w:top w:val="single" w:sz="4" w:space="0" w:color="auto"/>
              <w:left w:val="single" w:sz="8" w:space="0" w:color="auto"/>
              <w:bottom w:val="single" w:sz="8" w:space="0" w:color="000000"/>
              <w:right w:val="single" w:sz="4" w:space="0" w:color="auto"/>
            </w:tcBorders>
            <w:vAlign w:val="center"/>
            <w:hideMark/>
          </w:tcPr>
          <w:p w14:paraId="659333C7" w14:textId="77777777" w:rsidR="008B0D33" w:rsidRPr="00517112" w:rsidRDefault="008B0D33" w:rsidP="008B0D33">
            <w:pPr>
              <w:rPr>
                <w:rFonts w:eastAsia="Times New Roman"/>
                <w:i/>
                <w:iCs/>
                <w:color w:val="000000"/>
              </w:rPr>
            </w:pPr>
          </w:p>
        </w:tc>
        <w:tc>
          <w:tcPr>
            <w:tcW w:w="2694" w:type="dxa"/>
            <w:tcBorders>
              <w:top w:val="nil"/>
              <w:left w:val="single" w:sz="4" w:space="0" w:color="auto"/>
              <w:bottom w:val="single" w:sz="8" w:space="0" w:color="auto"/>
              <w:right w:val="single" w:sz="4" w:space="0" w:color="auto"/>
            </w:tcBorders>
            <w:shd w:val="clear" w:color="000000" w:fill="A9D08E"/>
            <w:noWrap/>
            <w:vAlign w:val="center"/>
            <w:hideMark/>
          </w:tcPr>
          <w:p w14:paraId="5B364783" w14:textId="77777777" w:rsidR="008B0D33" w:rsidRPr="00517112" w:rsidRDefault="008B0D33" w:rsidP="008B0D33">
            <w:pPr>
              <w:rPr>
                <w:rFonts w:eastAsia="Times New Roman"/>
                <w:b/>
                <w:bCs/>
                <w:color w:val="000000"/>
              </w:rPr>
            </w:pPr>
            <w:r w:rsidRPr="00517112">
              <w:rPr>
                <w:rFonts w:eastAsia="Times New Roman"/>
                <w:b/>
                <w:bCs/>
                <w:color w:val="000000"/>
              </w:rPr>
              <w:t>Izvori financiranja:</w:t>
            </w:r>
          </w:p>
        </w:tc>
        <w:tc>
          <w:tcPr>
            <w:tcW w:w="5103" w:type="dxa"/>
            <w:tcBorders>
              <w:top w:val="single" w:sz="4" w:space="0" w:color="auto"/>
              <w:left w:val="single" w:sz="4" w:space="0" w:color="auto"/>
              <w:bottom w:val="single" w:sz="8" w:space="0" w:color="auto"/>
              <w:right w:val="single" w:sz="8" w:space="0" w:color="000000"/>
            </w:tcBorders>
            <w:shd w:val="clear" w:color="000000" w:fill="FFF2CC"/>
            <w:noWrap/>
            <w:vAlign w:val="center"/>
            <w:hideMark/>
          </w:tcPr>
          <w:p w14:paraId="4C624DD9" w14:textId="77777777" w:rsidR="008B0D33" w:rsidRPr="00517112" w:rsidRDefault="008B0D33" w:rsidP="008B0D33">
            <w:pPr>
              <w:jc w:val="center"/>
              <w:rPr>
                <w:rFonts w:eastAsia="Times New Roman"/>
                <w:i/>
                <w:iCs/>
                <w:color w:val="000000"/>
              </w:rPr>
            </w:pPr>
            <w:r w:rsidRPr="00517112">
              <w:rPr>
                <w:rFonts w:eastAsia="Times New Roman"/>
                <w:i/>
                <w:iCs/>
                <w:color w:val="000000"/>
              </w:rPr>
              <w:t>državni proračun, sredstva EU-a, izvorna sredstva Hrvatskih voda</w:t>
            </w:r>
          </w:p>
        </w:tc>
      </w:tr>
    </w:tbl>
    <w:p w14:paraId="344A026B" w14:textId="77777777" w:rsidR="008B0D33" w:rsidRPr="00517112" w:rsidRDefault="008B0D33" w:rsidP="008B0D33">
      <w:pPr>
        <w:spacing w:after="120"/>
      </w:pPr>
    </w:p>
    <w:p w14:paraId="6BD95A08" w14:textId="77777777" w:rsidR="008B0D33" w:rsidRPr="00517112" w:rsidRDefault="009F6B0C" w:rsidP="003E7184">
      <w:pPr>
        <w:pStyle w:val="ListParagraph"/>
        <w:numPr>
          <w:ilvl w:val="0"/>
          <w:numId w:val="26"/>
        </w:numPr>
        <w:spacing w:after="120" w:line="240" w:lineRule="auto"/>
        <w:rPr>
          <w:b/>
        </w:rPr>
      </w:pPr>
      <w:r w:rsidRPr="00517112">
        <w:rPr>
          <w:b/>
        </w:rPr>
        <w:lastRenderedPageBreak/>
        <w:t>Bolesti bilja</w:t>
      </w:r>
    </w:p>
    <w:p w14:paraId="0C5FD095" w14:textId="77777777" w:rsidR="009F6B0C" w:rsidRPr="00517112" w:rsidRDefault="009F6B0C" w:rsidP="009F6B0C">
      <w:pPr>
        <w:spacing w:after="120"/>
        <w:rPr>
          <w:b/>
        </w:rPr>
      </w:pPr>
    </w:p>
    <w:tbl>
      <w:tblPr>
        <w:tblW w:w="13457" w:type="dxa"/>
        <w:tblBorders>
          <w:top w:val="single" w:sz="8" w:space="0" w:color="auto"/>
          <w:left w:val="single" w:sz="8" w:space="0" w:color="auto"/>
          <w:bottom w:val="single" w:sz="8" w:space="0" w:color="auto"/>
          <w:right w:val="single" w:sz="8" w:space="0" w:color="000000"/>
          <w:insideH w:val="single" w:sz="4" w:space="0" w:color="auto"/>
          <w:insideV w:val="single" w:sz="4" w:space="0" w:color="auto"/>
        </w:tblBorders>
        <w:tblLook w:val="04A0" w:firstRow="1" w:lastRow="0" w:firstColumn="1" w:lastColumn="0" w:noHBand="0" w:noVBand="1"/>
      </w:tblPr>
      <w:tblGrid>
        <w:gridCol w:w="4952"/>
        <w:gridCol w:w="8505"/>
      </w:tblGrid>
      <w:tr w:rsidR="0095012B" w:rsidRPr="00517112" w14:paraId="0BB7277C" w14:textId="77777777" w:rsidTr="00FE09A0">
        <w:trPr>
          <w:trHeight w:val="315"/>
        </w:trPr>
        <w:tc>
          <w:tcPr>
            <w:tcW w:w="4952" w:type="dxa"/>
            <w:shd w:val="clear" w:color="000000" w:fill="F8CBAD"/>
            <w:noWrap/>
            <w:vAlign w:val="bottom"/>
            <w:hideMark/>
          </w:tcPr>
          <w:p w14:paraId="52D1985A" w14:textId="77777777" w:rsidR="0095012B" w:rsidRPr="00517112" w:rsidRDefault="00E539AB" w:rsidP="0095012B">
            <w:pPr>
              <w:rPr>
                <w:rFonts w:eastAsia="Times New Roman"/>
                <w:b/>
                <w:color w:val="000000"/>
              </w:rPr>
            </w:pPr>
            <w:r w:rsidRPr="00517112">
              <w:rPr>
                <w:rFonts w:eastAsia="Times New Roman"/>
                <w:b/>
                <w:bCs/>
                <w:color w:val="000000"/>
              </w:rPr>
              <w:t>Odgovorno tijelo/ustanova</w:t>
            </w:r>
            <w:r w:rsidR="0095012B" w:rsidRPr="00517112">
              <w:rPr>
                <w:rFonts w:eastAsia="Times New Roman"/>
                <w:b/>
                <w:color w:val="000000"/>
              </w:rPr>
              <w:t>:</w:t>
            </w:r>
          </w:p>
        </w:tc>
        <w:tc>
          <w:tcPr>
            <w:tcW w:w="8505" w:type="dxa"/>
            <w:shd w:val="clear" w:color="000000" w:fill="FFF2CC"/>
            <w:noWrap/>
            <w:vAlign w:val="bottom"/>
            <w:hideMark/>
          </w:tcPr>
          <w:p w14:paraId="4DCEA5B0" w14:textId="77777777" w:rsidR="0095012B" w:rsidRPr="00517112" w:rsidRDefault="0095012B" w:rsidP="0095012B">
            <w:pPr>
              <w:jc w:val="center"/>
              <w:rPr>
                <w:rFonts w:eastAsia="Times New Roman"/>
                <w:i/>
                <w:color w:val="000000"/>
              </w:rPr>
            </w:pPr>
            <w:r w:rsidRPr="00517112">
              <w:rPr>
                <w:rFonts w:eastAsia="Times New Roman"/>
                <w:i/>
                <w:color w:val="000000"/>
              </w:rPr>
              <w:t>Hrvatske šume d.o.o.</w:t>
            </w:r>
          </w:p>
        </w:tc>
      </w:tr>
    </w:tbl>
    <w:p w14:paraId="0C726BA9" w14:textId="77777777" w:rsidR="001104F1" w:rsidRPr="00517112" w:rsidRDefault="001104F1" w:rsidP="001104F1">
      <w:pPr>
        <w:spacing w:after="120"/>
        <w:rPr>
          <w:b/>
        </w:rPr>
      </w:pPr>
    </w:p>
    <w:tbl>
      <w:tblPr>
        <w:tblW w:w="15590" w:type="dxa"/>
        <w:tblLook w:val="04A0" w:firstRow="1" w:lastRow="0" w:firstColumn="1" w:lastColumn="0" w:noHBand="0" w:noVBand="1"/>
      </w:tblPr>
      <w:tblGrid>
        <w:gridCol w:w="4952"/>
        <w:gridCol w:w="2693"/>
        <w:gridCol w:w="1167"/>
        <w:gridCol w:w="903"/>
        <w:gridCol w:w="875"/>
        <w:gridCol w:w="845"/>
        <w:gridCol w:w="822"/>
        <w:gridCol w:w="801"/>
        <w:gridCol w:w="399"/>
        <w:gridCol w:w="384"/>
        <w:gridCol w:w="236"/>
        <w:gridCol w:w="1277"/>
        <w:gridCol w:w="236"/>
      </w:tblGrid>
      <w:tr w:rsidR="0095012B" w:rsidRPr="00517112" w14:paraId="23CF47EE" w14:textId="77777777" w:rsidTr="00FE09A0">
        <w:trPr>
          <w:gridAfter w:val="4"/>
          <w:wAfter w:w="2133" w:type="dxa"/>
          <w:trHeight w:val="300"/>
        </w:trPr>
        <w:tc>
          <w:tcPr>
            <w:tcW w:w="4952"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14:paraId="1C98DAEF" w14:textId="77777777" w:rsidR="0095012B" w:rsidRPr="00517112" w:rsidRDefault="0095012B" w:rsidP="0095012B">
            <w:pPr>
              <w:rPr>
                <w:rFonts w:eastAsia="Times New Roman"/>
                <w:b/>
                <w:bCs/>
                <w:color w:val="000000"/>
              </w:rPr>
            </w:pPr>
            <w:r w:rsidRPr="00517112">
              <w:rPr>
                <w:rFonts w:eastAsia="Times New Roman"/>
                <w:b/>
                <w:bCs/>
                <w:color w:val="000000"/>
              </w:rPr>
              <w:t>Strateški projekt 1</w:t>
            </w:r>
            <w:r w:rsidR="00E66CB8" w:rsidRPr="00517112">
              <w:rPr>
                <w:rFonts w:eastAsia="Times New Roman"/>
                <w:b/>
                <w:bCs/>
                <w:color w:val="000000"/>
              </w:rPr>
              <w:t xml:space="preserve"> (KPI 1.3.)</w:t>
            </w:r>
            <w:r w:rsidRPr="00517112">
              <w:rPr>
                <w:rFonts w:eastAsia="Times New Roman"/>
                <w:b/>
                <w:bCs/>
                <w:color w:val="000000"/>
              </w:rPr>
              <w:t>:</w:t>
            </w:r>
          </w:p>
        </w:tc>
        <w:tc>
          <w:tcPr>
            <w:tcW w:w="8505" w:type="dxa"/>
            <w:gridSpan w:val="8"/>
            <w:tcBorders>
              <w:top w:val="single" w:sz="8" w:space="0" w:color="auto"/>
              <w:left w:val="single" w:sz="4" w:space="0" w:color="auto"/>
              <w:bottom w:val="single" w:sz="4" w:space="0" w:color="auto"/>
              <w:right w:val="single" w:sz="8" w:space="0" w:color="000000"/>
            </w:tcBorders>
            <w:shd w:val="clear" w:color="000000" w:fill="FFF2CC"/>
            <w:vAlign w:val="bottom"/>
            <w:hideMark/>
          </w:tcPr>
          <w:p w14:paraId="2F13C091" w14:textId="77777777" w:rsidR="0095012B" w:rsidRPr="00517112" w:rsidRDefault="0095012B" w:rsidP="0095012B">
            <w:pPr>
              <w:jc w:val="center"/>
              <w:rPr>
                <w:rFonts w:eastAsia="Times New Roman"/>
                <w:i/>
                <w:iCs/>
                <w:color w:val="000000"/>
              </w:rPr>
            </w:pPr>
            <w:r w:rsidRPr="00517112">
              <w:rPr>
                <w:rFonts w:eastAsia="Times New Roman"/>
                <w:i/>
                <w:iCs/>
                <w:color w:val="000000"/>
              </w:rPr>
              <w:t>Utjecaj novog invazivnog stranog štetnika-hrastove mrežaste stjenice (</w:t>
            </w:r>
            <w:proofErr w:type="spellStart"/>
            <w:r w:rsidRPr="00517112">
              <w:rPr>
                <w:rFonts w:eastAsia="Times New Roman"/>
                <w:i/>
                <w:iCs/>
                <w:color w:val="000000"/>
              </w:rPr>
              <w:t>Corythuca</w:t>
            </w:r>
            <w:proofErr w:type="spellEnd"/>
            <w:r w:rsidRPr="00517112">
              <w:rPr>
                <w:rFonts w:eastAsia="Times New Roman"/>
                <w:i/>
                <w:iCs/>
                <w:color w:val="000000"/>
              </w:rPr>
              <w:t xml:space="preserve"> </w:t>
            </w:r>
            <w:proofErr w:type="spellStart"/>
            <w:r w:rsidRPr="00517112">
              <w:rPr>
                <w:rFonts w:eastAsia="Times New Roman"/>
                <w:i/>
                <w:iCs/>
                <w:color w:val="000000"/>
              </w:rPr>
              <w:t>arcuata</w:t>
            </w:r>
            <w:proofErr w:type="spellEnd"/>
            <w:r w:rsidRPr="00517112">
              <w:rPr>
                <w:rFonts w:eastAsia="Times New Roman"/>
                <w:i/>
                <w:iCs/>
                <w:color w:val="000000"/>
              </w:rPr>
              <w:t xml:space="preserve">) na zdravstveno stanje, urod, morfološke značajke i </w:t>
            </w:r>
            <w:r w:rsidR="008F7EA7" w:rsidRPr="00517112">
              <w:rPr>
                <w:rFonts w:eastAsia="Times New Roman"/>
                <w:i/>
                <w:iCs/>
                <w:color w:val="000000"/>
              </w:rPr>
              <w:t>klijavost</w:t>
            </w:r>
            <w:r w:rsidRPr="00517112">
              <w:rPr>
                <w:rFonts w:eastAsia="Times New Roman"/>
                <w:i/>
                <w:iCs/>
                <w:color w:val="000000"/>
              </w:rPr>
              <w:t xml:space="preserve"> žira u šumskim sastojinama i </w:t>
            </w:r>
            <w:proofErr w:type="spellStart"/>
            <w:r w:rsidRPr="00517112">
              <w:rPr>
                <w:rFonts w:eastAsia="Times New Roman"/>
                <w:i/>
                <w:iCs/>
                <w:color w:val="000000"/>
              </w:rPr>
              <w:t>klonskim</w:t>
            </w:r>
            <w:proofErr w:type="spellEnd"/>
            <w:r w:rsidRPr="00517112">
              <w:rPr>
                <w:rFonts w:eastAsia="Times New Roman"/>
                <w:i/>
                <w:iCs/>
                <w:color w:val="000000"/>
              </w:rPr>
              <w:t xml:space="preserve"> sjemenskim plantažama i iznalaženje rješenja za njeno učinkovito suzbijanje</w:t>
            </w:r>
          </w:p>
        </w:tc>
      </w:tr>
      <w:tr w:rsidR="0095012B" w:rsidRPr="00517112" w14:paraId="31F8601D" w14:textId="77777777" w:rsidTr="00FE09A0">
        <w:trPr>
          <w:gridAfter w:val="4"/>
          <w:wAfter w:w="2133" w:type="dxa"/>
          <w:trHeight w:val="300"/>
        </w:trPr>
        <w:tc>
          <w:tcPr>
            <w:tcW w:w="495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6207335A" w14:textId="77777777" w:rsidR="0095012B" w:rsidRPr="00517112" w:rsidRDefault="0095012B" w:rsidP="008833B8">
            <w:pPr>
              <w:jc w:val="center"/>
              <w:rPr>
                <w:rFonts w:eastAsia="Times New Roman"/>
                <w:i/>
                <w:iCs/>
                <w:color w:val="000000"/>
              </w:rPr>
            </w:pPr>
            <w:r w:rsidRPr="00517112">
              <w:rPr>
                <w:rFonts w:eastAsia="Times New Roman"/>
                <w:i/>
                <w:iCs/>
                <w:color w:val="000000"/>
              </w:rPr>
              <w:t>Hrastova mrežasta stjenica (</w:t>
            </w:r>
            <w:proofErr w:type="spellStart"/>
            <w:r w:rsidRPr="00517112">
              <w:rPr>
                <w:rFonts w:eastAsia="Times New Roman"/>
                <w:i/>
                <w:iCs/>
                <w:color w:val="000000"/>
              </w:rPr>
              <w:t>Corythuca</w:t>
            </w:r>
            <w:proofErr w:type="spellEnd"/>
            <w:r w:rsidRPr="00517112">
              <w:rPr>
                <w:rFonts w:eastAsia="Times New Roman"/>
                <w:i/>
                <w:iCs/>
                <w:color w:val="000000"/>
              </w:rPr>
              <w:t xml:space="preserve"> </w:t>
            </w:r>
            <w:proofErr w:type="spellStart"/>
            <w:r w:rsidRPr="00517112">
              <w:rPr>
                <w:rFonts w:eastAsia="Times New Roman"/>
                <w:i/>
                <w:iCs/>
                <w:color w:val="000000"/>
              </w:rPr>
              <w:t>arcuata</w:t>
            </w:r>
            <w:proofErr w:type="spellEnd"/>
            <w:r w:rsidRPr="00517112">
              <w:rPr>
                <w:rFonts w:eastAsia="Times New Roman"/>
                <w:i/>
                <w:iCs/>
                <w:color w:val="000000"/>
              </w:rPr>
              <w:t xml:space="preserve">) je insekt čije prirodno područje </w:t>
            </w:r>
            <w:proofErr w:type="spellStart"/>
            <w:r w:rsidRPr="00517112">
              <w:rPr>
                <w:rFonts w:eastAsia="Times New Roman"/>
                <w:i/>
                <w:iCs/>
                <w:color w:val="000000"/>
              </w:rPr>
              <w:t>rasprostranjenja</w:t>
            </w:r>
            <w:proofErr w:type="spellEnd"/>
            <w:r w:rsidRPr="00517112">
              <w:rPr>
                <w:rFonts w:eastAsia="Times New Roman"/>
                <w:i/>
                <w:iCs/>
                <w:color w:val="000000"/>
              </w:rPr>
              <w:t xml:space="preserve"> je Sjeverna Amerika i gdje on ne predstavlja ozbiljnog gospodarskog štetnika pa se nije niti istraživalo njegovo suzbijanje u Americi. Trgovinskom razmjenom roba, ovaj štetnik je prije 15-tak godina stigao u Europu te se </w:t>
            </w:r>
            <w:r w:rsidR="008833B8" w:rsidRPr="00517112">
              <w:rPr>
                <w:rFonts w:eastAsia="Times New Roman"/>
                <w:i/>
                <w:iCs/>
                <w:color w:val="000000"/>
              </w:rPr>
              <w:t xml:space="preserve">postupno </w:t>
            </w:r>
            <w:r w:rsidRPr="00517112">
              <w:rPr>
                <w:rFonts w:eastAsia="Times New Roman"/>
                <w:i/>
                <w:iCs/>
                <w:color w:val="000000"/>
              </w:rPr>
              <w:t xml:space="preserve">širi, naročito u </w:t>
            </w:r>
            <w:r w:rsidR="00933B7A" w:rsidRPr="00517112">
              <w:rPr>
                <w:rFonts w:eastAsia="Times New Roman"/>
                <w:i/>
                <w:iCs/>
                <w:color w:val="000000"/>
              </w:rPr>
              <w:t>zemljama</w:t>
            </w:r>
            <w:r w:rsidRPr="00517112">
              <w:rPr>
                <w:rFonts w:eastAsia="Times New Roman"/>
                <w:i/>
                <w:iCs/>
                <w:color w:val="000000"/>
              </w:rPr>
              <w:t xml:space="preserve"> koje imaju puno hrastovih šuma. U </w:t>
            </w:r>
            <w:r w:rsidR="00963F36" w:rsidRPr="00517112">
              <w:rPr>
                <w:rFonts w:eastAsia="Times New Roman"/>
                <w:i/>
                <w:iCs/>
                <w:color w:val="000000"/>
              </w:rPr>
              <w:t xml:space="preserve">Republici </w:t>
            </w:r>
            <w:r w:rsidRPr="00517112">
              <w:rPr>
                <w:rFonts w:eastAsia="Times New Roman"/>
                <w:i/>
                <w:iCs/>
                <w:color w:val="000000"/>
              </w:rPr>
              <w:t xml:space="preserve">Hrvatskoj je prvi put </w:t>
            </w:r>
            <w:r w:rsidR="00933B7A" w:rsidRPr="00517112">
              <w:rPr>
                <w:rFonts w:eastAsia="Times New Roman"/>
                <w:i/>
                <w:iCs/>
                <w:color w:val="000000"/>
              </w:rPr>
              <w:t>primijećen</w:t>
            </w:r>
            <w:r w:rsidRPr="00517112">
              <w:rPr>
                <w:rFonts w:eastAsia="Times New Roman"/>
                <w:i/>
                <w:iCs/>
                <w:color w:val="000000"/>
              </w:rPr>
              <w:t xml:space="preserve"> 2013. godine, od tada se raširio na području cijele države i predstavlja ozbiljnog gospodarskog štetnika u hrastovim šumama </w:t>
            </w:r>
            <w:r w:rsidR="00963F36" w:rsidRPr="00517112">
              <w:rPr>
                <w:rFonts w:eastAsia="Times New Roman"/>
                <w:i/>
                <w:iCs/>
                <w:color w:val="000000"/>
              </w:rPr>
              <w:t xml:space="preserve">Republike </w:t>
            </w:r>
            <w:r w:rsidRPr="00517112">
              <w:rPr>
                <w:rFonts w:eastAsia="Times New Roman"/>
                <w:i/>
                <w:iCs/>
                <w:color w:val="000000"/>
              </w:rPr>
              <w:t>Hrvatske i Europe, jer ovdje nema prirodnih neprijatelja. Kroz ovaj</w:t>
            </w:r>
            <w:r w:rsidR="00C064D5" w:rsidRPr="00517112">
              <w:rPr>
                <w:rFonts w:eastAsia="Times New Roman"/>
                <w:i/>
                <w:iCs/>
                <w:color w:val="000000"/>
              </w:rPr>
              <w:t xml:space="preserve"> </w:t>
            </w:r>
            <w:r w:rsidRPr="00517112">
              <w:rPr>
                <w:rFonts w:eastAsia="Times New Roman"/>
                <w:i/>
                <w:iCs/>
                <w:color w:val="000000"/>
              </w:rPr>
              <w:t>projekt u suradnji HŠ d.o.o. i ŠF (Šumarskog fakulteta) istražujemo biologiju štetnika u hrvatskim klimatskim prilikama i pokušavamo pronaći način za njegovo suzbijanje, odnosno smanjenje populacije.</w:t>
            </w:r>
          </w:p>
        </w:tc>
        <w:tc>
          <w:tcPr>
            <w:tcW w:w="8505"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4949DEE2" w14:textId="77777777" w:rsidR="0095012B" w:rsidRPr="00517112" w:rsidRDefault="0095012B" w:rsidP="0095012B">
            <w:pPr>
              <w:jc w:val="center"/>
              <w:rPr>
                <w:rFonts w:eastAsia="Times New Roman"/>
                <w:color w:val="000000"/>
              </w:rPr>
            </w:pPr>
            <w:r w:rsidRPr="00517112">
              <w:rPr>
                <w:rFonts w:eastAsia="Times New Roman"/>
                <w:color w:val="000000"/>
              </w:rPr>
              <w:t> </w:t>
            </w:r>
          </w:p>
        </w:tc>
      </w:tr>
      <w:tr w:rsidR="0095012B" w:rsidRPr="00517112" w14:paraId="68BD5D27" w14:textId="77777777" w:rsidTr="00FE09A0">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208C1479" w14:textId="77777777" w:rsidR="0095012B" w:rsidRPr="00517112" w:rsidRDefault="0095012B" w:rsidP="0095012B">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8FA3AED" w14:textId="77777777" w:rsidR="0095012B" w:rsidRPr="00517112" w:rsidRDefault="0095012B" w:rsidP="0095012B">
            <w:pPr>
              <w:rPr>
                <w:rFonts w:eastAsia="Times New Roman"/>
                <w:b/>
                <w:bCs/>
                <w:color w:val="000000"/>
              </w:rPr>
            </w:pPr>
            <w:r w:rsidRPr="00517112">
              <w:rPr>
                <w:rFonts w:eastAsia="Times New Roman"/>
                <w:b/>
                <w:bCs/>
                <w:color w:val="000000"/>
              </w:rPr>
              <w:t>Datum početka:</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72B36F2F" w14:textId="77777777" w:rsidR="0095012B" w:rsidRPr="00517112" w:rsidRDefault="0095012B" w:rsidP="0095012B">
            <w:pPr>
              <w:jc w:val="center"/>
              <w:rPr>
                <w:rFonts w:eastAsia="Times New Roman"/>
                <w:i/>
                <w:iCs/>
                <w:color w:val="000000"/>
              </w:rPr>
            </w:pPr>
            <w:r w:rsidRPr="00517112">
              <w:rPr>
                <w:rFonts w:eastAsia="Times New Roman"/>
                <w:i/>
                <w:iCs/>
                <w:color w:val="000000"/>
              </w:rPr>
              <w:t>2017.</w:t>
            </w:r>
          </w:p>
        </w:tc>
      </w:tr>
      <w:tr w:rsidR="0095012B" w:rsidRPr="00517112" w14:paraId="04D03922" w14:textId="77777777" w:rsidTr="00FE09A0">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43AB7D68" w14:textId="77777777" w:rsidR="0095012B" w:rsidRPr="00517112" w:rsidRDefault="0095012B" w:rsidP="0095012B">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bottom"/>
            <w:hideMark/>
          </w:tcPr>
          <w:p w14:paraId="24F6C943" w14:textId="77777777" w:rsidR="0095012B" w:rsidRPr="00517112" w:rsidRDefault="0095012B" w:rsidP="0095012B">
            <w:pPr>
              <w:rPr>
                <w:rFonts w:eastAsia="Times New Roman"/>
                <w:b/>
                <w:bCs/>
                <w:color w:val="000000"/>
              </w:rPr>
            </w:pPr>
            <w:r w:rsidRPr="00517112">
              <w:rPr>
                <w:rFonts w:eastAsia="Times New Roman"/>
                <w:b/>
                <w:bCs/>
                <w:color w:val="000000"/>
              </w:rPr>
              <w:t xml:space="preserve">Datum završetka: </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2A93D7F2" w14:textId="77777777" w:rsidR="0095012B" w:rsidRPr="00517112" w:rsidRDefault="0095012B" w:rsidP="0095012B">
            <w:pPr>
              <w:jc w:val="center"/>
              <w:rPr>
                <w:rFonts w:eastAsia="Times New Roman"/>
                <w:i/>
                <w:iCs/>
                <w:color w:val="000000"/>
              </w:rPr>
            </w:pPr>
            <w:r w:rsidRPr="00517112">
              <w:rPr>
                <w:rFonts w:eastAsia="Times New Roman"/>
                <w:i/>
                <w:iCs/>
                <w:color w:val="000000"/>
              </w:rPr>
              <w:t>2022.</w:t>
            </w:r>
          </w:p>
        </w:tc>
      </w:tr>
      <w:tr w:rsidR="0095012B" w:rsidRPr="00517112" w14:paraId="7E25B061" w14:textId="77777777" w:rsidTr="00FE09A0">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432C7523" w14:textId="77777777" w:rsidR="0095012B" w:rsidRPr="00517112" w:rsidRDefault="0095012B" w:rsidP="0095012B">
            <w:pPr>
              <w:rPr>
                <w:rFonts w:eastAsia="Times New Roman"/>
                <w:i/>
                <w:iCs/>
                <w:color w:val="000000"/>
              </w:rPr>
            </w:pPr>
          </w:p>
        </w:tc>
        <w:tc>
          <w:tcPr>
            <w:tcW w:w="8505"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1B96AADD" w14:textId="77777777" w:rsidR="0095012B" w:rsidRPr="00517112" w:rsidRDefault="0095012B" w:rsidP="0095012B">
            <w:pPr>
              <w:jc w:val="center"/>
              <w:rPr>
                <w:rFonts w:eastAsia="Times New Roman"/>
                <w:color w:val="000000"/>
              </w:rPr>
            </w:pPr>
            <w:r w:rsidRPr="00517112">
              <w:rPr>
                <w:rFonts w:eastAsia="Times New Roman"/>
                <w:color w:val="000000"/>
              </w:rPr>
              <w:t> </w:t>
            </w:r>
          </w:p>
        </w:tc>
      </w:tr>
      <w:tr w:rsidR="0095012B" w:rsidRPr="00517112" w14:paraId="4156C4DB" w14:textId="77777777" w:rsidTr="00B76FCF">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06EC801D" w14:textId="77777777" w:rsidR="0095012B" w:rsidRPr="00517112" w:rsidRDefault="0095012B" w:rsidP="0095012B">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9FB8A37" w14:textId="77777777" w:rsidR="0095012B" w:rsidRPr="00517112" w:rsidRDefault="0095012B" w:rsidP="00B76FCF">
            <w:pPr>
              <w:jc w:val="left"/>
              <w:rPr>
                <w:rFonts w:eastAsia="Times New Roman"/>
                <w:b/>
                <w:bCs/>
                <w:color w:val="000000"/>
              </w:rPr>
            </w:pPr>
            <w:r w:rsidRPr="00517112">
              <w:rPr>
                <w:rFonts w:eastAsia="Times New Roman"/>
                <w:b/>
                <w:bCs/>
                <w:color w:val="000000"/>
              </w:rPr>
              <w:t>Ključna točka ostvarenja 1</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01F223DF" w14:textId="138ADC16" w:rsidR="0095012B" w:rsidRPr="00517112" w:rsidRDefault="003336E3" w:rsidP="0095012B">
            <w:pPr>
              <w:jc w:val="center"/>
              <w:rPr>
                <w:rFonts w:eastAsia="Times New Roman"/>
                <w:i/>
                <w:iCs/>
                <w:color w:val="000000"/>
              </w:rPr>
            </w:pPr>
            <w:r w:rsidRPr="00517112">
              <w:rPr>
                <w:rFonts w:eastAsia="Times New Roman"/>
                <w:i/>
                <w:iCs/>
                <w:color w:val="000000"/>
              </w:rPr>
              <w:t xml:space="preserve">Provedeno istraživanje </w:t>
            </w:r>
            <w:r w:rsidR="0095012B" w:rsidRPr="00517112">
              <w:rPr>
                <w:rFonts w:eastAsia="Times New Roman"/>
                <w:i/>
                <w:iCs/>
                <w:color w:val="000000"/>
              </w:rPr>
              <w:t>biologije šumskog štetnika</w:t>
            </w:r>
            <w:r w:rsidRPr="00517112">
              <w:rPr>
                <w:rFonts w:eastAsia="Times New Roman"/>
                <w:i/>
                <w:iCs/>
                <w:color w:val="000000"/>
              </w:rPr>
              <w:t xml:space="preserve"> - – hrastove mrežaste stjenice.</w:t>
            </w:r>
            <w:r w:rsidR="00B17AFC" w:rsidRPr="00517112">
              <w:rPr>
                <w:rFonts w:eastAsia="Times New Roman"/>
                <w:i/>
                <w:iCs/>
                <w:color w:val="000000"/>
              </w:rPr>
              <w:t>.</w:t>
            </w:r>
          </w:p>
        </w:tc>
      </w:tr>
      <w:tr w:rsidR="0095012B" w:rsidRPr="00517112" w14:paraId="0D341D45" w14:textId="77777777" w:rsidTr="00B76FCF">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38CACACC" w14:textId="77777777" w:rsidR="0095012B" w:rsidRPr="00517112" w:rsidRDefault="0095012B" w:rsidP="0095012B">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56D2B84B" w14:textId="77777777" w:rsidR="0095012B" w:rsidRPr="00517112" w:rsidRDefault="0095012B" w:rsidP="00B76FCF">
            <w:pPr>
              <w:jc w:val="left"/>
              <w:rPr>
                <w:rFonts w:eastAsia="Times New Roman"/>
                <w:b/>
                <w:bCs/>
                <w:color w:val="000000"/>
              </w:rPr>
            </w:pPr>
            <w:r w:rsidRPr="00517112">
              <w:rPr>
                <w:rFonts w:eastAsia="Times New Roman"/>
                <w:b/>
                <w:bCs/>
                <w:color w:val="000000"/>
              </w:rPr>
              <w:t xml:space="preserve">Ključna točka ostvarenja 2 </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vAlign w:val="bottom"/>
            <w:hideMark/>
          </w:tcPr>
          <w:p w14:paraId="6CF4FA52" w14:textId="0175F6CF" w:rsidR="0095012B" w:rsidRPr="00517112" w:rsidRDefault="003336E3" w:rsidP="0095012B">
            <w:pPr>
              <w:jc w:val="center"/>
              <w:rPr>
                <w:rFonts w:eastAsia="Times New Roman"/>
                <w:i/>
                <w:iCs/>
                <w:color w:val="000000"/>
              </w:rPr>
            </w:pPr>
            <w:r w:rsidRPr="00517112">
              <w:rPr>
                <w:rFonts w:eastAsia="Times New Roman"/>
                <w:i/>
                <w:iCs/>
                <w:color w:val="000000"/>
              </w:rPr>
              <w:t xml:space="preserve">Pronalazak rješenja za suzbijanje hrastove mrežaste stjenice (sredstvima za zaštitu bilja, </w:t>
            </w:r>
            <w:proofErr w:type="spellStart"/>
            <w:r w:rsidRPr="00517112">
              <w:rPr>
                <w:rFonts w:eastAsia="Times New Roman"/>
                <w:i/>
                <w:iCs/>
                <w:color w:val="000000"/>
              </w:rPr>
              <w:t>parazitoidnim</w:t>
            </w:r>
            <w:proofErr w:type="spellEnd"/>
            <w:r w:rsidRPr="00517112">
              <w:rPr>
                <w:rFonts w:eastAsia="Times New Roman"/>
                <w:i/>
                <w:iCs/>
                <w:color w:val="000000"/>
              </w:rPr>
              <w:t xml:space="preserve"> organizmima ili dr.)</w:t>
            </w:r>
          </w:p>
        </w:tc>
      </w:tr>
      <w:tr w:rsidR="0095012B" w:rsidRPr="00517112" w14:paraId="007B8B03" w14:textId="77777777" w:rsidTr="00FE09A0">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23538EC0" w14:textId="77777777" w:rsidR="0095012B" w:rsidRPr="00517112" w:rsidRDefault="0095012B" w:rsidP="0095012B">
            <w:pPr>
              <w:rPr>
                <w:rFonts w:eastAsia="Times New Roman"/>
                <w:i/>
                <w:iCs/>
                <w:color w:val="000000"/>
              </w:rPr>
            </w:pPr>
          </w:p>
        </w:tc>
        <w:tc>
          <w:tcPr>
            <w:tcW w:w="8505"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57981572" w14:textId="77777777" w:rsidR="0095012B" w:rsidRPr="00517112" w:rsidRDefault="0095012B" w:rsidP="0095012B">
            <w:pPr>
              <w:jc w:val="center"/>
              <w:rPr>
                <w:rFonts w:eastAsia="Times New Roman"/>
                <w:color w:val="000000"/>
              </w:rPr>
            </w:pPr>
            <w:r w:rsidRPr="00517112">
              <w:rPr>
                <w:rFonts w:eastAsia="Times New Roman"/>
                <w:color w:val="000000"/>
              </w:rPr>
              <w:t> </w:t>
            </w:r>
          </w:p>
        </w:tc>
      </w:tr>
      <w:tr w:rsidR="0095012B" w:rsidRPr="00517112" w14:paraId="2E9D9316" w14:textId="77777777" w:rsidTr="00FE09A0">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1E90A857" w14:textId="77777777" w:rsidR="0095012B" w:rsidRPr="00517112" w:rsidRDefault="0095012B" w:rsidP="0095012B">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E96D891" w14:textId="77777777" w:rsidR="0095012B" w:rsidRPr="00517112" w:rsidRDefault="0095012B" w:rsidP="0095012B">
            <w:pPr>
              <w:rPr>
                <w:rFonts w:eastAsia="Times New Roman"/>
                <w:b/>
                <w:bCs/>
                <w:color w:val="000000"/>
              </w:rPr>
            </w:pPr>
            <w:r w:rsidRPr="00517112">
              <w:rPr>
                <w:rFonts w:eastAsia="Times New Roman"/>
                <w:b/>
                <w:bCs/>
                <w:color w:val="000000"/>
              </w:rPr>
              <w:t>Procijenjeni proračun:</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BFEF22D" w14:textId="77777777" w:rsidR="0095012B" w:rsidRPr="00517112" w:rsidRDefault="0095012B" w:rsidP="00612540">
            <w:pPr>
              <w:jc w:val="center"/>
              <w:rPr>
                <w:rFonts w:eastAsia="Times New Roman"/>
                <w:i/>
                <w:iCs/>
                <w:color w:val="000000"/>
              </w:rPr>
            </w:pPr>
            <w:r w:rsidRPr="00517112">
              <w:rPr>
                <w:rFonts w:eastAsia="Times New Roman"/>
                <w:i/>
                <w:iCs/>
                <w:color w:val="000000"/>
              </w:rPr>
              <w:t xml:space="preserve">928.614,00 </w:t>
            </w:r>
            <w:r w:rsidR="00612540" w:rsidRPr="00517112">
              <w:rPr>
                <w:rFonts w:eastAsia="Times New Roman"/>
                <w:i/>
                <w:iCs/>
                <w:color w:val="000000"/>
              </w:rPr>
              <w:t>kuna</w:t>
            </w:r>
          </w:p>
        </w:tc>
      </w:tr>
      <w:tr w:rsidR="0095012B" w:rsidRPr="00517112" w14:paraId="07F2D5B8" w14:textId="77777777" w:rsidTr="00FE09A0">
        <w:trPr>
          <w:gridAfter w:val="4"/>
          <w:wAfter w:w="2133" w:type="dxa"/>
          <w:trHeight w:val="315"/>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6E20700E" w14:textId="77777777" w:rsidR="0095012B" w:rsidRPr="00517112" w:rsidRDefault="0095012B" w:rsidP="0095012B">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noWrap/>
            <w:vAlign w:val="center"/>
            <w:hideMark/>
          </w:tcPr>
          <w:p w14:paraId="6D77CAB6" w14:textId="77777777" w:rsidR="0095012B" w:rsidRPr="00517112" w:rsidRDefault="0095012B" w:rsidP="0095012B">
            <w:pPr>
              <w:rPr>
                <w:rFonts w:eastAsia="Times New Roman"/>
                <w:b/>
                <w:bCs/>
                <w:color w:val="000000"/>
              </w:rPr>
            </w:pPr>
            <w:r w:rsidRPr="00517112">
              <w:rPr>
                <w:rFonts w:eastAsia="Times New Roman"/>
                <w:b/>
                <w:bCs/>
                <w:color w:val="000000"/>
              </w:rPr>
              <w:t>Izvori financiranja:</w:t>
            </w:r>
          </w:p>
        </w:tc>
        <w:tc>
          <w:tcPr>
            <w:tcW w:w="5812" w:type="dxa"/>
            <w:gridSpan w:val="7"/>
            <w:tcBorders>
              <w:top w:val="single" w:sz="4" w:space="0" w:color="auto"/>
              <w:left w:val="single" w:sz="4" w:space="0" w:color="auto"/>
              <w:bottom w:val="single" w:sz="8" w:space="0" w:color="auto"/>
              <w:right w:val="single" w:sz="8" w:space="0" w:color="000000"/>
            </w:tcBorders>
            <w:shd w:val="clear" w:color="000000" w:fill="FFF2CC"/>
            <w:noWrap/>
            <w:vAlign w:val="center"/>
            <w:hideMark/>
          </w:tcPr>
          <w:p w14:paraId="27A88B40" w14:textId="77777777" w:rsidR="0095012B" w:rsidRPr="00517112" w:rsidRDefault="0095012B">
            <w:pPr>
              <w:jc w:val="center"/>
              <w:rPr>
                <w:rFonts w:eastAsia="Times New Roman"/>
                <w:i/>
                <w:iCs/>
                <w:color w:val="000000"/>
              </w:rPr>
            </w:pPr>
            <w:r w:rsidRPr="00517112">
              <w:rPr>
                <w:rFonts w:eastAsia="Times New Roman"/>
                <w:i/>
                <w:iCs/>
                <w:color w:val="000000"/>
              </w:rPr>
              <w:t>Sredstva HŠ d.o.o.</w:t>
            </w:r>
          </w:p>
        </w:tc>
      </w:tr>
      <w:tr w:rsidR="0095012B" w:rsidRPr="00517112" w14:paraId="659DCAE1" w14:textId="77777777" w:rsidTr="00FE09A0">
        <w:trPr>
          <w:trHeight w:val="315"/>
        </w:trPr>
        <w:tc>
          <w:tcPr>
            <w:tcW w:w="4952" w:type="dxa"/>
            <w:tcBorders>
              <w:top w:val="nil"/>
              <w:left w:val="nil"/>
              <w:bottom w:val="nil"/>
              <w:right w:val="nil"/>
            </w:tcBorders>
            <w:shd w:val="clear" w:color="auto" w:fill="auto"/>
            <w:noWrap/>
            <w:vAlign w:val="bottom"/>
            <w:hideMark/>
          </w:tcPr>
          <w:p w14:paraId="09FDA18E" w14:textId="77777777" w:rsidR="0095012B" w:rsidRPr="00517112" w:rsidRDefault="0095012B" w:rsidP="0095012B">
            <w:pPr>
              <w:jc w:val="center"/>
              <w:rPr>
                <w:rFonts w:eastAsia="Times New Roman"/>
                <w:i/>
                <w:iCs/>
                <w:color w:val="000000"/>
              </w:rPr>
            </w:pPr>
          </w:p>
          <w:p w14:paraId="622B706B" w14:textId="77777777" w:rsidR="00B95301" w:rsidRPr="00517112" w:rsidRDefault="00B95301" w:rsidP="0095012B">
            <w:pPr>
              <w:jc w:val="center"/>
              <w:rPr>
                <w:rFonts w:eastAsia="Times New Roman"/>
                <w:i/>
                <w:iCs/>
                <w:color w:val="000000"/>
              </w:rPr>
            </w:pPr>
          </w:p>
          <w:p w14:paraId="37849CAD" w14:textId="77777777" w:rsidR="00B95301" w:rsidRPr="00517112" w:rsidRDefault="00B95301" w:rsidP="0095012B">
            <w:pPr>
              <w:jc w:val="center"/>
              <w:rPr>
                <w:rFonts w:eastAsia="Times New Roman"/>
                <w:i/>
                <w:iCs/>
                <w:color w:val="000000"/>
              </w:rPr>
            </w:pPr>
          </w:p>
        </w:tc>
        <w:tc>
          <w:tcPr>
            <w:tcW w:w="2693" w:type="dxa"/>
            <w:tcBorders>
              <w:top w:val="nil"/>
              <w:left w:val="nil"/>
              <w:bottom w:val="nil"/>
              <w:right w:val="nil"/>
            </w:tcBorders>
            <w:shd w:val="clear" w:color="auto" w:fill="auto"/>
            <w:noWrap/>
            <w:vAlign w:val="bottom"/>
            <w:hideMark/>
          </w:tcPr>
          <w:p w14:paraId="757B7096" w14:textId="77777777" w:rsidR="0095012B" w:rsidRPr="00517112" w:rsidRDefault="0095012B" w:rsidP="0095012B">
            <w:pPr>
              <w:rPr>
                <w:rFonts w:eastAsia="Times New Roman" w:cs="Times New Roman"/>
                <w:sz w:val="20"/>
                <w:szCs w:val="20"/>
              </w:rPr>
            </w:pPr>
          </w:p>
        </w:tc>
        <w:tc>
          <w:tcPr>
            <w:tcW w:w="1167" w:type="dxa"/>
            <w:tcBorders>
              <w:top w:val="nil"/>
              <w:left w:val="nil"/>
              <w:bottom w:val="nil"/>
              <w:right w:val="nil"/>
            </w:tcBorders>
            <w:shd w:val="clear" w:color="auto" w:fill="auto"/>
            <w:noWrap/>
            <w:vAlign w:val="bottom"/>
            <w:hideMark/>
          </w:tcPr>
          <w:p w14:paraId="1B9B1F3C" w14:textId="77777777" w:rsidR="0095012B" w:rsidRPr="00517112" w:rsidRDefault="0095012B" w:rsidP="0095012B">
            <w:pPr>
              <w:rPr>
                <w:rFonts w:eastAsia="Times New Roman" w:cs="Times New Roman"/>
                <w:sz w:val="20"/>
                <w:szCs w:val="20"/>
              </w:rPr>
            </w:pPr>
          </w:p>
        </w:tc>
        <w:tc>
          <w:tcPr>
            <w:tcW w:w="903" w:type="dxa"/>
            <w:tcBorders>
              <w:top w:val="nil"/>
              <w:left w:val="nil"/>
              <w:bottom w:val="nil"/>
              <w:right w:val="nil"/>
            </w:tcBorders>
            <w:shd w:val="clear" w:color="auto" w:fill="auto"/>
            <w:noWrap/>
            <w:vAlign w:val="bottom"/>
            <w:hideMark/>
          </w:tcPr>
          <w:p w14:paraId="2909F446" w14:textId="77777777" w:rsidR="0095012B" w:rsidRPr="00517112" w:rsidRDefault="0095012B" w:rsidP="0095012B">
            <w:pPr>
              <w:rPr>
                <w:rFonts w:eastAsia="Times New Roman" w:cs="Times New Roman"/>
                <w:sz w:val="20"/>
                <w:szCs w:val="20"/>
              </w:rPr>
            </w:pPr>
          </w:p>
        </w:tc>
        <w:tc>
          <w:tcPr>
            <w:tcW w:w="875" w:type="dxa"/>
            <w:tcBorders>
              <w:top w:val="nil"/>
              <w:left w:val="nil"/>
              <w:bottom w:val="nil"/>
              <w:right w:val="nil"/>
            </w:tcBorders>
            <w:shd w:val="clear" w:color="auto" w:fill="auto"/>
            <w:noWrap/>
            <w:vAlign w:val="bottom"/>
            <w:hideMark/>
          </w:tcPr>
          <w:p w14:paraId="7DECF319" w14:textId="77777777" w:rsidR="0095012B" w:rsidRPr="00517112" w:rsidRDefault="0095012B" w:rsidP="0095012B">
            <w:pPr>
              <w:rPr>
                <w:rFonts w:eastAsia="Times New Roman" w:cs="Times New Roman"/>
                <w:sz w:val="20"/>
                <w:szCs w:val="20"/>
              </w:rPr>
            </w:pPr>
          </w:p>
        </w:tc>
        <w:tc>
          <w:tcPr>
            <w:tcW w:w="845" w:type="dxa"/>
            <w:tcBorders>
              <w:top w:val="nil"/>
              <w:left w:val="nil"/>
              <w:bottom w:val="nil"/>
              <w:right w:val="nil"/>
            </w:tcBorders>
            <w:shd w:val="clear" w:color="auto" w:fill="auto"/>
            <w:noWrap/>
            <w:vAlign w:val="bottom"/>
            <w:hideMark/>
          </w:tcPr>
          <w:p w14:paraId="063705D7" w14:textId="77777777" w:rsidR="0095012B" w:rsidRPr="00517112" w:rsidRDefault="0095012B" w:rsidP="0095012B">
            <w:pPr>
              <w:rPr>
                <w:rFonts w:eastAsia="Times New Roman" w:cs="Times New Roman"/>
                <w:sz w:val="20"/>
                <w:szCs w:val="20"/>
              </w:rPr>
            </w:pPr>
          </w:p>
        </w:tc>
        <w:tc>
          <w:tcPr>
            <w:tcW w:w="822" w:type="dxa"/>
            <w:tcBorders>
              <w:top w:val="nil"/>
              <w:left w:val="nil"/>
              <w:bottom w:val="nil"/>
              <w:right w:val="nil"/>
            </w:tcBorders>
            <w:shd w:val="clear" w:color="auto" w:fill="auto"/>
            <w:noWrap/>
            <w:vAlign w:val="bottom"/>
            <w:hideMark/>
          </w:tcPr>
          <w:p w14:paraId="07E7B10C" w14:textId="77777777" w:rsidR="0095012B" w:rsidRPr="00517112" w:rsidRDefault="0095012B" w:rsidP="0095012B">
            <w:pPr>
              <w:rPr>
                <w:rFonts w:eastAsia="Times New Roman" w:cs="Times New Roman"/>
                <w:sz w:val="20"/>
                <w:szCs w:val="20"/>
              </w:rPr>
            </w:pPr>
          </w:p>
        </w:tc>
        <w:tc>
          <w:tcPr>
            <w:tcW w:w="801" w:type="dxa"/>
            <w:tcBorders>
              <w:top w:val="nil"/>
              <w:left w:val="nil"/>
              <w:bottom w:val="nil"/>
              <w:right w:val="nil"/>
            </w:tcBorders>
            <w:shd w:val="clear" w:color="auto" w:fill="auto"/>
            <w:noWrap/>
            <w:vAlign w:val="bottom"/>
            <w:hideMark/>
          </w:tcPr>
          <w:p w14:paraId="5E7FC5B7" w14:textId="77777777" w:rsidR="0095012B" w:rsidRPr="00517112" w:rsidRDefault="0095012B" w:rsidP="0095012B">
            <w:pPr>
              <w:rPr>
                <w:rFonts w:eastAsia="Times New Roman" w:cs="Times New Roman"/>
                <w:sz w:val="20"/>
                <w:szCs w:val="20"/>
              </w:rPr>
            </w:pPr>
          </w:p>
        </w:tc>
        <w:tc>
          <w:tcPr>
            <w:tcW w:w="783" w:type="dxa"/>
            <w:gridSpan w:val="2"/>
            <w:tcBorders>
              <w:top w:val="nil"/>
              <w:left w:val="nil"/>
              <w:bottom w:val="nil"/>
              <w:right w:val="nil"/>
            </w:tcBorders>
            <w:shd w:val="clear" w:color="auto" w:fill="auto"/>
            <w:noWrap/>
            <w:vAlign w:val="bottom"/>
            <w:hideMark/>
          </w:tcPr>
          <w:p w14:paraId="66D0EBB3" w14:textId="77777777" w:rsidR="0095012B" w:rsidRPr="00517112" w:rsidRDefault="0095012B" w:rsidP="0095012B">
            <w:pPr>
              <w:rPr>
                <w:rFonts w:eastAsia="Times New Roman" w:cs="Times New Roman"/>
                <w:sz w:val="20"/>
                <w:szCs w:val="20"/>
              </w:rPr>
            </w:pPr>
          </w:p>
        </w:tc>
        <w:tc>
          <w:tcPr>
            <w:tcW w:w="236" w:type="dxa"/>
            <w:tcBorders>
              <w:top w:val="nil"/>
              <w:left w:val="nil"/>
              <w:bottom w:val="nil"/>
              <w:right w:val="nil"/>
            </w:tcBorders>
            <w:shd w:val="clear" w:color="auto" w:fill="auto"/>
            <w:noWrap/>
            <w:vAlign w:val="bottom"/>
            <w:hideMark/>
          </w:tcPr>
          <w:p w14:paraId="77EF1348" w14:textId="77777777" w:rsidR="0095012B" w:rsidRPr="00517112" w:rsidRDefault="0095012B" w:rsidP="0095012B">
            <w:pPr>
              <w:rPr>
                <w:rFonts w:eastAsia="Times New Roman" w:cs="Times New Roman"/>
                <w:sz w:val="20"/>
                <w:szCs w:val="20"/>
              </w:rPr>
            </w:pPr>
          </w:p>
        </w:tc>
        <w:tc>
          <w:tcPr>
            <w:tcW w:w="1277" w:type="dxa"/>
            <w:tcBorders>
              <w:top w:val="nil"/>
              <w:left w:val="nil"/>
              <w:bottom w:val="nil"/>
              <w:right w:val="nil"/>
            </w:tcBorders>
            <w:shd w:val="clear" w:color="auto" w:fill="auto"/>
            <w:noWrap/>
            <w:vAlign w:val="bottom"/>
            <w:hideMark/>
          </w:tcPr>
          <w:p w14:paraId="29C3A885" w14:textId="77777777" w:rsidR="0095012B" w:rsidRPr="00517112" w:rsidRDefault="0095012B" w:rsidP="0095012B">
            <w:pPr>
              <w:rPr>
                <w:rFonts w:eastAsia="Times New Roman" w:cs="Times New Roman"/>
                <w:sz w:val="20"/>
                <w:szCs w:val="20"/>
              </w:rPr>
            </w:pPr>
          </w:p>
        </w:tc>
        <w:tc>
          <w:tcPr>
            <w:tcW w:w="236" w:type="dxa"/>
            <w:tcBorders>
              <w:top w:val="nil"/>
              <w:left w:val="nil"/>
              <w:bottom w:val="nil"/>
              <w:right w:val="nil"/>
            </w:tcBorders>
            <w:shd w:val="clear" w:color="auto" w:fill="auto"/>
            <w:noWrap/>
            <w:vAlign w:val="bottom"/>
            <w:hideMark/>
          </w:tcPr>
          <w:p w14:paraId="5224B76E" w14:textId="77777777" w:rsidR="0095012B" w:rsidRPr="00517112" w:rsidRDefault="0095012B" w:rsidP="0095012B">
            <w:pPr>
              <w:rPr>
                <w:rFonts w:eastAsia="Times New Roman" w:cs="Times New Roman"/>
                <w:sz w:val="20"/>
                <w:szCs w:val="20"/>
              </w:rPr>
            </w:pPr>
          </w:p>
        </w:tc>
      </w:tr>
      <w:tr w:rsidR="0095012B" w:rsidRPr="00517112" w14:paraId="4DCCB7BC" w14:textId="77777777" w:rsidTr="00FE09A0">
        <w:trPr>
          <w:gridAfter w:val="4"/>
          <w:wAfter w:w="2133" w:type="dxa"/>
          <w:trHeight w:val="300"/>
        </w:trPr>
        <w:tc>
          <w:tcPr>
            <w:tcW w:w="4952"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14:paraId="717D045C" w14:textId="77777777" w:rsidR="0095012B" w:rsidRPr="00517112" w:rsidRDefault="0095012B" w:rsidP="0095012B">
            <w:pPr>
              <w:rPr>
                <w:rFonts w:eastAsia="Times New Roman"/>
                <w:b/>
                <w:bCs/>
                <w:color w:val="000000"/>
              </w:rPr>
            </w:pPr>
            <w:r w:rsidRPr="00517112">
              <w:rPr>
                <w:rFonts w:eastAsia="Times New Roman"/>
                <w:b/>
                <w:bCs/>
                <w:color w:val="000000"/>
              </w:rPr>
              <w:lastRenderedPageBreak/>
              <w:t>Strateški projekt 2</w:t>
            </w:r>
            <w:r w:rsidR="00E66CB8" w:rsidRPr="00517112">
              <w:rPr>
                <w:rFonts w:eastAsia="Times New Roman"/>
                <w:b/>
                <w:bCs/>
                <w:color w:val="000000"/>
              </w:rPr>
              <w:t xml:space="preserve"> (KPI 1.3.)</w:t>
            </w:r>
            <w:r w:rsidRPr="00517112">
              <w:rPr>
                <w:rFonts w:eastAsia="Times New Roman"/>
                <w:b/>
                <w:bCs/>
                <w:color w:val="000000"/>
              </w:rPr>
              <w:t>:</w:t>
            </w:r>
          </w:p>
        </w:tc>
        <w:tc>
          <w:tcPr>
            <w:tcW w:w="8505" w:type="dxa"/>
            <w:gridSpan w:val="8"/>
            <w:tcBorders>
              <w:top w:val="single" w:sz="8" w:space="0" w:color="auto"/>
              <w:left w:val="single" w:sz="4" w:space="0" w:color="auto"/>
              <w:bottom w:val="single" w:sz="4" w:space="0" w:color="auto"/>
              <w:right w:val="single" w:sz="8" w:space="0" w:color="000000"/>
            </w:tcBorders>
            <w:shd w:val="clear" w:color="000000" w:fill="FFF2CC"/>
            <w:vAlign w:val="center"/>
            <w:hideMark/>
          </w:tcPr>
          <w:p w14:paraId="641D2977" w14:textId="77777777" w:rsidR="0095012B" w:rsidRPr="00517112" w:rsidRDefault="0095012B" w:rsidP="0095012B">
            <w:pPr>
              <w:jc w:val="center"/>
              <w:rPr>
                <w:rFonts w:eastAsia="Times New Roman"/>
                <w:i/>
                <w:iCs/>
                <w:color w:val="000000"/>
              </w:rPr>
            </w:pPr>
            <w:r w:rsidRPr="00517112">
              <w:rPr>
                <w:rFonts w:eastAsia="Times New Roman"/>
                <w:i/>
                <w:iCs/>
                <w:color w:val="000000"/>
              </w:rPr>
              <w:t>Mogućnost biološke kontrole</w:t>
            </w:r>
            <w:r w:rsidR="00C064D5" w:rsidRPr="00517112">
              <w:rPr>
                <w:rFonts w:eastAsia="Times New Roman"/>
                <w:i/>
                <w:iCs/>
                <w:color w:val="000000"/>
              </w:rPr>
              <w:t xml:space="preserve"> </w:t>
            </w:r>
            <w:r w:rsidRPr="00517112">
              <w:rPr>
                <w:rFonts w:eastAsia="Times New Roman"/>
                <w:i/>
                <w:iCs/>
                <w:color w:val="000000"/>
              </w:rPr>
              <w:t>hrastove mrežaste stjenice</w:t>
            </w:r>
          </w:p>
        </w:tc>
      </w:tr>
      <w:tr w:rsidR="0095012B" w:rsidRPr="00517112" w14:paraId="33955078" w14:textId="77777777" w:rsidTr="00FE09A0">
        <w:trPr>
          <w:gridAfter w:val="4"/>
          <w:wAfter w:w="2133" w:type="dxa"/>
          <w:trHeight w:val="300"/>
        </w:trPr>
        <w:tc>
          <w:tcPr>
            <w:tcW w:w="495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41B18AA7" w14:textId="77777777" w:rsidR="0095012B" w:rsidRPr="00517112" w:rsidRDefault="0095012B" w:rsidP="0095012B">
            <w:pPr>
              <w:jc w:val="center"/>
              <w:rPr>
                <w:rFonts w:eastAsia="Times New Roman"/>
                <w:i/>
                <w:iCs/>
                <w:color w:val="000000"/>
              </w:rPr>
            </w:pPr>
            <w:r w:rsidRPr="00517112">
              <w:rPr>
                <w:rFonts w:eastAsia="Times New Roman"/>
                <w:i/>
                <w:iCs/>
                <w:color w:val="000000"/>
              </w:rPr>
              <w:t xml:space="preserve">Kroz ovaj projekt, koji se nastavlja na prethodni projekt, ovaj put u suradnji HŠ d.o.o. i HŠI (Hrvatskog šumarskog instituta) pokušavamo pronaći način biološkog suzbijanja hrastove mrežaste stjenice, ciljano pomoću </w:t>
            </w:r>
            <w:proofErr w:type="spellStart"/>
            <w:r w:rsidRPr="00517112">
              <w:rPr>
                <w:rFonts w:eastAsia="Times New Roman"/>
                <w:i/>
                <w:iCs/>
                <w:color w:val="000000"/>
              </w:rPr>
              <w:t>entomopatogene</w:t>
            </w:r>
            <w:proofErr w:type="spellEnd"/>
            <w:r w:rsidRPr="00517112">
              <w:rPr>
                <w:rFonts w:eastAsia="Times New Roman"/>
                <w:i/>
                <w:iCs/>
                <w:color w:val="000000"/>
              </w:rPr>
              <w:t xml:space="preserve"> gljive </w:t>
            </w:r>
            <w:proofErr w:type="spellStart"/>
            <w:r w:rsidRPr="00517112">
              <w:rPr>
                <w:rFonts w:eastAsia="Times New Roman"/>
                <w:i/>
                <w:iCs/>
                <w:color w:val="000000"/>
              </w:rPr>
              <w:t>Beauveria</w:t>
            </w:r>
            <w:proofErr w:type="spellEnd"/>
            <w:r w:rsidRPr="00517112">
              <w:rPr>
                <w:rFonts w:eastAsia="Times New Roman"/>
                <w:i/>
                <w:iCs/>
                <w:color w:val="000000"/>
              </w:rPr>
              <w:t xml:space="preserve"> </w:t>
            </w:r>
            <w:proofErr w:type="spellStart"/>
            <w:r w:rsidRPr="00517112">
              <w:rPr>
                <w:rFonts w:eastAsia="Times New Roman"/>
                <w:i/>
                <w:iCs/>
                <w:color w:val="000000"/>
              </w:rPr>
              <w:t>bassiana</w:t>
            </w:r>
            <w:proofErr w:type="spellEnd"/>
            <w:r w:rsidRPr="00517112">
              <w:rPr>
                <w:rFonts w:eastAsia="Times New Roman"/>
                <w:i/>
                <w:iCs/>
                <w:color w:val="000000"/>
              </w:rPr>
              <w:t xml:space="preserve">, za koju smatramo da bi mogla biti patogena za ovog opasnog štetnika (stjenicu). </w:t>
            </w:r>
          </w:p>
        </w:tc>
        <w:tc>
          <w:tcPr>
            <w:tcW w:w="8505"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5320FCF6" w14:textId="77777777" w:rsidR="0095012B" w:rsidRPr="00517112" w:rsidRDefault="0095012B" w:rsidP="0095012B">
            <w:pPr>
              <w:jc w:val="center"/>
              <w:rPr>
                <w:rFonts w:eastAsia="Times New Roman"/>
                <w:color w:val="000000"/>
              </w:rPr>
            </w:pPr>
            <w:r w:rsidRPr="00517112">
              <w:rPr>
                <w:rFonts w:eastAsia="Times New Roman"/>
                <w:color w:val="000000"/>
              </w:rPr>
              <w:t> </w:t>
            </w:r>
          </w:p>
        </w:tc>
      </w:tr>
      <w:tr w:rsidR="0095012B" w:rsidRPr="00517112" w14:paraId="598F7F48" w14:textId="77777777" w:rsidTr="00FE09A0">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023CE30A" w14:textId="77777777" w:rsidR="0095012B" w:rsidRPr="00517112" w:rsidRDefault="0095012B" w:rsidP="0095012B">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4DEA922" w14:textId="77777777" w:rsidR="0095012B" w:rsidRPr="00517112" w:rsidRDefault="0095012B" w:rsidP="0095012B">
            <w:pPr>
              <w:rPr>
                <w:rFonts w:eastAsia="Times New Roman"/>
                <w:b/>
                <w:bCs/>
                <w:color w:val="000000"/>
              </w:rPr>
            </w:pPr>
            <w:r w:rsidRPr="00517112">
              <w:rPr>
                <w:rFonts w:eastAsia="Times New Roman"/>
                <w:b/>
                <w:bCs/>
                <w:color w:val="000000"/>
              </w:rPr>
              <w:t>Datum početka:</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1D0B6788" w14:textId="77777777" w:rsidR="0095012B" w:rsidRPr="00517112" w:rsidRDefault="0095012B" w:rsidP="0095012B">
            <w:pPr>
              <w:jc w:val="center"/>
              <w:rPr>
                <w:rFonts w:eastAsia="Times New Roman"/>
                <w:i/>
                <w:iCs/>
                <w:color w:val="000000"/>
              </w:rPr>
            </w:pPr>
            <w:r w:rsidRPr="00517112">
              <w:rPr>
                <w:rFonts w:eastAsia="Times New Roman"/>
                <w:i/>
                <w:iCs/>
                <w:color w:val="000000"/>
              </w:rPr>
              <w:t>2020.</w:t>
            </w:r>
          </w:p>
        </w:tc>
      </w:tr>
      <w:tr w:rsidR="0095012B" w:rsidRPr="00517112" w14:paraId="632BC933" w14:textId="77777777" w:rsidTr="00FE09A0">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7112D3CE" w14:textId="77777777" w:rsidR="0095012B" w:rsidRPr="00517112" w:rsidRDefault="0095012B" w:rsidP="0095012B">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bottom"/>
            <w:hideMark/>
          </w:tcPr>
          <w:p w14:paraId="7A548031" w14:textId="77777777" w:rsidR="0095012B" w:rsidRPr="00517112" w:rsidRDefault="0095012B" w:rsidP="0095012B">
            <w:pPr>
              <w:rPr>
                <w:rFonts w:eastAsia="Times New Roman"/>
                <w:b/>
                <w:bCs/>
                <w:color w:val="000000"/>
              </w:rPr>
            </w:pPr>
            <w:r w:rsidRPr="00517112">
              <w:rPr>
                <w:rFonts w:eastAsia="Times New Roman"/>
                <w:b/>
                <w:bCs/>
                <w:color w:val="000000"/>
              </w:rPr>
              <w:t xml:space="preserve">Datum završetka: </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16C6C978" w14:textId="77777777" w:rsidR="0095012B" w:rsidRPr="00517112" w:rsidRDefault="0095012B" w:rsidP="0095012B">
            <w:pPr>
              <w:jc w:val="center"/>
              <w:rPr>
                <w:rFonts w:eastAsia="Times New Roman"/>
                <w:i/>
                <w:iCs/>
                <w:color w:val="000000"/>
              </w:rPr>
            </w:pPr>
            <w:r w:rsidRPr="00517112">
              <w:rPr>
                <w:rFonts w:eastAsia="Times New Roman"/>
                <w:i/>
                <w:iCs/>
                <w:color w:val="000000"/>
              </w:rPr>
              <w:t>2023.</w:t>
            </w:r>
          </w:p>
        </w:tc>
      </w:tr>
      <w:tr w:rsidR="0095012B" w:rsidRPr="00517112" w14:paraId="4F9C2922" w14:textId="77777777" w:rsidTr="00FE09A0">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21D283BE" w14:textId="77777777" w:rsidR="0095012B" w:rsidRPr="00517112" w:rsidRDefault="0095012B" w:rsidP="0095012B">
            <w:pPr>
              <w:rPr>
                <w:rFonts w:eastAsia="Times New Roman"/>
                <w:i/>
                <w:iCs/>
                <w:color w:val="000000"/>
              </w:rPr>
            </w:pPr>
          </w:p>
        </w:tc>
        <w:tc>
          <w:tcPr>
            <w:tcW w:w="8505"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2414DE2D" w14:textId="77777777" w:rsidR="0095012B" w:rsidRPr="00517112" w:rsidRDefault="0095012B" w:rsidP="0095012B">
            <w:pPr>
              <w:jc w:val="center"/>
              <w:rPr>
                <w:rFonts w:eastAsia="Times New Roman"/>
                <w:color w:val="000000"/>
              </w:rPr>
            </w:pPr>
            <w:r w:rsidRPr="00517112">
              <w:rPr>
                <w:rFonts w:eastAsia="Times New Roman"/>
                <w:color w:val="000000"/>
              </w:rPr>
              <w:t> </w:t>
            </w:r>
          </w:p>
        </w:tc>
      </w:tr>
      <w:tr w:rsidR="003336E3" w:rsidRPr="00517112" w14:paraId="135BFD47" w14:textId="77777777" w:rsidTr="00B76FCF">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34E2CD73" w14:textId="77777777" w:rsidR="003336E3" w:rsidRPr="00517112" w:rsidRDefault="003336E3" w:rsidP="003336E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BF09548" w14:textId="77777777" w:rsidR="003336E3" w:rsidRPr="00517112" w:rsidRDefault="003336E3" w:rsidP="003336E3">
            <w:pPr>
              <w:jc w:val="left"/>
              <w:rPr>
                <w:rFonts w:eastAsia="Times New Roman"/>
                <w:b/>
                <w:bCs/>
                <w:color w:val="000000"/>
              </w:rPr>
            </w:pPr>
            <w:r w:rsidRPr="00517112">
              <w:rPr>
                <w:rFonts w:eastAsia="Times New Roman"/>
                <w:b/>
                <w:bCs/>
                <w:color w:val="000000"/>
              </w:rPr>
              <w:t>Ključna točka ostvarenja 1</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vAlign w:val="bottom"/>
            <w:hideMark/>
          </w:tcPr>
          <w:p w14:paraId="579BE98F" w14:textId="6815B09C" w:rsidR="003336E3" w:rsidRPr="00517112" w:rsidRDefault="003336E3" w:rsidP="003336E3">
            <w:pPr>
              <w:jc w:val="center"/>
              <w:rPr>
                <w:rFonts w:eastAsia="Times New Roman"/>
                <w:i/>
                <w:iCs/>
                <w:color w:val="000000"/>
              </w:rPr>
            </w:pPr>
            <w:r w:rsidRPr="00517112">
              <w:rPr>
                <w:rFonts w:eastAsia="Times New Roman"/>
                <w:i/>
                <w:iCs/>
                <w:color w:val="000000"/>
              </w:rPr>
              <w:t xml:space="preserve">Uzeti uzorci hrasta na terenu i tretirani gljivom </w:t>
            </w:r>
            <w:proofErr w:type="spellStart"/>
            <w:r w:rsidRPr="00517112">
              <w:rPr>
                <w:rFonts w:eastAsia="Times New Roman"/>
                <w:i/>
                <w:iCs/>
                <w:color w:val="000000"/>
              </w:rPr>
              <w:t>Beauveria</w:t>
            </w:r>
            <w:proofErr w:type="spellEnd"/>
            <w:r w:rsidRPr="00517112">
              <w:rPr>
                <w:rFonts w:eastAsia="Times New Roman"/>
                <w:i/>
                <w:iCs/>
                <w:color w:val="000000"/>
              </w:rPr>
              <w:t xml:space="preserve"> </w:t>
            </w:r>
            <w:proofErr w:type="spellStart"/>
            <w:r w:rsidRPr="00517112">
              <w:rPr>
                <w:rFonts w:eastAsia="Times New Roman"/>
                <w:i/>
                <w:iCs/>
                <w:color w:val="000000"/>
              </w:rPr>
              <w:t>bassiana</w:t>
            </w:r>
            <w:proofErr w:type="spellEnd"/>
            <w:r w:rsidRPr="00517112">
              <w:rPr>
                <w:rFonts w:eastAsia="Times New Roman"/>
                <w:i/>
                <w:iCs/>
                <w:color w:val="000000"/>
              </w:rPr>
              <w:t xml:space="preserve"> u laboratorijskim uvjetima Hrvatskog šumarskog instituta.</w:t>
            </w:r>
          </w:p>
        </w:tc>
      </w:tr>
      <w:tr w:rsidR="003336E3" w:rsidRPr="00517112" w14:paraId="0B1EFACB" w14:textId="77777777" w:rsidTr="00B76FCF">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4B10369A" w14:textId="77777777" w:rsidR="003336E3" w:rsidRPr="00517112" w:rsidRDefault="003336E3" w:rsidP="003336E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480B996C" w14:textId="77777777" w:rsidR="003336E3" w:rsidRPr="00517112" w:rsidRDefault="003336E3" w:rsidP="003336E3">
            <w:pPr>
              <w:jc w:val="left"/>
              <w:rPr>
                <w:rFonts w:eastAsia="Times New Roman"/>
                <w:b/>
                <w:bCs/>
                <w:color w:val="000000"/>
              </w:rPr>
            </w:pPr>
            <w:r w:rsidRPr="00517112">
              <w:rPr>
                <w:rFonts w:eastAsia="Times New Roman"/>
                <w:b/>
                <w:bCs/>
                <w:color w:val="000000"/>
              </w:rPr>
              <w:t xml:space="preserve">Ključna točka ostvarenja 2 </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00099829" w14:textId="71602074" w:rsidR="003336E3" w:rsidRPr="00517112" w:rsidRDefault="003336E3" w:rsidP="003336E3">
            <w:pPr>
              <w:jc w:val="center"/>
              <w:rPr>
                <w:rFonts w:eastAsia="Times New Roman"/>
                <w:i/>
                <w:iCs/>
                <w:color w:val="000000"/>
              </w:rPr>
            </w:pPr>
            <w:proofErr w:type="spellStart"/>
            <w:r w:rsidRPr="00517112">
              <w:rPr>
                <w:rFonts w:eastAsia="Times New Roman"/>
                <w:i/>
                <w:iCs/>
                <w:color w:val="000000"/>
              </w:rPr>
              <w:t>Parazitoid</w:t>
            </w:r>
            <w:proofErr w:type="spellEnd"/>
            <w:r w:rsidRPr="00517112">
              <w:rPr>
                <w:rFonts w:eastAsia="Times New Roman"/>
                <w:i/>
                <w:iCs/>
                <w:color w:val="000000"/>
              </w:rPr>
              <w:t xml:space="preserve"> ispušten u šumu u svrhu spontanog širenja i suzbijanja populacije štetnika.</w:t>
            </w:r>
          </w:p>
        </w:tc>
      </w:tr>
      <w:tr w:rsidR="0095012B" w:rsidRPr="00517112" w14:paraId="11116B79" w14:textId="77777777" w:rsidTr="00FE09A0">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3E88036E" w14:textId="77777777" w:rsidR="0095012B" w:rsidRPr="00517112" w:rsidRDefault="0095012B" w:rsidP="0095012B">
            <w:pPr>
              <w:rPr>
                <w:rFonts w:eastAsia="Times New Roman"/>
                <w:i/>
                <w:iCs/>
                <w:color w:val="000000"/>
              </w:rPr>
            </w:pPr>
          </w:p>
        </w:tc>
        <w:tc>
          <w:tcPr>
            <w:tcW w:w="8505"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02F8779D" w14:textId="77777777" w:rsidR="0095012B" w:rsidRPr="00517112" w:rsidRDefault="0095012B" w:rsidP="0095012B">
            <w:pPr>
              <w:jc w:val="center"/>
              <w:rPr>
                <w:rFonts w:eastAsia="Times New Roman"/>
                <w:color w:val="000000"/>
              </w:rPr>
            </w:pPr>
            <w:r w:rsidRPr="00517112">
              <w:rPr>
                <w:rFonts w:eastAsia="Times New Roman"/>
                <w:color w:val="000000"/>
              </w:rPr>
              <w:t> </w:t>
            </w:r>
          </w:p>
        </w:tc>
      </w:tr>
      <w:tr w:rsidR="0095012B" w:rsidRPr="00517112" w14:paraId="15FD34A3" w14:textId="77777777" w:rsidTr="00FE09A0">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6454C598" w14:textId="77777777" w:rsidR="0095012B" w:rsidRPr="00517112" w:rsidRDefault="0095012B" w:rsidP="0095012B">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32D3163" w14:textId="77777777" w:rsidR="0095012B" w:rsidRPr="00517112" w:rsidRDefault="0095012B" w:rsidP="0095012B">
            <w:pPr>
              <w:rPr>
                <w:rFonts w:eastAsia="Times New Roman"/>
                <w:b/>
                <w:bCs/>
                <w:color w:val="000000"/>
              </w:rPr>
            </w:pPr>
            <w:r w:rsidRPr="00517112">
              <w:rPr>
                <w:rFonts w:eastAsia="Times New Roman"/>
                <w:b/>
                <w:bCs/>
                <w:color w:val="000000"/>
              </w:rPr>
              <w:t>Procijenjeni proračun:</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17CC5C4A" w14:textId="77777777" w:rsidR="0095012B" w:rsidRPr="00517112" w:rsidRDefault="0095012B" w:rsidP="0095012B">
            <w:pPr>
              <w:jc w:val="center"/>
              <w:rPr>
                <w:rFonts w:eastAsia="Times New Roman"/>
                <w:i/>
                <w:iCs/>
                <w:color w:val="000000"/>
              </w:rPr>
            </w:pPr>
            <w:r w:rsidRPr="00517112">
              <w:rPr>
                <w:rFonts w:eastAsia="Times New Roman"/>
                <w:i/>
                <w:iCs/>
                <w:color w:val="000000"/>
              </w:rPr>
              <w:t>315.000,00</w:t>
            </w:r>
            <w:r w:rsidR="00DF0337" w:rsidRPr="00517112">
              <w:rPr>
                <w:rFonts w:eastAsia="Times New Roman"/>
                <w:i/>
                <w:iCs/>
                <w:color w:val="000000"/>
              </w:rPr>
              <w:t xml:space="preserve"> kuna</w:t>
            </w:r>
          </w:p>
        </w:tc>
      </w:tr>
      <w:tr w:rsidR="0095012B" w:rsidRPr="00517112" w14:paraId="75F95A64" w14:textId="77777777" w:rsidTr="00FE09A0">
        <w:trPr>
          <w:gridAfter w:val="4"/>
          <w:wAfter w:w="2133" w:type="dxa"/>
          <w:trHeight w:val="315"/>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2DD91C12" w14:textId="77777777" w:rsidR="0095012B" w:rsidRPr="00517112" w:rsidRDefault="0095012B" w:rsidP="0095012B">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noWrap/>
            <w:vAlign w:val="center"/>
            <w:hideMark/>
          </w:tcPr>
          <w:p w14:paraId="7D16A39F" w14:textId="77777777" w:rsidR="0095012B" w:rsidRPr="00517112" w:rsidRDefault="0095012B" w:rsidP="0095012B">
            <w:pPr>
              <w:rPr>
                <w:rFonts w:eastAsia="Times New Roman"/>
                <w:b/>
                <w:bCs/>
                <w:color w:val="000000"/>
              </w:rPr>
            </w:pPr>
            <w:r w:rsidRPr="00517112">
              <w:rPr>
                <w:rFonts w:eastAsia="Times New Roman"/>
                <w:b/>
                <w:bCs/>
                <w:color w:val="000000"/>
              </w:rPr>
              <w:t>Izvori financiranja:</w:t>
            </w:r>
          </w:p>
        </w:tc>
        <w:tc>
          <w:tcPr>
            <w:tcW w:w="5812" w:type="dxa"/>
            <w:gridSpan w:val="7"/>
            <w:tcBorders>
              <w:top w:val="single" w:sz="4" w:space="0" w:color="auto"/>
              <w:left w:val="single" w:sz="4" w:space="0" w:color="auto"/>
              <w:bottom w:val="single" w:sz="8" w:space="0" w:color="auto"/>
              <w:right w:val="single" w:sz="8" w:space="0" w:color="000000"/>
            </w:tcBorders>
            <w:shd w:val="clear" w:color="000000" w:fill="FFF2CC"/>
            <w:noWrap/>
            <w:vAlign w:val="center"/>
            <w:hideMark/>
          </w:tcPr>
          <w:p w14:paraId="688FF6BB" w14:textId="3A712F06" w:rsidR="0095012B" w:rsidRPr="00517112" w:rsidRDefault="0095012B" w:rsidP="0095012B">
            <w:pPr>
              <w:jc w:val="center"/>
              <w:rPr>
                <w:rFonts w:eastAsia="Times New Roman"/>
                <w:i/>
                <w:iCs/>
                <w:color w:val="000000"/>
              </w:rPr>
            </w:pPr>
            <w:r w:rsidRPr="00517112">
              <w:rPr>
                <w:rFonts w:eastAsia="Times New Roman"/>
                <w:i/>
                <w:iCs/>
                <w:color w:val="000000"/>
              </w:rPr>
              <w:t>Sredstva HŠ d.o.o.</w:t>
            </w:r>
          </w:p>
        </w:tc>
      </w:tr>
    </w:tbl>
    <w:p w14:paraId="53C27EE2" w14:textId="77777777" w:rsidR="00A07689" w:rsidRDefault="00A07689">
      <w:r>
        <w:br w:type="page"/>
      </w:r>
    </w:p>
    <w:tbl>
      <w:tblPr>
        <w:tblW w:w="15590" w:type="dxa"/>
        <w:tblInd w:w="10" w:type="dxa"/>
        <w:tblLook w:val="04A0" w:firstRow="1" w:lastRow="0" w:firstColumn="1" w:lastColumn="0" w:noHBand="0" w:noVBand="1"/>
      </w:tblPr>
      <w:tblGrid>
        <w:gridCol w:w="4952"/>
        <w:gridCol w:w="2693"/>
        <w:gridCol w:w="1167"/>
        <w:gridCol w:w="903"/>
        <w:gridCol w:w="875"/>
        <w:gridCol w:w="845"/>
        <w:gridCol w:w="822"/>
        <w:gridCol w:w="801"/>
        <w:gridCol w:w="399"/>
        <w:gridCol w:w="384"/>
        <w:gridCol w:w="236"/>
        <w:gridCol w:w="1277"/>
        <w:gridCol w:w="236"/>
      </w:tblGrid>
      <w:tr w:rsidR="0095012B" w:rsidRPr="00517112" w14:paraId="3D85819A" w14:textId="77777777" w:rsidTr="00A07689">
        <w:trPr>
          <w:trHeight w:val="315"/>
        </w:trPr>
        <w:tc>
          <w:tcPr>
            <w:tcW w:w="4952" w:type="dxa"/>
            <w:tcBorders>
              <w:top w:val="nil"/>
              <w:left w:val="nil"/>
              <w:bottom w:val="nil"/>
              <w:right w:val="nil"/>
            </w:tcBorders>
            <w:shd w:val="clear" w:color="auto" w:fill="auto"/>
            <w:noWrap/>
            <w:vAlign w:val="bottom"/>
            <w:hideMark/>
          </w:tcPr>
          <w:p w14:paraId="7A0DB532" w14:textId="5D7B06D8" w:rsidR="0095012B" w:rsidRPr="00517112" w:rsidRDefault="0095012B" w:rsidP="0095012B">
            <w:pPr>
              <w:jc w:val="center"/>
              <w:rPr>
                <w:rFonts w:eastAsia="Times New Roman"/>
                <w:i/>
                <w:iCs/>
                <w:color w:val="000000"/>
              </w:rPr>
            </w:pPr>
          </w:p>
        </w:tc>
        <w:tc>
          <w:tcPr>
            <w:tcW w:w="2693" w:type="dxa"/>
            <w:tcBorders>
              <w:top w:val="nil"/>
              <w:left w:val="nil"/>
              <w:bottom w:val="nil"/>
              <w:right w:val="nil"/>
            </w:tcBorders>
            <w:shd w:val="clear" w:color="auto" w:fill="auto"/>
            <w:noWrap/>
            <w:vAlign w:val="bottom"/>
            <w:hideMark/>
          </w:tcPr>
          <w:p w14:paraId="7AED3D91" w14:textId="77777777" w:rsidR="0095012B" w:rsidRPr="00517112" w:rsidRDefault="0095012B" w:rsidP="0095012B">
            <w:pPr>
              <w:rPr>
                <w:rFonts w:eastAsia="Times New Roman" w:cs="Times New Roman"/>
                <w:sz w:val="20"/>
                <w:szCs w:val="20"/>
              </w:rPr>
            </w:pPr>
          </w:p>
        </w:tc>
        <w:tc>
          <w:tcPr>
            <w:tcW w:w="1167" w:type="dxa"/>
            <w:tcBorders>
              <w:top w:val="nil"/>
              <w:left w:val="nil"/>
              <w:bottom w:val="nil"/>
              <w:right w:val="nil"/>
            </w:tcBorders>
            <w:shd w:val="clear" w:color="auto" w:fill="auto"/>
            <w:noWrap/>
            <w:vAlign w:val="bottom"/>
            <w:hideMark/>
          </w:tcPr>
          <w:p w14:paraId="7A5FCDFF" w14:textId="77777777" w:rsidR="0095012B" w:rsidRPr="00517112" w:rsidRDefault="0095012B" w:rsidP="0095012B">
            <w:pPr>
              <w:rPr>
                <w:rFonts w:eastAsia="Times New Roman" w:cs="Times New Roman"/>
                <w:sz w:val="20"/>
                <w:szCs w:val="20"/>
              </w:rPr>
            </w:pPr>
          </w:p>
        </w:tc>
        <w:tc>
          <w:tcPr>
            <w:tcW w:w="903" w:type="dxa"/>
            <w:tcBorders>
              <w:top w:val="nil"/>
              <w:left w:val="nil"/>
              <w:bottom w:val="nil"/>
              <w:right w:val="nil"/>
            </w:tcBorders>
            <w:shd w:val="clear" w:color="auto" w:fill="auto"/>
            <w:noWrap/>
            <w:vAlign w:val="bottom"/>
            <w:hideMark/>
          </w:tcPr>
          <w:p w14:paraId="486EA63F" w14:textId="77777777" w:rsidR="0095012B" w:rsidRPr="00517112" w:rsidRDefault="0095012B" w:rsidP="0095012B">
            <w:pPr>
              <w:rPr>
                <w:rFonts w:eastAsia="Times New Roman" w:cs="Times New Roman"/>
                <w:sz w:val="20"/>
                <w:szCs w:val="20"/>
              </w:rPr>
            </w:pPr>
          </w:p>
        </w:tc>
        <w:tc>
          <w:tcPr>
            <w:tcW w:w="875" w:type="dxa"/>
            <w:tcBorders>
              <w:top w:val="nil"/>
              <w:left w:val="nil"/>
              <w:bottom w:val="nil"/>
              <w:right w:val="nil"/>
            </w:tcBorders>
            <w:shd w:val="clear" w:color="auto" w:fill="auto"/>
            <w:noWrap/>
            <w:vAlign w:val="bottom"/>
            <w:hideMark/>
          </w:tcPr>
          <w:p w14:paraId="57ECAD68" w14:textId="77777777" w:rsidR="0095012B" w:rsidRPr="00517112" w:rsidRDefault="0095012B" w:rsidP="0095012B">
            <w:pPr>
              <w:rPr>
                <w:rFonts w:eastAsia="Times New Roman" w:cs="Times New Roman"/>
                <w:sz w:val="20"/>
                <w:szCs w:val="20"/>
              </w:rPr>
            </w:pPr>
          </w:p>
        </w:tc>
        <w:tc>
          <w:tcPr>
            <w:tcW w:w="845" w:type="dxa"/>
            <w:tcBorders>
              <w:top w:val="nil"/>
              <w:left w:val="nil"/>
              <w:bottom w:val="nil"/>
              <w:right w:val="nil"/>
            </w:tcBorders>
            <w:shd w:val="clear" w:color="auto" w:fill="auto"/>
            <w:noWrap/>
            <w:vAlign w:val="bottom"/>
            <w:hideMark/>
          </w:tcPr>
          <w:p w14:paraId="2DC5458D" w14:textId="77777777" w:rsidR="0095012B" w:rsidRPr="00517112" w:rsidRDefault="0095012B" w:rsidP="0095012B">
            <w:pPr>
              <w:rPr>
                <w:rFonts w:eastAsia="Times New Roman" w:cs="Times New Roman"/>
                <w:sz w:val="20"/>
                <w:szCs w:val="20"/>
              </w:rPr>
            </w:pPr>
          </w:p>
        </w:tc>
        <w:tc>
          <w:tcPr>
            <w:tcW w:w="822" w:type="dxa"/>
            <w:tcBorders>
              <w:top w:val="nil"/>
              <w:left w:val="nil"/>
              <w:bottom w:val="nil"/>
              <w:right w:val="nil"/>
            </w:tcBorders>
            <w:shd w:val="clear" w:color="auto" w:fill="auto"/>
            <w:noWrap/>
            <w:vAlign w:val="bottom"/>
            <w:hideMark/>
          </w:tcPr>
          <w:p w14:paraId="0409F2BD" w14:textId="77777777" w:rsidR="0095012B" w:rsidRPr="00517112" w:rsidRDefault="0095012B" w:rsidP="0095012B">
            <w:pPr>
              <w:rPr>
                <w:rFonts w:eastAsia="Times New Roman" w:cs="Times New Roman"/>
                <w:sz w:val="20"/>
                <w:szCs w:val="20"/>
              </w:rPr>
            </w:pPr>
          </w:p>
        </w:tc>
        <w:tc>
          <w:tcPr>
            <w:tcW w:w="801" w:type="dxa"/>
            <w:tcBorders>
              <w:top w:val="nil"/>
              <w:left w:val="nil"/>
              <w:bottom w:val="nil"/>
              <w:right w:val="nil"/>
            </w:tcBorders>
            <w:shd w:val="clear" w:color="auto" w:fill="auto"/>
            <w:noWrap/>
            <w:vAlign w:val="bottom"/>
            <w:hideMark/>
          </w:tcPr>
          <w:p w14:paraId="0CB1FF33" w14:textId="77777777" w:rsidR="0095012B" w:rsidRPr="00517112" w:rsidRDefault="0095012B" w:rsidP="0095012B">
            <w:pPr>
              <w:rPr>
                <w:rFonts w:eastAsia="Times New Roman" w:cs="Times New Roman"/>
                <w:sz w:val="20"/>
                <w:szCs w:val="20"/>
              </w:rPr>
            </w:pPr>
          </w:p>
        </w:tc>
        <w:tc>
          <w:tcPr>
            <w:tcW w:w="783" w:type="dxa"/>
            <w:gridSpan w:val="2"/>
            <w:tcBorders>
              <w:top w:val="nil"/>
              <w:left w:val="nil"/>
              <w:bottom w:val="nil"/>
              <w:right w:val="nil"/>
            </w:tcBorders>
            <w:shd w:val="clear" w:color="auto" w:fill="auto"/>
            <w:noWrap/>
            <w:vAlign w:val="bottom"/>
            <w:hideMark/>
          </w:tcPr>
          <w:p w14:paraId="23980665" w14:textId="77777777" w:rsidR="0095012B" w:rsidRPr="00517112" w:rsidRDefault="0095012B" w:rsidP="0095012B">
            <w:pPr>
              <w:rPr>
                <w:rFonts w:eastAsia="Times New Roman" w:cs="Times New Roman"/>
                <w:sz w:val="20"/>
                <w:szCs w:val="20"/>
              </w:rPr>
            </w:pPr>
          </w:p>
        </w:tc>
        <w:tc>
          <w:tcPr>
            <w:tcW w:w="236" w:type="dxa"/>
            <w:tcBorders>
              <w:top w:val="nil"/>
              <w:left w:val="nil"/>
              <w:bottom w:val="nil"/>
              <w:right w:val="nil"/>
            </w:tcBorders>
            <w:shd w:val="clear" w:color="auto" w:fill="auto"/>
            <w:noWrap/>
            <w:vAlign w:val="bottom"/>
            <w:hideMark/>
          </w:tcPr>
          <w:p w14:paraId="1A3A1361" w14:textId="77777777" w:rsidR="0095012B" w:rsidRPr="00517112" w:rsidRDefault="0095012B" w:rsidP="0095012B">
            <w:pPr>
              <w:rPr>
                <w:rFonts w:eastAsia="Times New Roman" w:cs="Times New Roman"/>
                <w:sz w:val="20"/>
                <w:szCs w:val="20"/>
              </w:rPr>
            </w:pPr>
          </w:p>
        </w:tc>
        <w:tc>
          <w:tcPr>
            <w:tcW w:w="1277" w:type="dxa"/>
            <w:tcBorders>
              <w:top w:val="nil"/>
              <w:left w:val="nil"/>
              <w:bottom w:val="nil"/>
              <w:right w:val="nil"/>
            </w:tcBorders>
            <w:shd w:val="clear" w:color="auto" w:fill="auto"/>
            <w:noWrap/>
            <w:vAlign w:val="bottom"/>
            <w:hideMark/>
          </w:tcPr>
          <w:p w14:paraId="41063D0A" w14:textId="77777777" w:rsidR="0095012B" w:rsidRPr="00517112" w:rsidRDefault="0095012B" w:rsidP="0095012B">
            <w:pPr>
              <w:rPr>
                <w:rFonts w:eastAsia="Times New Roman" w:cs="Times New Roman"/>
                <w:sz w:val="20"/>
                <w:szCs w:val="20"/>
              </w:rPr>
            </w:pPr>
          </w:p>
        </w:tc>
        <w:tc>
          <w:tcPr>
            <w:tcW w:w="236" w:type="dxa"/>
            <w:tcBorders>
              <w:top w:val="nil"/>
              <w:left w:val="nil"/>
              <w:bottom w:val="nil"/>
              <w:right w:val="nil"/>
            </w:tcBorders>
            <w:shd w:val="clear" w:color="auto" w:fill="auto"/>
            <w:noWrap/>
            <w:vAlign w:val="bottom"/>
            <w:hideMark/>
          </w:tcPr>
          <w:p w14:paraId="27608971" w14:textId="77777777" w:rsidR="0095012B" w:rsidRPr="00517112" w:rsidRDefault="0095012B" w:rsidP="0095012B">
            <w:pPr>
              <w:rPr>
                <w:rFonts w:eastAsia="Times New Roman" w:cs="Times New Roman"/>
                <w:sz w:val="20"/>
                <w:szCs w:val="20"/>
              </w:rPr>
            </w:pPr>
          </w:p>
        </w:tc>
      </w:tr>
      <w:tr w:rsidR="0095012B" w:rsidRPr="00517112" w14:paraId="66ABBFCC" w14:textId="77777777" w:rsidTr="00A07689">
        <w:trPr>
          <w:gridAfter w:val="4"/>
          <w:wAfter w:w="2133" w:type="dxa"/>
          <w:trHeight w:val="300"/>
        </w:trPr>
        <w:tc>
          <w:tcPr>
            <w:tcW w:w="4952"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45C9CAB6" w14:textId="77777777" w:rsidR="0095012B" w:rsidRPr="00517112" w:rsidRDefault="0095012B" w:rsidP="0095012B">
            <w:pPr>
              <w:rPr>
                <w:rFonts w:eastAsia="Times New Roman"/>
                <w:b/>
                <w:bCs/>
                <w:color w:val="000000"/>
              </w:rPr>
            </w:pPr>
            <w:r w:rsidRPr="00517112">
              <w:rPr>
                <w:rFonts w:eastAsia="Times New Roman"/>
                <w:b/>
                <w:bCs/>
                <w:color w:val="000000"/>
              </w:rPr>
              <w:t>Strateški projekt 3</w:t>
            </w:r>
            <w:r w:rsidR="00E66CB8" w:rsidRPr="00517112">
              <w:rPr>
                <w:rFonts w:eastAsia="Times New Roman"/>
                <w:b/>
                <w:bCs/>
                <w:color w:val="000000"/>
              </w:rPr>
              <w:t xml:space="preserve"> (KPI 1.3.)</w:t>
            </w:r>
            <w:r w:rsidRPr="00517112">
              <w:rPr>
                <w:rFonts w:eastAsia="Times New Roman"/>
                <w:b/>
                <w:bCs/>
                <w:color w:val="000000"/>
              </w:rPr>
              <w:t>:</w:t>
            </w:r>
          </w:p>
        </w:tc>
        <w:tc>
          <w:tcPr>
            <w:tcW w:w="8505" w:type="dxa"/>
            <w:gridSpan w:val="8"/>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697272D2" w14:textId="77777777" w:rsidR="0095012B" w:rsidRPr="00517112" w:rsidRDefault="0095012B" w:rsidP="0095012B">
            <w:pPr>
              <w:jc w:val="center"/>
              <w:rPr>
                <w:rFonts w:eastAsia="Times New Roman"/>
                <w:i/>
                <w:iCs/>
                <w:color w:val="000000"/>
              </w:rPr>
            </w:pPr>
            <w:r w:rsidRPr="00517112">
              <w:rPr>
                <w:rFonts w:eastAsia="Times New Roman"/>
                <w:i/>
                <w:iCs/>
                <w:color w:val="000000"/>
              </w:rPr>
              <w:t xml:space="preserve">Uspostavljanje protokola za </w:t>
            </w:r>
            <w:proofErr w:type="spellStart"/>
            <w:r w:rsidRPr="00517112">
              <w:rPr>
                <w:rFonts w:eastAsia="Times New Roman"/>
                <w:i/>
                <w:iCs/>
                <w:color w:val="000000"/>
              </w:rPr>
              <w:t>mikropropagaciju</w:t>
            </w:r>
            <w:proofErr w:type="spellEnd"/>
            <w:r w:rsidRPr="00517112">
              <w:rPr>
                <w:rFonts w:eastAsia="Times New Roman"/>
                <w:i/>
                <w:iCs/>
                <w:color w:val="000000"/>
              </w:rPr>
              <w:t xml:space="preserve"> poljskog jasena</w:t>
            </w:r>
          </w:p>
        </w:tc>
      </w:tr>
      <w:tr w:rsidR="0095012B" w:rsidRPr="00517112" w14:paraId="3F500A2E" w14:textId="77777777" w:rsidTr="00A07689">
        <w:trPr>
          <w:gridAfter w:val="4"/>
          <w:wAfter w:w="2133" w:type="dxa"/>
          <w:trHeight w:val="300"/>
        </w:trPr>
        <w:tc>
          <w:tcPr>
            <w:tcW w:w="495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14:paraId="65E9E952" w14:textId="77777777" w:rsidR="0095012B" w:rsidRPr="00517112" w:rsidRDefault="0095012B" w:rsidP="0095012B">
            <w:pPr>
              <w:jc w:val="center"/>
              <w:rPr>
                <w:rFonts w:eastAsia="Times New Roman"/>
                <w:i/>
                <w:iCs/>
                <w:color w:val="000000"/>
              </w:rPr>
            </w:pPr>
            <w:r w:rsidRPr="00517112">
              <w:rPr>
                <w:rFonts w:eastAsia="Times New Roman"/>
                <w:i/>
                <w:iCs/>
                <w:color w:val="000000"/>
              </w:rPr>
              <w:t xml:space="preserve">Diljem Europe prisutno je sušenje jasena, važne šumske vrste drveća, čije je zdravstveno stanje znatno narušeno posljednjih godina uslijed izraženih klimatskih promjena, a naročito uslijed pojave i širenja patogene gljive </w:t>
            </w:r>
            <w:proofErr w:type="spellStart"/>
            <w:r w:rsidRPr="00517112">
              <w:rPr>
                <w:rFonts w:eastAsia="Times New Roman"/>
                <w:i/>
                <w:iCs/>
                <w:color w:val="000000"/>
              </w:rPr>
              <w:t>Hymenoscyphus</w:t>
            </w:r>
            <w:proofErr w:type="spellEnd"/>
            <w:r w:rsidRPr="00517112">
              <w:rPr>
                <w:rFonts w:eastAsia="Times New Roman"/>
                <w:i/>
                <w:iCs/>
                <w:color w:val="000000"/>
              </w:rPr>
              <w:t xml:space="preserve"> </w:t>
            </w:r>
            <w:proofErr w:type="spellStart"/>
            <w:r w:rsidRPr="00517112">
              <w:rPr>
                <w:rFonts w:eastAsia="Times New Roman"/>
                <w:i/>
                <w:iCs/>
                <w:color w:val="000000"/>
              </w:rPr>
              <w:t>fraxineus</w:t>
            </w:r>
            <w:proofErr w:type="spellEnd"/>
            <w:r w:rsidRPr="00517112">
              <w:rPr>
                <w:rFonts w:eastAsia="Times New Roman"/>
                <w:i/>
                <w:iCs/>
                <w:color w:val="000000"/>
              </w:rPr>
              <w:t>. U mnogim zemljama već se odustalo od pokušaja spašavanja.</w:t>
            </w:r>
            <w:r w:rsidR="00933B7A" w:rsidRPr="00517112">
              <w:rPr>
                <w:rFonts w:eastAsia="Times New Roman"/>
                <w:i/>
                <w:iCs/>
                <w:color w:val="000000"/>
              </w:rPr>
              <w:t xml:space="preserve"> </w:t>
            </w:r>
            <w:r w:rsidRPr="00517112">
              <w:rPr>
                <w:rFonts w:eastAsia="Times New Roman"/>
                <w:i/>
                <w:iCs/>
                <w:color w:val="000000"/>
              </w:rPr>
              <w:t>U</w:t>
            </w:r>
            <w:r w:rsidR="00963F36" w:rsidRPr="00517112">
              <w:rPr>
                <w:rFonts w:eastAsia="Times New Roman"/>
                <w:i/>
                <w:iCs/>
                <w:color w:val="000000"/>
              </w:rPr>
              <w:t xml:space="preserve"> Republici</w:t>
            </w:r>
            <w:r w:rsidRPr="00517112">
              <w:rPr>
                <w:rFonts w:eastAsia="Times New Roman"/>
                <w:i/>
                <w:iCs/>
                <w:color w:val="000000"/>
              </w:rPr>
              <w:t xml:space="preserve"> Hrvatskoj je osmišljen jedinstven projekt kojeg provodi Hrvatski šumarski institut za naručitelja Hrvatske šume (suradnja ove dvije </w:t>
            </w:r>
            <w:r w:rsidR="00555F4F" w:rsidRPr="00517112">
              <w:rPr>
                <w:rFonts w:eastAsia="Times New Roman"/>
                <w:i/>
                <w:iCs/>
                <w:color w:val="000000" w:themeColor="text1"/>
              </w:rPr>
              <w:t>ustanove</w:t>
            </w:r>
            <w:r w:rsidRPr="00517112">
              <w:rPr>
                <w:rFonts w:eastAsia="Times New Roman"/>
                <w:i/>
                <w:iCs/>
                <w:color w:val="000000"/>
              </w:rPr>
              <w:t xml:space="preserve">), kojem je cilj na području države pronaći jedinke poljskog jasena koje pokazuju otpornost na sušenje (temeljem iskustva vjerujemo da postoje takve jedinke), a zatim sačuvati njihov genetski potencijal te ih razmnožiti u laboratoriju metodom </w:t>
            </w:r>
            <w:proofErr w:type="spellStart"/>
            <w:r w:rsidRPr="00517112">
              <w:rPr>
                <w:rFonts w:eastAsia="Times New Roman"/>
                <w:i/>
                <w:iCs/>
                <w:color w:val="000000"/>
              </w:rPr>
              <w:t>mikropropagacije</w:t>
            </w:r>
            <w:proofErr w:type="spellEnd"/>
            <w:r w:rsidRPr="00517112">
              <w:rPr>
                <w:rFonts w:eastAsia="Times New Roman"/>
                <w:i/>
                <w:iCs/>
                <w:color w:val="000000"/>
              </w:rPr>
              <w:t xml:space="preserve">, odnosno kulture tkiva </w:t>
            </w:r>
            <w:proofErr w:type="spellStart"/>
            <w:r w:rsidRPr="00517112">
              <w:rPr>
                <w:rFonts w:eastAsia="Times New Roman"/>
                <w:i/>
                <w:iCs/>
                <w:color w:val="000000"/>
              </w:rPr>
              <w:t>in</w:t>
            </w:r>
            <w:proofErr w:type="spellEnd"/>
            <w:r w:rsidRPr="00517112">
              <w:rPr>
                <w:rFonts w:eastAsia="Times New Roman"/>
                <w:i/>
                <w:iCs/>
                <w:color w:val="000000"/>
              </w:rPr>
              <w:t xml:space="preserve"> </w:t>
            </w:r>
            <w:proofErr w:type="spellStart"/>
            <w:r w:rsidRPr="00517112">
              <w:rPr>
                <w:rFonts w:eastAsia="Times New Roman"/>
                <w:i/>
                <w:iCs/>
                <w:color w:val="000000"/>
              </w:rPr>
              <w:t>vitro</w:t>
            </w:r>
            <w:proofErr w:type="spellEnd"/>
            <w:r w:rsidRPr="00517112">
              <w:rPr>
                <w:rFonts w:eastAsia="Times New Roman"/>
                <w:i/>
                <w:iCs/>
                <w:color w:val="000000"/>
              </w:rPr>
              <w:t>, te tako sačuvati jasen kao vrlo vrijednu vrstu.</w:t>
            </w:r>
          </w:p>
        </w:tc>
        <w:tc>
          <w:tcPr>
            <w:tcW w:w="8505"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59A8E46D" w14:textId="77777777" w:rsidR="0095012B" w:rsidRPr="00517112" w:rsidRDefault="0095012B" w:rsidP="0095012B">
            <w:pPr>
              <w:jc w:val="center"/>
              <w:rPr>
                <w:rFonts w:eastAsia="Times New Roman"/>
                <w:color w:val="000000"/>
              </w:rPr>
            </w:pPr>
            <w:r w:rsidRPr="00517112">
              <w:rPr>
                <w:rFonts w:eastAsia="Times New Roman"/>
                <w:color w:val="000000"/>
              </w:rPr>
              <w:t> </w:t>
            </w:r>
          </w:p>
        </w:tc>
      </w:tr>
      <w:tr w:rsidR="0095012B" w:rsidRPr="00517112" w14:paraId="7C97C436" w14:textId="77777777" w:rsidTr="00A07689">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7CA365B7" w14:textId="77777777" w:rsidR="0095012B" w:rsidRPr="00517112" w:rsidRDefault="0095012B" w:rsidP="0095012B">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38229F9" w14:textId="77777777" w:rsidR="0095012B" w:rsidRPr="00517112" w:rsidRDefault="0095012B" w:rsidP="0095012B">
            <w:pPr>
              <w:rPr>
                <w:rFonts w:eastAsia="Times New Roman"/>
                <w:b/>
                <w:bCs/>
                <w:color w:val="000000"/>
              </w:rPr>
            </w:pPr>
            <w:r w:rsidRPr="00517112">
              <w:rPr>
                <w:rFonts w:eastAsia="Times New Roman"/>
                <w:b/>
                <w:bCs/>
                <w:color w:val="000000"/>
              </w:rPr>
              <w:t>Datum početka:</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5390FF1C" w14:textId="77777777" w:rsidR="0095012B" w:rsidRPr="00517112" w:rsidRDefault="0095012B" w:rsidP="0095012B">
            <w:pPr>
              <w:jc w:val="center"/>
              <w:rPr>
                <w:rFonts w:eastAsia="Times New Roman"/>
                <w:i/>
                <w:iCs/>
                <w:color w:val="000000"/>
              </w:rPr>
            </w:pPr>
            <w:r w:rsidRPr="00517112">
              <w:rPr>
                <w:rFonts w:eastAsia="Times New Roman"/>
                <w:i/>
                <w:iCs/>
                <w:color w:val="000000"/>
              </w:rPr>
              <w:t>2020.</w:t>
            </w:r>
          </w:p>
        </w:tc>
      </w:tr>
      <w:tr w:rsidR="0095012B" w:rsidRPr="00517112" w14:paraId="4B88E477" w14:textId="77777777" w:rsidTr="00A07689">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654F5329" w14:textId="77777777" w:rsidR="0095012B" w:rsidRPr="00517112" w:rsidRDefault="0095012B" w:rsidP="0095012B">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bottom"/>
            <w:hideMark/>
          </w:tcPr>
          <w:p w14:paraId="2F363C5D" w14:textId="77777777" w:rsidR="0095012B" w:rsidRPr="00517112" w:rsidRDefault="0095012B" w:rsidP="0095012B">
            <w:pPr>
              <w:rPr>
                <w:rFonts w:eastAsia="Times New Roman"/>
                <w:b/>
                <w:bCs/>
                <w:color w:val="000000"/>
              </w:rPr>
            </w:pPr>
            <w:r w:rsidRPr="00517112">
              <w:rPr>
                <w:rFonts w:eastAsia="Times New Roman"/>
                <w:b/>
                <w:bCs/>
                <w:color w:val="000000"/>
              </w:rPr>
              <w:t xml:space="preserve">Datum završetka: </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4EB687E9" w14:textId="77777777" w:rsidR="0095012B" w:rsidRPr="00517112" w:rsidRDefault="0095012B" w:rsidP="0095012B">
            <w:pPr>
              <w:jc w:val="center"/>
              <w:rPr>
                <w:rFonts w:eastAsia="Times New Roman"/>
                <w:i/>
                <w:iCs/>
                <w:color w:val="000000"/>
              </w:rPr>
            </w:pPr>
            <w:r w:rsidRPr="00517112">
              <w:rPr>
                <w:rFonts w:eastAsia="Times New Roman"/>
                <w:i/>
                <w:iCs/>
                <w:color w:val="000000"/>
              </w:rPr>
              <w:t>2024.</w:t>
            </w:r>
          </w:p>
        </w:tc>
      </w:tr>
      <w:tr w:rsidR="0095012B" w:rsidRPr="00517112" w14:paraId="209DE1CD" w14:textId="77777777" w:rsidTr="00A07689">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5DB17582" w14:textId="77777777" w:rsidR="0095012B" w:rsidRPr="00517112" w:rsidRDefault="0095012B" w:rsidP="0095012B">
            <w:pPr>
              <w:rPr>
                <w:rFonts w:eastAsia="Times New Roman"/>
                <w:i/>
                <w:iCs/>
                <w:color w:val="000000"/>
              </w:rPr>
            </w:pPr>
          </w:p>
        </w:tc>
        <w:tc>
          <w:tcPr>
            <w:tcW w:w="8505"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7BF5D29E" w14:textId="77777777" w:rsidR="0095012B" w:rsidRPr="00517112" w:rsidRDefault="0095012B" w:rsidP="0095012B">
            <w:pPr>
              <w:jc w:val="center"/>
              <w:rPr>
                <w:rFonts w:eastAsia="Times New Roman"/>
                <w:color w:val="000000"/>
              </w:rPr>
            </w:pPr>
            <w:r w:rsidRPr="00517112">
              <w:rPr>
                <w:rFonts w:eastAsia="Times New Roman"/>
                <w:color w:val="000000"/>
              </w:rPr>
              <w:t> </w:t>
            </w:r>
          </w:p>
        </w:tc>
      </w:tr>
      <w:tr w:rsidR="003336E3" w:rsidRPr="00517112" w14:paraId="7755991E" w14:textId="77777777" w:rsidTr="00A07689">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63EC2640" w14:textId="77777777" w:rsidR="003336E3" w:rsidRPr="00517112" w:rsidRDefault="003336E3" w:rsidP="003336E3">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584489A" w14:textId="77777777" w:rsidR="003336E3" w:rsidRPr="00517112" w:rsidRDefault="003336E3" w:rsidP="003336E3">
            <w:pPr>
              <w:jc w:val="left"/>
              <w:rPr>
                <w:rFonts w:eastAsia="Times New Roman"/>
                <w:b/>
                <w:bCs/>
                <w:color w:val="000000"/>
              </w:rPr>
            </w:pPr>
            <w:r w:rsidRPr="00517112">
              <w:rPr>
                <w:rFonts w:eastAsia="Times New Roman"/>
                <w:b/>
                <w:bCs/>
                <w:color w:val="000000"/>
              </w:rPr>
              <w:t>Ključna točka ostvarenja 1</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6EE2369A" w14:textId="4F57E07E" w:rsidR="003336E3" w:rsidRPr="00517112" w:rsidRDefault="003336E3" w:rsidP="003336E3">
            <w:pPr>
              <w:jc w:val="center"/>
              <w:rPr>
                <w:rFonts w:eastAsia="Times New Roman"/>
                <w:i/>
                <w:iCs/>
                <w:color w:val="000000"/>
              </w:rPr>
            </w:pPr>
            <w:r w:rsidRPr="00517112">
              <w:rPr>
                <w:rFonts w:eastAsia="Times New Roman"/>
                <w:i/>
                <w:iCs/>
                <w:color w:val="000000"/>
              </w:rPr>
              <w:t>Pronađene jedinke poljskog jasena otporne na sušenje.</w:t>
            </w:r>
          </w:p>
        </w:tc>
      </w:tr>
      <w:tr w:rsidR="003336E3" w:rsidRPr="00517112" w14:paraId="3B71C692" w14:textId="77777777" w:rsidTr="00A07689">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29E018BF" w14:textId="77777777" w:rsidR="003336E3" w:rsidRPr="00517112" w:rsidRDefault="003336E3" w:rsidP="003336E3">
            <w:pPr>
              <w:rPr>
                <w:rFonts w:eastAsia="Times New Roman"/>
                <w:i/>
                <w:iCs/>
                <w:color w:val="000000"/>
              </w:rPr>
            </w:pPr>
          </w:p>
        </w:tc>
        <w:tc>
          <w:tcPr>
            <w:tcW w:w="2693" w:type="dxa"/>
            <w:tcBorders>
              <w:top w:val="nil"/>
              <w:left w:val="single" w:sz="4" w:space="0" w:color="auto"/>
              <w:bottom w:val="single" w:sz="4" w:space="0" w:color="auto"/>
              <w:right w:val="single" w:sz="4" w:space="0" w:color="auto"/>
            </w:tcBorders>
            <w:shd w:val="clear" w:color="000000" w:fill="A9D08E"/>
            <w:noWrap/>
            <w:vAlign w:val="center"/>
            <w:hideMark/>
          </w:tcPr>
          <w:p w14:paraId="1522332D" w14:textId="77777777" w:rsidR="003336E3" w:rsidRPr="00517112" w:rsidRDefault="003336E3" w:rsidP="003336E3">
            <w:pPr>
              <w:jc w:val="left"/>
              <w:rPr>
                <w:rFonts w:eastAsia="Times New Roman"/>
                <w:b/>
                <w:bCs/>
                <w:color w:val="000000"/>
              </w:rPr>
            </w:pPr>
            <w:r w:rsidRPr="00517112">
              <w:rPr>
                <w:rFonts w:eastAsia="Times New Roman"/>
                <w:b/>
                <w:bCs/>
                <w:color w:val="000000"/>
              </w:rPr>
              <w:t xml:space="preserve">Ključna točka ostvarenja 2 </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5C120C61" w14:textId="6BBED149" w:rsidR="003336E3" w:rsidRPr="00517112" w:rsidRDefault="003336E3" w:rsidP="003336E3">
            <w:pPr>
              <w:jc w:val="center"/>
              <w:rPr>
                <w:rFonts w:eastAsia="Times New Roman"/>
                <w:i/>
                <w:iCs/>
                <w:color w:val="000000"/>
              </w:rPr>
            </w:pPr>
            <w:r w:rsidRPr="00517112">
              <w:rPr>
                <w:rFonts w:eastAsia="Times New Roman"/>
                <w:i/>
                <w:iCs/>
                <w:color w:val="000000"/>
              </w:rPr>
              <w:t xml:space="preserve">Pronađena receptura za razmnožavanje jasena kulturom tkiva </w:t>
            </w:r>
            <w:proofErr w:type="spellStart"/>
            <w:r w:rsidRPr="00517112">
              <w:rPr>
                <w:rFonts w:eastAsia="Times New Roman"/>
                <w:i/>
                <w:iCs/>
                <w:color w:val="000000"/>
              </w:rPr>
              <w:t>in</w:t>
            </w:r>
            <w:proofErr w:type="spellEnd"/>
            <w:r w:rsidRPr="00517112">
              <w:rPr>
                <w:rFonts w:eastAsia="Times New Roman"/>
                <w:i/>
                <w:iCs/>
                <w:color w:val="000000"/>
              </w:rPr>
              <w:t xml:space="preserve"> </w:t>
            </w:r>
            <w:proofErr w:type="spellStart"/>
            <w:r w:rsidRPr="00517112">
              <w:rPr>
                <w:rFonts w:eastAsia="Times New Roman"/>
                <w:i/>
                <w:iCs/>
                <w:color w:val="000000"/>
              </w:rPr>
              <w:t>vitro</w:t>
            </w:r>
            <w:proofErr w:type="spellEnd"/>
            <w:r w:rsidRPr="00517112">
              <w:rPr>
                <w:rFonts w:eastAsia="Times New Roman"/>
                <w:i/>
                <w:iCs/>
                <w:color w:val="000000"/>
              </w:rPr>
              <w:t>.</w:t>
            </w:r>
          </w:p>
        </w:tc>
      </w:tr>
      <w:tr w:rsidR="0095012B" w:rsidRPr="00517112" w14:paraId="13F8EB45" w14:textId="77777777" w:rsidTr="00A07689">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16DBA702" w14:textId="77777777" w:rsidR="0095012B" w:rsidRPr="00517112" w:rsidRDefault="0095012B" w:rsidP="0095012B">
            <w:pPr>
              <w:rPr>
                <w:rFonts w:eastAsia="Times New Roman"/>
                <w:i/>
                <w:iCs/>
                <w:color w:val="000000"/>
              </w:rPr>
            </w:pPr>
          </w:p>
        </w:tc>
        <w:tc>
          <w:tcPr>
            <w:tcW w:w="8505"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03A2B4A6" w14:textId="77777777" w:rsidR="0095012B" w:rsidRPr="00517112" w:rsidRDefault="0095012B" w:rsidP="0095012B">
            <w:pPr>
              <w:jc w:val="center"/>
              <w:rPr>
                <w:rFonts w:eastAsia="Times New Roman"/>
                <w:color w:val="000000"/>
              </w:rPr>
            </w:pPr>
            <w:r w:rsidRPr="00517112">
              <w:rPr>
                <w:rFonts w:eastAsia="Times New Roman"/>
                <w:color w:val="000000"/>
              </w:rPr>
              <w:t> </w:t>
            </w:r>
          </w:p>
        </w:tc>
      </w:tr>
      <w:tr w:rsidR="0095012B" w:rsidRPr="00517112" w14:paraId="645B925B" w14:textId="77777777" w:rsidTr="00A07689">
        <w:trPr>
          <w:gridAfter w:val="4"/>
          <w:wAfter w:w="2133" w:type="dxa"/>
          <w:trHeight w:val="300"/>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4F667AED" w14:textId="77777777" w:rsidR="0095012B" w:rsidRPr="00517112" w:rsidRDefault="0095012B" w:rsidP="0095012B">
            <w:pPr>
              <w:rPr>
                <w:rFonts w:eastAsia="Times New Roman"/>
                <w:i/>
                <w:iCs/>
                <w:color w:val="000000"/>
              </w:rPr>
            </w:pPr>
          </w:p>
        </w:tc>
        <w:tc>
          <w:tcPr>
            <w:tcW w:w="26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986AD2B" w14:textId="77777777" w:rsidR="0095012B" w:rsidRPr="00517112" w:rsidRDefault="0095012B" w:rsidP="0095012B">
            <w:pPr>
              <w:rPr>
                <w:rFonts w:eastAsia="Times New Roman"/>
                <w:b/>
                <w:bCs/>
                <w:color w:val="000000"/>
              </w:rPr>
            </w:pPr>
            <w:r w:rsidRPr="00517112">
              <w:rPr>
                <w:rFonts w:eastAsia="Times New Roman"/>
                <w:b/>
                <w:bCs/>
                <w:color w:val="000000"/>
              </w:rPr>
              <w:t>Procijenjeni proračun:</w:t>
            </w:r>
          </w:p>
        </w:tc>
        <w:tc>
          <w:tcPr>
            <w:tcW w:w="5812" w:type="dxa"/>
            <w:gridSpan w:val="7"/>
            <w:tcBorders>
              <w:top w:val="single" w:sz="4" w:space="0" w:color="auto"/>
              <w:left w:val="single" w:sz="4" w:space="0" w:color="auto"/>
              <w:bottom w:val="single" w:sz="4" w:space="0" w:color="auto"/>
              <w:right w:val="single" w:sz="8" w:space="0" w:color="000000"/>
            </w:tcBorders>
            <w:shd w:val="clear" w:color="000000" w:fill="FFF2CC"/>
            <w:noWrap/>
            <w:vAlign w:val="bottom"/>
            <w:hideMark/>
          </w:tcPr>
          <w:p w14:paraId="2EAE00A5" w14:textId="77777777" w:rsidR="0095012B" w:rsidRPr="00517112" w:rsidRDefault="0095012B" w:rsidP="0095012B">
            <w:pPr>
              <w:jc w:val="center"/>
              <w:rPr>
                <w:rFonts w:eastAsia="Times New Roman"/>
                <w:i/>
                <w:iCs/>
                <w:color w:val="000000"/>
              </w:rPr>
            </w:pPr>
            <w:bookmarkStart w:id="78" w:name="OLE_LINK1"/>
            <w:r w:rsidRPr="00517112">
              <w:rPr>
                <w:rFonts w:eastAsia="Times New Roman"/>
                <w:i/>
                <w:iCs/>
                <w:color w:val="000000"/>
              </w:rPr>
              <w:t>800.000,00</w:t>
            </w:r>
            <w:r w:rsidR="00DF0337" w:rsidRPr="00517112">
              <w:rPr>
                <w:rFonts w:eastAsia="Times New Roman"/>
                <w:i/>
                <w:iCs/>
                <w:color w:val="000000"/>
              </w:rPr>
              <w:t xml:space="preserve"> </w:t>
            </w:r>
            <w:bookmarkEnd w:id="78"/>
            <w:r w:rsidR="00DF0337" w:rsidRPr="00517112">
              <w:rPr>
                <w:rFonts w:eastAsia="Times New Roman"/>
                <w:i/>
                <w:iCs/>
                <w:color w:val="000000"/>
              </w:rPr>
              <w:t>kuna</w:t>
            </w:r>
          </w:p>
        </w:tc>
      </w:tr>
      <w:tr w:rsidR="0095012B" w:rsidRPr="00517112" w14:paraId="069D70F9" w14:textId="77777777" w:rsidTr="00A07689">
        <w:trPr>
          <w:gridAfter w:val="4"/>
          <w:wAfter w:w="2133" w:type="dxa"/>
          <w:trHeight w:val="315"/>
        </w:trPr>
        <w:tc>
          <w:tcPr>
            <w:tcW w:w="4952" w:type="dxa"/>
            <w:vMerge/>
            <w:tcBorders>
              <w:top w:val="single" w:sz="4" w:space="0" w:color="auto"/>
              <w:left w:val="single" w:sz="8" w:space="0" w:color="auto"/>
              <w:bottom w:val="single" w:sz="8" w:space="0" w:color="000000"/>
              <w:right w:val="single" w:sz="4" w:space="0" w:color="auto"/>
            </w:tcBorders>
            <w:vAlign w:val="center"/>
            <w:hideMark/>
          </w:tcPr>
          <w:p w14:paraId="280A93C9" w14:textId="77777777" w:rsidR="0095012B" w:rsidRPr="00517112" w:rsidRDefault="0095012B" w:rsidP="0095012B">
            <w:pPr>
              <w:rPr>
                <w:rFonts w:eastAsia="Times New Roman"/>
                <w:i/>
                <w:iCs/>
                <w:color w:val="000000"/>
              </w:rPr>
            </w:pPr>
          </w:p>
        </w:tc>
        <w:tc>
          <w:tcPr>
            <w:tcW w:w="2693" w:type="dxa"/>
            <w:tcBorders>
              <w:top w:val="nil"/>
              <w:left w:val="single" w:sz="4" w:space="0" w:color="auto"/>
              <w:bottom w:val="single" w:sz="8" w:space="0" w:color="auto"/>
              <w:right w:val="single" w:sz="4" w:space="0" w:color="auto"/>
            </w:tcBorders>
            <w:shd w:val="clear" w:color="000000" w:fill="A9D08E"/>
            <w:noWrap/>
            <w:vAlign w:val="center"/>
            <w:hideMark/>
          </w:tcPr>
          <w:p w14:paraId="38D460FC" w14:textId="77777777" w:rsidR="0095012B" w:rsidRPr="00517112" w:rsidRDefault="0095012B" w:rsidP="0095012B">
            <w:pPr>
              <w:rPr>
                <w:rFonts w:eastAsia="Times New Roman"/>
                <w:b/>
                <w:bCs/>
                <w:color w:val="000000"/>
              </w:rPr>
            </w:pPr>
            <w:r w:rsidRPr="00517112">
              <w:rPr>
                <w:rFonts w:eastAsia="Times New Roman"/>
                <w:b/>
                <w:bCs/>
                <w:color w:val="000000"/>
              </w:rPr>
              <w:t>Izvori financiranja:</w:t>
            </w:r>
          </w:p>
        </w:tc>
        <w:tc>
          <w:tcPr>
            <w:tcW w:w="5812" w:type="dxa"/>
            <w:gridSpan w:val="7"/>
            <w:tcBorders>
              <w:top w:val="single" w:sz="4" w:space="0" w:color="auto"/>
              <w:left w:val="single" w:sz="4" w:space="0" w:color="auto"/>
              <w:bottom w:val="single" w:sz="8" w:space="0" w:color="auto"/>
              <w:right w:val="single" w:sz="8" w:space="0" w:color="000000"/>
            </w:tcBorders>
            <w:shd w:val="clear" w:color="000000" w:fill="FFF2CC"/>
            <w:noWrap/>
            <w:vAlign w:val="center"/>
            <w:hideMark/>
          </w:tcPr>
          <w:p w14:paraId="46996AA7" w14:textId="77777777" w:rsidR="0095012B" w:rsidRPr="00517112" w:rsidRDefault="004D436B" w:rsidP="0095012B">
            <w:pPr>
              <w:jc w:val="center"/>
              <w:rPr>
                <w:rFonts w:eastAsia="Times New Roman"/>
                <w:i/>
                <w:iCs/>
                <w:color w:val="000000"/>
              </w:rPr>
            </w:pPr>
            <w:r w:rsidRPr="00517112">
              <w:rPr>
                <w:rFonts w:eastAsia="Times New Roman"/>
                <w:i/>
                <w:iCs/>
                <w:color w:val="000000"/>
              </w:rPr>
              <w:t>Sredstva HŠ d.o.o.</w:t>
            </w:r>
            <w:r w:rsidR="0095012B" w:rsidRPr="00517112">
              <w:rPr>
                <w:rFonts w:eastAsia="Times New Roman"/>
                <w:i/>
                <w:iCs/>
                <w:color w:val="000000"/>
              </w:rPr>
              <w:t> </w:t>
            </w:r>
          </w:p>
        </w:tc>
      </w:tr>
    </w:tbl>
    <w:p w14:paraId="6103ADF0" w14:textId="77777777" w:rsidR="001104F1" w:rsidRPr="00517112" w:rsidRDefault="001104F1" w:rsidP="001104F1">
      <w:pPr>
        <w:spacing w:after="120"/>
        <w:rPr>
          <w:b/>
        </w:rPr>
      </w:pPr>
    </w:p>
    <w:p w14:paraId="6534B3D7" w14:textId="77777777" w:rsidR="008B0D33" w:rsidRPr="00517112" w:rsidRDefault="008B0D33" w:rsidP="008B0D33">
      <w:pPr>
        <w:spacing w:after="120"/>
      </w:pPr>
    </w:p>
    <w:p w14:paraId="31E42F46" w14:textId="77777777" w:rsidR="001104F1" w:rsidRPr="00517112" w:rsidRDefault="001104F1" w:rsidP="008B0D33">
      <w:pPr>
        <w:spacing w:after="120"/>
        <w:sectPr w:rsidR="001104F1" w:rsidRPr="00517112" w:rsidSect="0061083A">
          <w:pgSz w:w="16838" w:h="11906" w:orient="landscape" w:code="9"/>
          <w:pgMar w:top="1418" w:right="1418" w:bottom="1418" w:left="1418" w:header="709" w:footer="709" w:gutter="0"/>
          <w:cols w:space="708"/>
          <w:docGrid w:linePitch="360"/>
        </w:sectPr>
      </w:pPr>
    </w:p>
    <w:p w14:paraId="19F6670D" w14:textId="522D8201" w:rsidR="00111A56" w:rsidRPr="00517112" w:rsidRDefault="00111A56" w:rsidP="001104F1">
      <w:pPr>
        <w:pStyle w:val="Heading1"/>
        <w:rPr>
          <w:rFonts w:ascii="Times New Roman" w:hAnsi="Times New Roman" w:cs="Times New Roman"/>
          <w:b/>
          <w:bCs/>
          <w:color w:val="000000" w:themeColor="text1"/>
          <w:sz w:val="28"/>
          <w:szCs w:val="28"/>
          <w:lang w:eastAsia="en-US"/>
        </w:rPr>
      </w:pPr>
      <w:bookmarkStart w:id="79" w:name="_Toc115099925"/>
      <w:r w:rsidRPr="00517112">
        <w:rPr>
          <w:rFonts w:ascii="Times New Roman" w:hAnsi="Times New Roman" w:cs="Times New Roman"/>
          <w:b/>
          <w:bCs/>
          <w:color w:val="000000" w:themeColor="text1"/>
          <w:sz w:val="28"/>
          <w:szCs w:val="28"/>
          <w:lang w:eastAsia="en-US"/>
        </w:rPr>
        <w:lastRenderedPageBreak/>
        <w:t xml:space="preserve">Prilog 4. Popis </w:t>
      </w:r>
      <w:r w:rsidR="00E539AB" w:rsidRPr="00517112">
        <w:rPr>
          <w:rFonts w:ascii="Times New Roman" w:hAnsi="Times New Roman" w:cs="Times New Roman"/>
          <w:b/>
          <w:bCs/>
          <w:color w:val="000000" w:themeColor="text1"/>
          <w:sz w:val="28"/>
          <w:szCs w:val="28"/>
          <w:lang w:eastAsia="en-US"/>
        </w:rPr>
        <w:t>tijela</w:t>
      </w:r>
      <w:r w:rsidR="007B5B6F" w:rsidRPr="00517112">
        <w:rPr>
          <w:rFonts w:ascii="Times New Roman" w:hAnsi="Times New Roman" w:cs="Times New Roman"/>
          <w:b/>
          <w:bCs/>
          <w:color w:val="000000" w:themeColor="text1"/>
          <w:sz w:val="28"/>
          <w:szCs w:val="28"/>
          <w:lang w:eastAsia="en-US"/>
        </w:rPr>
        <w:t xml:space="preserve"> </w:t>
      </w:r>
      <w:r w:rsidR="00E539AB" w:rsidRPr="00517112">
        <w:rPr>
          <w:rFonts w:ascii="Times New Roman" w:hAnsi="Times New Roman" w:cs="Times New Roman"/>
          <w:b/>
          <w:bCs/>
          <w:color w:val="000000" w:themeColor="text1"/>
          <w:sz w:val="28"/>
          <w:szCs w:val="28"/>
          <w:lang w:eastAsia="en-US"/>
        </w:rPr>
        <w:t>koja su sudjelovala</w:t>
      </w:r>
      <w:r w:rsidRPr="00517112">
        <w:rPr>
          <w:rFonts w:ascii="Times New Roman" w:hAnsi="Times New Roman" w:cs="Times New Roman"/>
          <w:b/>
          <w:bCs/>
          <w:color w:val="000000" w:themeColor="text1"/>
          <w:sz w:val="28"/>
          <w:szCs w:val="28"/>
          <w:lang w:eastAsia="en-US"/>
        </w:rPr>
        <w:t xml:space="preserve"> u izradi Strategije upravljanja rizicima od katastrofa</w:t>
      </w:r>
      <w:r w:rsidR="001E7824" w:rsidRPr="00517112">
        <w:rPr>
          <w:rFonts w:ascii="Times New Roman" w:hAnsi="Times New Roman" w:cs="Times New Roman"/>
          <w:b/>
          <w:bCs/>
          <w:color w:val="000000" w:themeColor="text1"/>
          <w:sz w:val="28"/>
          <w:szCs w:val="28"/>
          <w:lang w:eastAsia="en-US"/>
        </w:rPr>
        <w:t xml:space="preserve"> 2030.</w:t>
      </w:r>
      <w:bookmarkEnd w:id="79"/>
    </w:p>
    <w:p w14:paraId="1CDC104D" w14:textId="77777777" w:rsidR="00111A56" w:rsidRPr="00517112" w:rsidRDefault="00111A56" w:rsidP="00486A84">
      <w:pPr>
        <w:rPr>
          <w:lang w:eastAsia="en-US"/>
        </w:rPr>
      </w:pPr>
    </w:p>
    <w:p w14:paraId="416A24C0" w14:textId="77777777" w:rsidR="00FA675B" w:rsidRPr="00517112" w:rsidRDefault="00FA675B" w:rsidP="00486A84">
      <w:pPr>
        <w:rPr>
          <w:rFonts w:cs="Times New Roman"/>
          <w:lang w:eastAsia="en-US"/>
        </w:rPr>
      </w:pPr>
      <w:r w:rsidRPr="00517112">
        <w:rPr>
          <w:rFonts w:cs="Times New Roman"/>
          <w:lang w:eastAsia="en-US"/>
        </w:rPr>
        <w:t xml:space="preserve">Agronomski fakultet, Sveučilište u Zagrebu </w:t>
      </w:r>
    </w:p>
    <w:p w14:paraId="2010BE3B" w14:textId="77777777" w:rsidR="00FA675B" w:rsidRPr="00517112" w:rsidRDefault="00FA675B" w:rsidP="00486A84">
      <w:pPr>
        <w:rPr>
          <w:rFonts w:cs="Times New Roman"/>
          <w:lang w:eastAsia="en-US"/>
        </w:rPr>
      </w:pPr>
      <w:r w:rsidRPr="00517112">
        <w:rPr>
          <w:rFonts w:cs="Times New Roman"/>
          <w:lang w:eastAsia="en-US"/>
        </w:rPr>
        <w:t>Državna geodetska uprava</w:t>
      </w:r>
    </w:p>
    <w:p w14:paraId="3D5EA72A" w14:textId="77777777" w:rsidR="00111A56" w:rsidRPr="00517112" w:rsidRDefault="00FA675B" w:rsidP="00486A84">
      <w:pPr>
        <w:rPr>
          <w:rFonts w:cs="Times New Roman"/>
          <w:lang w:eastAsia="en-US"/>
        </w:rPr>
      </w:pPr>
      <w:r w:rsidRPr="00517112">
        <w:rPr>
          <w:rFonts w:cs="Times New Roman"/>
          <w:lang w:eastAsia="en-US"/>
        </w:rPr>
        <w:t>Državni hidrometeorološki zavod</w:t>
      </w:r>
    </w:p>
    <w:p w14:paraId="733FC5E7" w14:textId="77777777" w:rsidR="00FA675B" w:rsidRPr="00517112" w:rsidRDefault="00FA675B" w:rsidP="00486A84">
      <w:pPr>
        <w:rPr>
          <w:rFonts w:cs="Times New Roman"/>
          <w:lang w:eastAsia="en-US"/>
        </w:rPr>
      </w:pPr>
      <w:r w:rsidRPr="00517112">
        <w:rPr>
          <w:rFonts w:cs="Times New Roman"/>
          <w:lang w:eastAsia="en-US"/>
        </w:rPr>
        <w:t>Građevinski fakultet, Sveučilište u Zagrebu</w:t>
      </w:r>
    </w:p>
    <w:p w14:paraId="70983257" w14:textId="77777777" w:rsidR="00FA675B" w:rsidRPr="00517112" w:rsidRDefault="00FA675B" w:rsidP="00486A84">
      <w:pPr>
        <w:rPr>
          <w:rFonts w:cs="Times New Roman"/>
          <w:lang w:eastAsia="en-US"/>
        </w:rPr>
      </w:pPr>
      <w:r w:rsidRPr="00517112">
        <w:rPr>
          <w:rFonts w:cs="Times New Roman"/>
          <w:lang w:eastAsia="en-US"/>
        </w:rPr>
        <w:t>Hrvatska vatrogasna zajednica</w:t>
      </w:r>
    </w:p>
    <w:p w14:paraId="19D02486" w14:textId="77777777" w:rsidR="00FA675B" w:rsidRPr="00517112" w:rsidRDefault="00FA675B" w:rsidP="00486A84">
      <w:pPr>
        <w:rPr>
          <w:rFonts w:cs="Times New Roman"/>
          <w:lang w:eastAsia="en-US"/>
        </w:rPr>
      </w:pPr>
      <w:r w:rsidRPr="00517112">
        <w:rPr>
          <w:rFonts w:cs="Times New Roman"/>
          <w:lang w:eastAsia="en-US"/>
        </w:rPr>
        <w:t>Hrvatske šume d.o.o.</w:t>
      </w:r>
    </w:p>
    <w:p w14:paraId="6115F854" w14:textId="77777777" w:rsidR="00FA675B" w:rsidRPr="00517112" w:rsidRDefault="00FA675B" w:rsidP="00486A84">
      <w:pPr>
        <w:rPr>
          <w:rFonts w:cs="Times New Roman"/>
          <w:lang w:eastAsia="en-US"/>
        </w:rPr>
      </w:pPr>
      <w:r w:rsidRPr="00517112">
        <w:rPr>
          <w:rFonts w:cs="Times New Roman"/>
          <w:lang w:eastAsia="en-US"/>
        </w:rPr>
        <w:t>Hrvatske vode</w:t>
      </w:r>
    </w:p>
    <w:p w14:paraId="22E48B94" w14:textId="77777777" w:rsidR="000E2F0B" w:rsidRPr="00517112" w:rsidRDefault="000E2F0B" w:rsidP="00486A84">
      <w:pPr>
        <w:rPr>
          <w:rFonts w:cs="Times New Roman"/>
          <w:lang w:eastAsia="en-US"/>
        </w:rPr>
      </w:pPr>
      <w:r w:rsidRPr="00517112">
        <w:rPr>
          <w:rFonts w:cs="Times New Roman"/>
          <w:lang w:eastAsia="en-US"/>
        </w:rPr>
        <w:t xml:space="preserve">Hrvatski </w:t>
      </w:r>
      <w:r w:rsidR="00963F36" w:rsidRPr="00517112">
        <w:rPr>
          <w:rFonts w:cs="Times New Roman"/>
          <w:lang w:eastAsia="en-US"/>
        </w:rPr>
        <w:t>Crven</w:t>
      </w:r>
      <w:r w:rsidRPr="00517112">
        <w:rPr>
          <w:rFonts w:cs="Times New Roman"/>
          <w:lang w:eastAsia="en-US"/>
        </w:rPr>
        <w:t>i križ</w:t>
      </w:r>
    </w:p>
    <w:p w14:paraId="34CB772C" w14:textId="77777777" w:rsidR="00FA675B" w:rsidRPr="00517112" w:rsidRDefault="00FA675B" w:rsidP="00486A84">
      <w:pPr>
        <w:rPr>
          <w:rFonts w:cs="Times New Roman"/>
          <w:lang w:eastAsia="en-US"/>
        </w:rPr>
      </w:pPr>
      <w:r w:rsidRPr="00517112">
        <w:rPr>
          <w:rFonts w:cs="Times New Roman"/>
          <w:lang w:eastAsia="en-US"/>
        </w:rPr>
        <w:t>Hrvatski geološki institut</w:t>
      </w:r>
    </w:p>
    <w:p w14:paraId="7CA7949E" w14:textId="77777777" w:rsidR="000E2F0B" w:rsidRPr="00517112" w:rsidRDefault="000E2F0B" w:rsidP="00486A84">
      <w:pPr>
        <w:rPr>
          <w:rFonts w:cs="Times New Roman"/>
          <w:lang w:eastAsia="en-US"/>
        </w:rPr>
      </w:pPr>
      <w:r w:rsidRPr="00517112">
        <w:rPr>
          <w:rFonts w:cs="Times New Roman"/>
          <w:lang w:eastAsia="en-US"/>
        </w:rPr>
        <w:t>Hrvatska gorska služba spašavanja</w:t>
      </w:r>
    </w:p>
    <w:p w14:paraId="43FD7619" w14:textId="77777777" w:rsidR="000E2F0B" w:rsidRPr="00517112" w:rsidRDefault="000E2F0B" w:rsidP="00486A84">
      <w:pPr>
        <w:rPr>
          <w:rFonts w:cs="Times New Roman"/>
          <w:lang w:eastAsia="en-US"/>
        </w:rPr>
      </w:pPr>
      <w:r w:rsidRPr="00517112">
        <w:rPr>
          <w:rFonts w:cs="Times New Roman"/>
          <w:lang w:eastAsia="en-US"/>
        </w:rPr>
        <w:t>Hrvatski hidrografski institut</w:t>
      </w:r>
    </w:p>
    <w:p w14:paraId="6DA86AEE" w14:textId="77777777" w:rsidR="000E2F0B" w:rsidRPr="00517112" w:rsidRDefault="000E2F0B" w:rsidP="00486A84">
      <w:pPr>
        <w:rPr>
          <w:rFonts w:cs="Times New Roman"/>
          <w:lang w:eastAsia="en-US"/>
        </w:rPr>
      </w:pPr>
      <w:r w:rsidRPr="00517112">
        <w:rPr>
          <w:rFonts w:cs="Times New Roman"/>
          <w:lang w:eastAsia="en-US"/>
        </w:rPr>
        <w:t>Hrvatski zavod za javno zdravstvo</w:t>
      </w:r>
    </w:p>
    <w:p w14:paraId="711B2218" w14:textId="77777777" w:rsidR="00FA675B" w:rsidRPr="00517112" w:rsidRDefault="00FA675B" w:rsidP="00486A84">
      <w:pPr>
        <w:rPr>
          <w:rFonts w:cs="Times New Roman"/>
          <w:lang w:eastAsia="en-US"/>
        </w:rPr>
      </w:pPr>
      <w:r w:rsidRPr="00517112">
        <w:rPr>
          <w:rFonts w:cs="Times New Roman"/>
          <w:lang w:eastAsia="en-US"/>
        </w:rPr>
        <w:t>Ministarstvo gospodarstva i održivog razvoja</w:t>
      </w:r>
    </w:p>
    <w:p w14:paraId="38F7F9D1" w14:textId="77777777" w:rsidR="00FA675B" w:rsidRPr="00517112" w:rsidRDefault="00FA675B" w:rsidP="00486A84">
      <w:pPr>
        <w:rPr>
          <w:rFonts w:cs="Times New Roman"/>
          <w:lang w:eastAsia="en-US"/>
        </w:rPr>
      </w:pPr>
      <w:r w:rsidRPr="00517112">
        <w:rPr>
          <w:rFonts w:cs="Times New Roman"/>
          <w:lang w:eastAsia="en-US"/>
        </w:rPr>
        <w:t>Ministarstvo mora, prometa i infrastrukture</w:t>
      </w:r>
    </w:p>
    <w:p w14:paraId="1C378D96" w14:textId="77777777" w:rsidR="00FA675B" w:rsidRPr="00517112" w:rsidRDefault="00FA675B" w:rsidP="00486A84">
      <w:pPr>
        <w:rPr>
          <w:rFonts w:cs="Times New Roman"/>
          <w:lang w:eastAsia="en-US"/>
        </w:rPr>
      </w:pPr>
      <w:r w:rsidRPr="00517112">
        <w:rPr>
          <w:rFonts w:cs="Times New Roman"/>
          <w:lang w:eastAsia="en-US"/>
        </w:rPr>
        <w:t>Ministarstvo poljoprivrede</w:t>
      </w:r>
    </w:p>
    <w:p w14:paraId="1A3F71FC" w14:textId="77777777" w:rsidR="00FA675B" w:rsidRPr="00517112" w:rsidRDefault="00FA675B" w:rsidP="00486A84">
      <w:pPr>
        <w:rPr>
          <w:rFonts w:cs="Times New Roman"/>
          <w:lang w:eastAsia="en-US"/>
        </w:rPr>
      </w:pPr>
      <w:r w:rsidRPr="00517112">
        <w:rPr>
          <w:rFonts w:cs="Times New Roman"/>
          <w:lang w:eastAsia="en-US"/>
        </w:rPr>
        <w:t>Ministarstvo prostornoga uređenja, graditeljstva i državne imovine</w:t>
      </w:r>
    </w:p>
    <w:p w14:paraId="0F0496C2" w14:textId="77777777" w:rsidR="00FA675B" w:rsidRPr="00517112" w:rsidRDefault="00FA675B" w:rsidP="00486A84">
      <w:pPr>
        <w:rPr>
          <w:rFonts w:cs="Times New Roman"/>
          <w:lang w:eastAsia="en-US"/>
        </w:rPr>
      </w:pPr>
      <w:r w:rsidRPr="00517112">
        <w:rPr>
          <w:rFonts w:cs="Times New Roman"/>
          <w:lang w:eastAsia="en-US"/>
        </w:rPr>
        <w:t>Ministarstvo regionalnoga razvoja i fondova Europske unije</w:t>
      </w:r>
    </w:p>
    <w:p w14:paraId="3E184B85" w14:textId="77777777" w:rsidR="00FA675B" w:rsidRPr="00517112" w:rsidRDefault="00FA675B" w:rsidP="00486A84">
      <w:pPr>
        <w:rPr>
          <w:rFonts w:cs="Times New Roman"/>
          <w:lang w:eastAsia="en-US"/>
        </w:rPr>
      </w:pPr>
      <w:r w:rsidRPr="00517112">
        <w:rPr>
          <w:rFonts w:cs="Times New Roman"/>
          <w:lang w:eastAsia="en-US"/>
        </w:rPr>
        <w:t>Ministarstvo unutarnjih poslova</w:t>
      </w:r>
    </w:p>
    <w:p w14:paraId="45160C40" w14:textId="77777777" w:rsidR="00FA675B" w:rsidRPr="00517112" w:rsidRDefault="00FA675B" w:rsidP="00486A84">
      <w:pPr>
        <w:rPr>
          <w:rFonts w:cs="Times New Roman"/>
          <w:lang w:eastAsia="en-US"/>
        </w:rPr>
      </w:pPr>
      <w:r w:rsidRPr="00517112">
        <w:rPr>
          <w:rFonts w:cs="Times New Roman"/>
          <w:lang w:eastAsia="en-US"/>
        </w:rPr>
        <w:t>Ministarstvo zdravstva</w:t>
      </w:r>
    </w:p>
    <w:p w14:paraId="79E0D268" w14:textId="77777777" w:rsidR="00FA675B" w:rsidRPr="00517112" w:rsidRDefault="00FA675B" w:rsidP="00486A84">
      <w:pPr>
        <w:rPr>
          <w:rFonts w:cs="Times New Roman"/>
          <w:lang w:eastAsia="en-US"/>
        </w:rPr>
      </w:pPr>
      <w:r w:rsidRPr="00517112">
        <w:rPr>
          <w:rFonts w:cs="Times New Roman"/>
          <w:lang w:eastAsia="en-US"/>
        </w:rPr>
        <w:t>Prirodoslovno-matematički fakultet, Sveučilište u Zagrebu</w:t>
      </w:r>
    </w:p>
    <w:p w14:paraId="40F4D3D8" w14:textId="77777777" w:rsidR="00FA675B" w:rsidRPr="00517112" w:rsidRDefault="00FA675B" w:rsidP="00486A84">
      <w:pPr>
        <w:rPr>
          <w:rFonts w:cs="Times New Roman"/>
          <w:lang w:eastAsia="en-US"/>
        </w:rPr>
      </w:pPr>
      <w:r w:rsidRPr="00517112">
        <w:rPr>
          <w:rFonts w:cs="Times New Roman"/>
          <w:lang w:eastAsia="en-US"/>
        </w:rPr>
        <w:t>Rudarsko-geološko-naftni fakultet, Sveučilište u Zagrebu</w:t>
      </w:r>
    </w:p>
    <w:p w14:paraId="0B6FED3F" w14:textId="77777777" w:rsidR="008B0D33" w:rsidRPr="00517112" w:rsidRDefault="00FA675B" w:rsidP="001104F1">
      <w:pPr>
        <w:spacing w:after="160" w:line="259" w:lineRule="auto"/>
      </w:pPr>
      <w:bookmarkStart w:id="80" w:name="_Toc62119752"/>
      <w:r w:rsidRPr="00517112">
        <w:rPr>
          <w:rFonts w:cs="Times New Roman"/>
          <w:lang w:eastAsia="en-US"/>
        </w:rPr>
        <w:t>Seizmološka služba, Prirodoslovno-matematički fakultet, Sveučilište u Zagrebu</w:t>
      </w:r>
      <w:bookmarkEnd w:id="80"/>
    </w:p>
    <w:sectPr w:rsidR="008B0D33" w:rsidRPr="00517112" w:rsidSect="007A0841">
      <w:pgSz w:w="11906" w:h="16838" w:code="9"/>
      <w:pgMar w:top="1418" w:right="1418" w:bottom="1418" w:left="1418"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A65A1" w16cex:dateUtc="2020-08-21T13:24:00Z"/>
  <w16cex:commentExtensible w16cex:durableId="22EA74BB" w16cex:dateUtc="2020-08-21T14:28:00Z"/>
  <w16cex:commentExtensible w16cex:durableId="232964CE" w16cex:dateUtc="2020-10-08T08:13:00Z"/>
  <w16cex:commentExtensible w16cex:durableId="2329651B" w16cex:dateUtc="2020-10-08T08:14:00Z"/>
  <w16cex:commentExtensible w16cex:durableId="23296538" w16cex:dateUtc="2020-10-08T08:15:00Z"/>
  <w16cex:commentExtensible w16cex:durableId="23296555" w16cex:dateUtc="2020-10-08T08:15:00Z"/>
  <w16cex:commentExtensible w16cex:durableId="2329A704" w16cex:dateUtc="2020-10-08T12:56:00Z"/>
  <w16cex:commentExtensible w16cex:durableId="22FB4FE8" w16cex:dateUtc="2020-09-03T09:20:00Z"/>
  <w16cex:commentExtensible w16cex:durableId="2329A743" w16cex:dateUtc="2020-10-08T12:57:00Z"/>
  <w16cex:commentExtensible w16cex:durableId="23296CA5" w16cex:dateUtc="2020-10-08T08:47:00Z"/>
  <w16cex:commentExtensible w16cex:durableId="23296CC7" w16cex:dateUtc="2020-10-08T08:47:00Z"/>
  <w16cex:commentExtensible w16cex:durableId="2329A7C3" w16cex:dateUtc="2020-10-08T12:59:00Z"/>
  <w16cex:commentExtensible w16cex:durableId="23296D09" w16cex:dateUtc="2020-10-08T08:48:00Z"/>
  <w16cex:commentExtensible w16cex:durableId="23296D17" w16cex:dateUtc="2020-10-08T08:48:00Z"/>
  <w16cex:commentExtensible w16cex:durableId="22FB5045" w16cex:dateUtc="2020-09-03T09:21:00Z"/>
  <w16cex:commentExtensible w16cex:durableId="2329B118" w16cex:dateUtc="2020-10-08T13:39:00Z"/>
  <w16cex:commentExtensible w16cex:durableId="2329770B" w16cex:dateUtc="2020-10-08T09:31:00Z"/>
  <w16cex:commentExtensible w16cex:durableId="23297717" w16cex:dateUtc="2020-10-08T09:31:00Z"/>
  <w16cex:commentExtensible w16cex:durableId="23296D7D" w16cex:dateUtc="2020-10-08T08:50:00Z"/>
  <w16cex:commentExtensible w16cex:durableId="23296DCC" w16cex:dateUtc="2020-10-08T08:51:00Z"/>
  <w16cex:commentExtensible w16cex:durableId="22EA6F54" w16cex:dateUtc="2020-08-21T14:05:00Z"/>
  <w16cex:commentExtensible w16cex:durableId="22EA704B" w16cex:dateUtc="2020-08-21T14:09:00Z"/>
  <w16cex:commentExtensible w16cex:durableId="22CE9F51" w16cex:dateUtc="2020-07-31T11:46:00Z"/>
  <w16cex:commentExtensible w16cex:durableId="22CEA20F" w16cex:dateUtc="2020-07-31T11:58:00Z"/>
  <w16cex:commentExtensible w16cex:durableId="23296EEB" w16cex:dateUtc="2020-10-08T08:56:00Z"/>
  <w16cex:commentExtensible w16cex:durableId="2329AB8C" w16cex:dateUtc="2020-10-08T13: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158DA" w14:textId="77777777" w:rsidR="00426CB4" w:rsidRDefault="00426CB4" w:rsidP="009E3F0F">
      <w:r>
        <w:separator/>
      </w:r>
    </w:p>
  </w:endnote>
  <w:endnote w:type="continuationSeparator" w:id="0">
    <w:p w14:paraId="2BA10711" w14:textId="77777777" w:rsidR="00426CB4" w:rsidRDefault="00426CB4" w:rsidP="009E3F0F">
      <w:r>
        <w:continuationSeparator/>
      </w:r>
    </w:p>
  </w:endnote>
  <w:endnote w:type="continuationNotice" w:id="1">
    <w:p w14:paraId="13BC6B24" w14:textId="77777777" w:rsidR="00426CB4" w:rsidRDefault="00426C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w:altName w:val="Calibri"/>
    <w:charset w:val="01"/>
    <w:family w:val="swiss"/>
    <w:pitch w:val="default"/>
  </w:font>
  <w:font w:name="Tahoma">
    <w:panose1 w:val="020B0604030504040204"/>
    <w:charset w:val="EE"/>
    <w:family w:val="swiss"/>
    <w:pitch w:val="variable"/>
    <w:sig w:usb0="E1002EFF" w:usb1="C000605B" w:usb2="00000029" w:usb3="00000000" w:csb0="000101FF" w:csb1="00000000"/>
  </w:font>
  <w:font w:name="Minion Pro">
    <w:altName w:val="Times New Roman"/>
    <w:charset w:val="00"/>
    <w:family w:val="auto"/>
    <w:pitch w:val="default"/>
  </w:font>
  <w:font w:name="Liberation Serif">
    <w:altName w:val="Times New Roman"/>
    <w:charset w:val="01"/>
    <w:family w:val="swiss"/>
    <w:pitch w:val="default"/>
  </w:font>
  <w:font w:name="DejaVu Sans">
    <w:altName w:val="Verdana"/>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487207"/>
      <w:docPartObj>
        <w:docPartGallery w:val="Page Numbers (Bottom of Page)"/>
        <w:docPartUnique/>
      </w:docPartObj>
    </w:sdtPr>
    <w:sdtEndPr/>
    <w:sdtContent>
      <w:p w14:paraId="3C0D499B" w14:textId="48E84B77" w:rsidR="00C34928" w:rsidRDefault="00C34928">
        <w:pPr>
          <w:pStyle w:val="Footer"/>
          <w:jc w:val="right"/>
        </w:pPr>
        <w:r>
          <w:fldChar w:fldCharType="begin"/>
        </w:r>
        <w:r>
          <w:instrText>PAGE   \* MERGEFORMAT</w:instrText>
        </w:r>
        <w:r>
          <w:fldChar w:fldCharType="separate"/>
        </w:r>
        <w:r w:rsidR="0088225F">
          <w:rPr>
            <w:noProof/>
          </w:rPr>
          <w:t>7</w:t>
        </w:r>
        <w:r>
          <w:fldChar w:fldCharType="end"/>
        </w:r>
      </w:p>
    </w:sdtContent>
  </w:sdt>
  <w:p w14:paraId="64CD9267" w14:textId="77777777" w:rsidR="00C34928" w:rsidRDefault="00C34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2511532"/>
      <w:docPartObj>
        <w:docPartGallery w:val="Page Numbers (Bottom of Page)"/>
        <w:docPartUnique/>
      </w:docPartObj>
    </w:sdtPr>
    <w:sdtEndPr/>
    <w:sdtContent>
      <w:p w14:paraId="760B369B" w14:textId="77777777" w:rsidR="00C34928" w:rsidRDefault="0088225F" w:rsidP="00D365AC">
        <w:pPr>
          <w:pStyle w:val="Footer"/>
          <w:jc w:val="right"/>
        </w:pPr>
      </w:p>
    </w:sdtContent>
  </w:sdt>
  <w:p w14:paraId="273AC75B" w14:textId="77777777" w:rsidR="00C34928" w:rsidRDefault="00C34928" w:rsidP="00D365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83F7C" w14:textId="77777777" w:rsidR="00C34928" w:rsidRDefault="00C349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304940"/>
      <w:docPartObj>
        <w:docPartGallery w:val="Page Numbers (Bottom of Page)"/>
        <w:docPartUnique/>
      </w:docPartObj>
    </w:sdtPr>
    <w:sdtEndPr/>
    <w:sdtContent>
      <w:p w14:paraId="2E4C40F5" w14:textId="24A67994" w:rsidR="00C34928" w:rsidRDefault="00C34928">
        <w:pPr>
          <w:pStyle w:val="Footer"/>
          <w:jc w:val="right"/>
        </w:pPr>
        <w:r>
          <w:fldChar w:fldCharType="begin"/>
        </w:r>
        <w:r>
          <w:instrText>PAGE   \* MERGEFORMAT</w:instrText>
        </w:r>
        <w:r>
          <w:fldChar w:fldCharType="separate"/>
        </w:r>
        <w:r w:rsidR="0088225F">
          <w:rPr>
            <w:noProof/>
          </w:rPr>
          <w:t>27</w:t>
        </w:r>
        <w:r>
          <w:fldChar w:fldCharType="end"/>
        </w:r>
      </w:p>
    </w:sdtContent>
  </w:sdt>
  <w:p w14:paraId="3E64B75E" w14:textId="77777777" w:rsidR="00C34928" w:rsidRDefault="00C349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BAD96" w14:textId="77777777" w:rsidR="00C34928" w:rsidRDefault="00C34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2D250" w14:textId="77777777" w:rsidR="00426CB4" w:rsidRDefault="00426CB4" w:rsidP="009E3F0F">
      <w:r>
        <w:separator/>
      </w:r>
    </w:p>
  </w:footnote>
  <w:footnote w:type="continuationSeparator" w:id="0">
    <w:p w14:paraId="4437BAD4" w14:textId="77777777" w:rsidR="00426CB4" w:rsidRDefault="00426CB4" w:rsidP="009E3F0F">
      <w:r>
        <w:continuationSeparator/>
      </w:r>
    </w:p>
  </w:footnote>
  <w:footnote w:type="continuationNotice" w:id="1">
    <w:p w14:paraId="12324705" w14:textId="77777777" w:rsidR="00426CB4" w:rsidRDefault="00426CB4"/>
  </w:footnote>
  <w:footnote w:id="2">
    <w:p w14:paraId="67D64D44" w14:textId="108AA451" w:rsidR="00C34928" w:rsidRDefault="00C34928">
      <w:pPr>
        <w:pStyle w:val="FootnoteText"/>
      </w:pPr>
      <w:r>
        <w:rPr>
          <w:rStyle w:val="FootnoteReference"/>
        </w:rPr>
        <w:footnoteRef/>
      </w:r>
      <w:r>
        <w:t xml:space="preserve"> </w:t>
      </w:r>
      <w:proofErr w:type="spellStart"/>
      <w:r w:rsidRPr="00D43912">
        <w:t>Sendai</w:t>
      </w:r>
      <w:proofErr w:type="spellEnd"/>
      <w:r w:rsidRPr="00D43912">
        <w:t xml:space="preserve"> okvir međunarodni je dokument koj</w:t>
      </w:r>
      <w:r>
        <w:t>eg</w:t>
      </w:r>
      <w:r w:rsidRPr="00D43912">
        <w:t xml:space="preserve"> je usvojilo 187 država članica Ujedinjenih naroda na Svjetskoj konferenciji održanoj od 14. do 18. ožujka 2015. godine u gradu </w:t>
      </w:r>
      <w:proofErr w:type="spellStart"/>
      <w:r w:rsidRPr="00D43912">
        <w:t>Sendai</w:t>
      </w:r>
      <w:proofErr w:type="spellEnd"/>
      <w:r w:rsidRPr="00D43912">
        <w:t xml:space="preserve"> u Japanu i prihvatila ga Generalna skupština UN-a.</w:t>
      </w:r>
    </w:p>
  </w:footnote>
  <w:footnote w:id="3">
    <w:p w14:paraId="14B4FC82" w14:textId="77777777" w:rsidR="00C34928" w:rsidRDefault="00C34928">
      <w:pPr>
        <w:pStyle w:val="FootnoteText"/>
      </w:pPr>
      <w:r>
        <w:rPr>
          <w:rStyle w:val="FootnoteReference"/>
        </w:rPr>
        <w:footnoteRef/>
      </w:r>
      <w:r>
        <w:t xml:space="preserve"> </w:t>
      </w:r>
      <w:r w:rsidRPr="002931E8">
        <w:t>Uredb</w:t>
      </w:r>
      <w:r>
        <w:t>u</w:t>
      </w:r>
      <w:r w:rsidRPr="002931E8">
        <w:t xml:space="preserve"> o jačanju me</w:t>
      </w:r>
      <w:r>
        <w:t>hanizma EU-a za civilnu zaštitu</w:t>
      </w:r>
      <w:r w:rsidRPr="002931E8">
        <w:t xml:space="preserve"> donijelo</w:t>
      </w:r>
      <w:r>
        <w:t xml:space="preserve"> je</w:t>
      </w:r>
      <w:r w:rsidRPr="002931E8">
        <w:t xml:space="preserve"> Vijeće EU-a</w:t>
      </w:r>
      <w:r>
        <w:t xml:space="preserve"> 10. svibnja 2021. godine.</w:t>
      </w:r>
      <w:r w:rsidRPr="002931E8">
        <w:t xml:space="preserve"> </w:t>
      </w:r>
      <w:r>
        <w:t xml:space="preserve">Uredbom se </w:t>
      </w:r>
      <w:r w:rsidRPr="002931E8">
        <w:t>predviđa ukupno 1263 milijuna eura u sredstvima za razdoblje 2021. – 2027. te do 2056 milijuna eura za provedbu mjera</w:t>
      </w:r>
      <w:r>
        <w:t xml:space="preserve"> povezanih s civilnom zaštitom,</w:t>
      </w:r>
      <w:r w:rsidRPr="002931E8">
        <w:t xml:space="preserve"> predviđenih u Instrumentu EU-a za oporavak</w:t>
      </w:r>
      <w:r>
        <w:t>,</w:t>
      </w:r>
      <w:r w:rsidRPr="002931E8">
        <w:t xml:space="preserve"> kako bi se odgovorilo na posljedice krize uzrokovane bolešću COVID-19.</w:t>
      </w:r>
    </w:p>
  </w:footnote>
  <w:footnote w:id="4">
    <w:p w14:paraId="7E47C557" w14:textId="77777777" w:rsidR="00C34928" w:rsidRDefault="00C34928">
      <w:pPr>
        <w:pStyle w:val="FootnoteText"/>
      </w:pPr>
      <w:r>
        <w:rPr>
          <w:rStyle w:val="FootnoteReference"/>
        </w:rPr>
        <w:footnoteRef/>
      </w:r>
      <w:r>
        <w:t xml:space="preserve"> </w:t>
      </w:r>
      <w:r>
        <w:rPr>
          <w:rFonts w:cs="Times New Roman"/>
          <w:color w:val="000000"/>
          <w:szCs w:val="24"/>
          <w:lang w:eastAsia="en-US"/>
        </w:rPr>
        <w:t>Specifični cilj</w:t>
      </w:r>
      <w:r w:rsidRPr="00C46993">
        <w:rPr>
          <w:rFonts w:cs="Times New Roman"/>
          <w:color w:val="000000"/>
          <w:szCs w:val="24"/>
          <w:lang w:eastAsia="en-US"/>
        </w:rPr>
        <w:t xml:space="preserve"> A - značajno smanjiti globalnu smrtnost uzrokovanu katastrofama do 2030. godine, kako bi se smanjio prosjek globalne stope smrtnosti na 100.000 stanovnika u </w:t>
      </w:r>
      <w:r>
        <w:rPr>
          <w:rFonts w:cs="Times New Roman"/>
          <w:color w:val="000000"/>
          <w:szCs w:val="24"/>
          <w:lang w:eastAsia="en-US"/>
        </w:rPr>
        <w:t>razdoblju</w:t>
      </w:r>
      <w:r w:rsidRPr="00C46993">
        <w:rPr>
          <w:rFonts w:cs="Times New Roman"/>
          <w:color w:val="000000"/>
          <w:szCs w:val="24"/>
          <w:lang w:eastAsia="en-US"/>
        </w:rPr>
        <w:t xml:space="preserve"> 2020.</w:t>
      </w:r>
      <w:r>
        <w:rPr>
          <w:rFonts w:cs="Times New Roman"/>
          <w:color w:val="000000"/>
          <w:szCs w:val="24"/>
          <w:lang w:eastAsia="en-US"/>
        </w:rPr>
        <w:t>–</w:t>
      </w:r>
      <w:r w:rsidRPr="00C46993">
        <w:rPr>
          <w:rFonts w:cs="Times New Roman"/>
          <w:color w:val="000000"/>
          <w:szCs w:val="24"/>
          <w:lang w:eastAsia="en-US"/>
        </w:rPr>
        <w:t xml:space="preserve">2030. godine u odnosu na </w:t>
      </w:r>
      <w:r>
        <w:rPr>
          <w:rFonts w:cs="Times New Roman"/>
          <w:color w:val="000000"/>
          <w:szCs w:val="24"/>
          <w:lang w:eastAsia="en-US"/>
        </w:rPr>
        <w:t>razdoblje 2005.–2015. i s</w:t>
      </w:r>
      <w:r w:rsidRPr="00C46993">
        <w:rPr>
          <w:rFonts w:cs="Times New Roman"/>
          <w:color w:val="000000"/>
          <w:szCs w:val="24"/>
          <w:lang w:eastAsia="en-US"/>
        </w:rPr>
        <w:t>pecifičnim ciljem C - smanjiti izravni ekonomski gubitak od katastrofe u odnosu na globalni bruto</w:t>
      </w:r>
      <w:r>
        <w:rPr>
          <w:rFonts w:cs="Times New Roman"/>
          <w:color w:val="000000"/>
          <w:szCs w:val="24"/>
          <w:lang w:eastAsia="en-US"/>
        </w:rPr>
        <w:t xml:space="preserve"> domaći proizvod (BDP) do 2030.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9AF99" w14:textId="7F0E4F28" w:rsidR="00C34928" w:rsidRPr="0051630A" w:rsidRDefault="00C34928" w:rsidP="005F7EE4">
    <w:pPr>
      <w:pStyle w:val="Header"/>
      <w:jc w:val="right"/>
      <w:rPr>
        <w:rFonts w:cs="Times New Roman"/>
        <w:i/>
        <w:iCs/>
      </w:rPr>
    </w:pPr>
    <w:r>
      <w:tab/>
    </w:r>
  </w:p>
  <w:p w14:paraId="58128368" w14:textId="77777777" w:rsidR="00C34928" w:rsidRDefault="00C34928" w:rsidP="005F7EE4">
    <w:pPr>
      <w:pStyle w:val="Header"/>
      <w:tabs>
        <w:tab w:val="clear" w:pos="4536"/>
        <w:tab w:val="clear" w:pos="9072"/>
        <w:tab w:val="left" w:pos="747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4B718" w14:textId="77777777" w:rsidR="00C34928" w:rsidRPr="0051630A" w:rsidRDefault="00C34928" w:rsidP="0051630A">
    <w:pPr>
      <w:pStyle w:val="Header"/>
      <w:jc w:val="right"/>
      <w:rPr>
        <w:rFont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74983" w14:textId="77777777" w:rsidR="00C34928" w:rsidRDefault="00C349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3BF8E" w14:textId="77777777" w:rsidR="00C34928" w:rsidRDefault="00C349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5BA4" w14:textId="77777777" w:rsidR="00C34928" w:rsidRDefault="00C349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567"/>
    <w:multiLevelType w:val="multilevel"/>
    <w:tmpl w:val="8E2CA452"/>
    <w:styleLink w:val="Stil4"/>
    <w:lvl w:ilvl="0">
      <w:start w:val="1"/>
      <w:numFmt w:val="decimal"/>
      <w:lvlText w:val="T.%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24D766B"/>
    <w:multiLevelType w:val="hybridMultilevel"/>
    <w:tmpl w:val="644C10C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029302AF"/>
    <w:multiLevelType w:val="hybridMultilevel"/>
    <w:tmpl w:val="4FACD2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2E40355"/>
    <w:multiLevelType w:val="hybridMultilevel"/>
    <w:tmpl w:val="84125088"/>
    <w:lvl w:ilvl="0" w:tplc="386E3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39E6547"/>
    <w:multiLevelType w:val="multilevel"/>
    <w:tmpl w:val="E8BADF8A"/>
    <w:numStyleLink w:val="Stil1"/>
  </w:abstractNum>
  <w:abstractNum w:abstractNumId="5" w15:restartNumberingAfterBreak="0">
    <w:nsid w:val="04834F7B"/>
    <w:multiLevelType w:val="multilevel"/>
    <w:tmpl w:val="4B08FEBE"/>
    <w:styleLink w:val="Stil2"/>
    <w:lvl w:ilvl="0">
      <w:start w:val="1"/>
      <w:numFmt w:val="decimal"/>
      <w:lvlText w:val="W.%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83A5A79"/>
    <w:multiLevelType w:val="hybridMultilevel"/>
    <w:tmpl w:val="14F4222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08BB0FE1"/>
    <w:multiLevelType w:val="hybridMultilevel"/>
    <w:tmpl w:val="BB6CBABC"/>
    <w:lvl w:ilvl="0" w:tplc="BB5EA8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98C7659"/>
    <w:multiLevelType w:val="hybridMultilevel"/>
    <w:tmpl w:val="644C10C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 w15:restartNumberingAfterBreak="0">
    <w:nsid w:val="0ABC1009"/>
    <w:multiLevelType w:val="hybridMultilevel"/>
    <w:tmpl w:val="0936B4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BBF5DCE"/>
    <w:multiLevelType w:val="hybridMultilevel"/>
    <w:tmpl w:val="F88A4A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C0E2830"/>
    <w:multiLevelType w:val="hybridMultilevel"/>
    <w:tmpl w:val="2B56F5E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0D082C93"/>
    <w:multiLevelType w:val="hybridMultilevel"/>
    <w:tmpl w:val="631CAD72"/>
    <w:lvl w:ilvl="0" w:tplc="250C80B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D6E72EF"/>
    <w:multiLevelType w:val="hybridMultilevel"/>
    <w:tmpl w:val="38183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A03B16"/>
    <w:multiLevelType w:val="hybridMultilevel"/>
    <w:tmpl w:val="EC6CA2B8"/>
    <w:lvl w:ilvl="0" w:tplc="041A0005">
      <w:start w:val="1"/>
      <w:numFmt w:val="bullet"/>
      <w:lvlText w:val=""/>
      <w:lvlJc w:val="left"/>
      <w:pPr>
        <w:tabs>
          <w:tab w:val="num" w:pos="360"/>
        </w:tabs>
        <w:ind w:left="360" w:hanging="360"/>
      </w:pPr>
      <w:rPr>
        <w:rFonts w:ascii="Wingdings" w:hAnsi="Wingdings" w:hint="default"/>
      </w:rPr>
    </w:lvl>
    <w:lvl w:ilvl="1" w:tplc="AA6A414C" w:tentative="1">
      <w:start w:val="1"/>
      <w:numFmt w:val="bullet"/>
      <w:lvlText w:val=""/>
      <w:lvlJc w:val="left"/>
      <w:pPr>
        <w:tabs>
          <w:tab w:val="num" w:pos="1080"/>
        </w:tabs>
        <w:ind w:left="1080" w:hanging="360"/>
      </w:pPr>
      <w:rPr>
        <w:rFonts w:ascii="Symbol" w:hAnsi="Symbol" w:hint="default"/>
      </w:rPr>
    </w:lvl>
    <w:lvl w:ilvl="2" w:tplc="60040BB4" w:tentative="1">
      <w:start w:val="1"/>
      <w:numFmt w:val="bullet"/>
      <w:lvlText w:val=""/>
      <w:lvlJc w:val="left"/>
      <w:pPr>
        <w:tabs>
          <w:tab w:val="num" w:pos="1800"/>
        </w:tabs>
        <w:ind w:left="1800" w:hanging="360"/>
      </w:pPr>
      <w:rPr>
        <w:rFonts w:ascii="Symbol" w:hAnsi="Symbol" w:hint="default"/>
      </w:rPr>
    </w:lvl>
    <w:lvl w:ilvl="3" w:tplc="6DFCD188" w:tentative="1">
      <w:start w:val="1"/>
      <w:numFmt w:val="bullet"/>
      <w:lvlText w:val=""/>
      <w:lvlJc w:val="left"/>
      <w:pPr>
        <w:tabs>
          <w:tab w:val="num" w:pos="2520"/>
        </w:tabs>
        <w:ind w:left="2520" w:hanging="360"/>
      </w:pPr>
      <w:rPr>
        <w:rFonts w:ascii="Symbol" w:hAnsi="Symbol" w:hint="default"/>
      </w:rPr>
    </w:lvl>
    <w:lvl w:ilvl="4" w:tplc="F09E6B4E" w:tentative="1">
      <w:start w:val="1"/>
      <w:numFmt w:val="bullet"/>
      <w:lvlText w:val=""/>
      <w:lvlJc w:val="left"/>
      <w:pPr>
        <w:tabs>
          <w:tab w:val="num" w:pos="3240"/>
        </w:tabs>
        <w:ind w:left="3240" w:hanging="360"/>
      </w:pPr>
      <w:rPr>
        <w:rFonts w:ascii="Symbol" w:hAnsi="Symbol" w:hint="default"/>
      </w:rPr>
    </w:lvl>
    <w:lvl w:ilvl="5" w:tplc="E7240444" w:tentative="1">
      <w:start w:val="1"/>
      <w:numFmt w:val="bullet"/>
      <w:lvlText w:val=""/>
      <w:lvlJc w:val="left"/>
      <w:pPr>
        <w:tabs>
          <w:tab w:val="num" w:pos="3960"/>
        </w:tabs>
        <w:ind w:left="3960" w:hanging="360"/>
      </w:pPr>
      <w:rPr>
        <w:rFonts w:ascii="Symbol" w:hAnsi="Symbol" w:hint="default"/>
      </w:rPr>
    </w:lvl>
    <w:lvl w:ilvl="6" w:tplc="0782475C" w:tentative="1">
      <w:start w:val="1"/>
      <w:numFmt w:val="bullet"/>
      <w:lvlText w:val=""/>
      <w:lvlJc w:val="left"/>
      <w:pPr>
        <w:tabs>
          <w:tab w:val="num" w:pos="4680"/>
        </w:tabs>
        <w:ind w:left="4680" w:hanging="360"/>
      </w:pPr>
      <w:rPr>
        <w:rFonts w:ascii="Symbol" w:hAnsi="Symbol" w:hint="default"/>
      </w:rPr>
    </w:lvl>
    <w:lvl w:ilvl="7" w:tplc="01B84AD0" w:tentative="1">
      <w:start w:val="1"/>
      <w:numFmt w:val="bullet"/>
      <w:lvlText w:val=""/>
      <w:lvlJc w:val="left"/>
      <w:pPr>
        <w:tabs>
          <w:tab w:val="num" w:pos="5400"/>
        </w:tabs>
        <w:ind w:left="5400" w:hanging="360"/>
      </w:pPr>
      <w:rPr>
        <w:rFonts w:ascii="Symbol" w:hAnsi="Symbol" w:hint="default"/>
      </w:rPr>
    </w:lvl>
    <w:lvl w:ilvl="8" w:tplc="9B4ACA90" w:tentative="1">
      <w:start w:val="1"/>
      <w:numFmt w:val="bullet"/>
      <w:lvlText w:val=""/>
      <w:lvlJc w:val="left"/>
      <w:pPr>
        <w:tabs>
          <w:tab w:val="num" w:pos="6120"/>
        </w:tabs>
        <w:ind w:left="6120" w:hanging="360"/>
      </w:pPr>
      <w:rPr>
        <w:rFonts w:ascii="Symbol" w:hAnsi="Symbol" w:hint="default"/>
      </w:rPr>
    </w:lvl>
  </w:abstractNum>
  <w:abstractNum w:abstractNumId="15" w15:restartNumberingAfterBreak="0">
    <w:nsid w:val="0EE75CE0"/>
    <w:multiLevelType w:val="hybridMultilevel"/>
    <w:tmpl w:val="24DA0934"/>
    <w:lvl w:ilvl="0" w:tplc="386E3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0F100B71"/>
    <w:multiLevelType w:val="hybridMultilevel"/>
    <w:tmpl w:val="C856100C"/>
    <w:lvl w:ilvl="0" w:tplc="1DBC3C7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01527A0"/>
    <w:multiLevelType w:val="multilevel"/>
    <w:tmpl w:val="2004BBC6"/>
    <w:styleLink w:val="Stil3"/>
    <w:lvl w:ilvl="0">
      <w:start w:val="1"/>
      <w:numFmt w:val="decimal"/>
      <w:lvlText w:val="O.%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10703F2D"/>
    <w:multiLevelType w:val="hybridMultilevel"/>
    <w:tmpl w:val="7AB05086"/>
    <w:lvl w:ilvl="0" w:tplc="162AA572">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0972D77"/>
    <w:multiLevelType w:val="hybridMultilevel"/>
    <w:tmpl w:val="C354258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 w15:restartNumberingAfterBreak="0">
    <w:nsid w:val="12156CA7"/>
    <w:multiLevelType w:val="hybridMultilevel"/>
    <w:tmpl w:val="7AC4415E"/>
    <w:lvl w:ilvl="0" w:tplc="386E3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25E4522"/>
    <w:multiLevelType w:val="hybridMultilevel"/>
    <w:tmpl w:val="F5E4BE32"/>
    <w:lvl w:ilvl="0" w:tplc="6DD27548">
      <w:start w:val="1"/>
      <w:numFmt w:val="decimal"/>
      <w:lvlText w:val="%1."/>
      <w:lvlJc w:val="left"/>
      <w:pPr>
        <w:ind w:left="360" w:hanging="360"/>
      </w:pPr>
      <w:rPr>
        <w:rFonts w:ascii="Times New Roman" w:hAnsi="Times New Roman" w:cs="Times New Roman"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43B4F87"/>
    <w:multiLevelType w:val="hybridMultilevel"/>
    <w:tmpl w:val="543E661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14426CB2"/>
    <w:multiLevelType w:val="hybridMultilevel"/>
    <w:tmpl w:val="A2E488AE"/>
    <w:lvl w:ilvl="0" w:tplc="19787BE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14D44FF4"/>
    <w:multiLevelType w:val="multilevel"/>
    <w:tmpl w:val="053874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152A0F39"/>
    <w:multiLevelType w:val="hybridMultilevel"/>
    <w:tmpl w:val="7952E244"/>
    <w:lvl w:ilvl="0" w:tplc="781C4668">
      <w:start w:val="1"/>
      <w:numFmt w:val="decimal"/>
      <w:lvlText w:val="(%1)"/>
      <w:lvlJc w:val="left"/>
      <w:pPr>
        <w:ind w:left="375" w:hanging="1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18564BD0"/>
    <w:multiLevelType w:val="hybridMultilevel"/>
    <w:tmpl w:val="80DCDAC6"/>
    <w:lvl w:ilvl="0" w:tplc="08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D515F15"/>
    <w:multiLevelType w:val="hybridMultilevel"/>
    <w:tmpl w:val="071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217E95"/>
    <w:multiLevelType w:val="multilevel"/>
    <w:tmpl w:val="E8BADF8A"/>
    <w:styleLink w:val="Stil1"/>
    <w:lvl w:ilvl="0">
      <w:start w:val="1"/>
      <w:numFmt w:val="decimal"/>
      <w:lvlText w:val="S.%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1E736AA1"/>
    <w:multiLevelType w:val="hybridMultilevel"/>
    <w:tmpl w:val="C1D2330E"/>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0" w15:restartNumberingAfterBreak="0">
    <w:nsid w:val="20A46770"/>
    <w:multiLevelType w:val="hybridMultilevel"/>
    <w:tmpl w:val="CF3A9156"/>
    <w:lvl w:ilvl="0" w:tplc="386E3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19639D9"/>
    <w:multiLevelType w:val="hybridMultilevel"/>
    <w:tmpl w:val="2892B45A"/>
    <w:lvl w:ilvl="0" w:tplc="9508F39C">
      <w:start w:val="1"/>
      <w:numFmt w:val="decimal"/>
      <w:lvlText w:val="(%1)"/>
      <w:lvlJc w:val="left"/>
      <w:pPr>
        <w:ind w:left="750" w:hanging="3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23DA1F9D"/>
    <w:multiLevelType w:val="hybridMultilevel"/>
    <w:tmpl w:val="5A42FE3C"/>
    <w:lvl w:ilvl="0" w:tplc="4DB4801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6DE5404"/>
    <w:multiLevelType w:val="hybridMultilevel"/>
    <w:tmpl w:val="B0483568"/>
    <w:lvl w:ilvl="0" w:tplc="08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6E0294F"/>
    <w:multiLevelType w:val="hybridMultilevel"/>
    <w:tmpl w:val="90AC82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96C44F7"/>
    <w:multiLevelType w:val="hybridMultilevel"/>
    <w:tmpl w:val="E0F0137C"/>
    <w:lvl w:ilvl="0" w:tplc="BB5EA8A8">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29A42C88"/>
    <w:multiLevelType w:val="hybridMultilevel"/>
    <w:tmpl w:val="BF280424"/>
    <w:lvl w:ilvl="0" w:tplc="1756994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2A327D1B"/>
    <w:multiLevelType w:val="hybridMultilevel"/>
    <w:tmpl w:val="644C10C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8" w15:restartNumberingAfterBreak="0">
    <w:nsid w:val="2A3C6931"/>
    <w:multiLevelType w:val="hybridMultilevel"/>
    <w:tmpl w:val="A80C62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2AE721FF"/>
    <w:multiLevelType w:val="hybridMultilevel"/>
    <w:tmpl w:val="15C6A724"/>
    <w:lvl w:ilvl="0" w:tplc="BB5EA8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2B767813"/>
    <w:multiLevelType w:val="hybridMultilevel"/>
    <w:tmpl w:val="390842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2BC43B04"/>
    <w:multiLevelType w:val="hybridMultilevel"/>
    <w:tmpl w:val="7E88BA6C"/>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2" w15:restartNumberingAfterBreak="0">
    <w:nsid w:val="2C0C10C9"/>
    <w:multiLevelType w:val="hybridMultilevel"/>
    <w:tmpl w:val="668EA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C167B1B"/>
    <w:multiLevelType w:val="hybridMultilevel"/>
    <w:tmpl w:val="3AB6AC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2D26507F"/>
    <w:multiLevelType w:val="hybridMultilevel"/>
    <w:tmpl w:val="ACDE350E"/>
    <w:lvl w:ilvl="0" w:tplc="041A0001">
      <w:start w:val="1"/>
      <w:numFmt w:val="bullet"/>
      <w:lvlText w:val=""/>
      <w:lvlJc w:val="left"/>
      <w:pPr>
        <w:ind w:left="360" w:hanging="360"/>
      </w:pPr>
      <w:rPr>
        <w:rFonts w:ascii="Symbol" w:hAnsi="Symbol" w:hint="default"/>
        <w:b/>
        <w:bCs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5" w15:restartNumberingAfterBreak="0">
    <w:nsid w:val="2D64193C"/>
    <w:multiLevelType w:val="hybridMultilevel"/>
    <w:tmpl w:val="644C10C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6" w15:restartNumberingAfterBreak="0">
    <w:nsid w:val="2E342C03"/>
    <w:multiLevelType w:val="hybridMultilevel"/>
    <w:tmpl w:val="AB78C672"/>
    <w:lvl w:ilvl="0" w:tplc="386E3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2EE23DA6"/>
    <w:multiLevelType w:val="multilevel"/>
    <w:tmpl w:val="E8BADF8A"/>
    <w:numStyleLink w:val="Stil1"/>
  </w:abstractNum>
  <w:abstractNum w:abstractNumId="48" w15:restartNumberingAfterBreak="0">
    <w:nsid w:val="30073CBC"/>
    <w:multiLevelType w:val="hybridMultilevel"/>
    <w:tmpl w:val="8C1C8BE6"/>
    <w:lvl w:ilvl="0" w:tplc="77EAD2C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30BB3E0F"/>
    <w:multiLevelType w:val="hybridMultilevel"/>
    <w:tmpl w:val="51FA54AE"/>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0" w15:restartNumberingAfterBreak="0">
    <w:nsid w:val="30E73890"/>
    <w:multiLevelType w:val="hybridMultilevel"/>
    <w:tmpl w:val="523E97C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29C3E1B"/>
    <w:multiLevelType w:val="hybridMultilevel"/>
    <w:tmpl w:val="BE86BEA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4FD062C"/>
    <w:multiLevelType w:val="hybridMultilevel"/>
    <w:tmpl w:val="67CC540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3" w15:restartNumberingAfterBreak="0">
    <w:nsid w:val="36773A83"/>
    <w:multiLevelType w:val="hybridMultilevel"/>
    <w:tmpl w:val="33B633E4"/>
    <w:lvl w:ilvl="0" w:tplc="F0743F7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37934794"/>
    <w:multiLevelType w:val="hybridMultilevel"/>
    <w:tmpl w:val="954032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37E17042"/>
    <w:multiLevelType w:val="hybridMultilevel"/>
    <w:tmpl w:val="954032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38696525"/>
    <w:multiLevelType w:val="hybridMultilevel"/>
    <w:tmpl w:val="BC0A5AB6"/>
    <w:lvl w:ilvl="0" w:tplc="0409000F">
      <w:start w:val="1"/>
      <w:numFmt w:val="decimal"/>
      <w:lvlText w:val="%1."/>
      <w:lvlJc w:val="left"/>
      <w:pPr>
        <w:ind w:left="720" w:hanging="360"/>
      </w:pPr>
    </w:lvl>
    <w:lvl w:ilvl="1" w:tplc="4DB48010">
      <w:numFmt w:val="bullet"/>
      <w:lvlText w:val="-"/>
      <w:lvlJc w:val="left"/>
      <w:pPr>
        <w:ind w:left="1464" w:hanging="384"/>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8846DBC"/>
    <w:multiLevelType w:val="hybridMultilevel"/>
    <w:tmpl w:val="28E410A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39B051D7"/>
    <w:multiLevelType w:val="multilevel"/>
    <w:tmpl w:val="4B08FEBE"/>
    <w:numStyleLink w:val="Stil2"/>
  </w:abstractNum>
  <w:abstractNum w:abstractNumId="59" w15:restartNumberingAfterBreak="0">
    <w:nsid w:val="3C8B5C5E"/>
    <w:multiLevelType w:val="multilevel"/>
    <w:tmpl w:val="8E2CA452"/>
    <w:numStyleLink w:val="Stil4"/>
  </w:abstractNum>
  <w:abstractNum w:abstractNumId="60" w15:restartNumberingAfterBreak="0">
    <w:nsid w:val="3D3C626A"/>
    <w:multiLevelType w:val="hybridMultilevel"/>
    <w:tmpl w:val="65587F14"/>
    <w:lvl w:ilvl="0" w:tplc="FE127C7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3D4D71CD"/>
    <w:multiLevelType w:val="hybridMultilevel"/>
    <w:tmpl w:val="46CC6CE8"/>
    <w:lvl w:ilvl="0" w:tplc="041A0001">
      <w:start w:val="1"/>
      <w:numFmt w:val="bullet"/>
      <w:lvlText w:val=""/>
      <w:lvlJc w:val="left"/>
      <w:pPr>
        <w:ind w:left="360" w:hanging="360"/>
      </w:pPr>
      <w:rPr>
        <w:rFonts w:ascii="Symbol" w:hAnsi="Symbol" w:hint="default"/>
        <w:b/>
        <w:bCs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2" w15:restartNumberingAfterBreak="0">
    <w:nsid w:val="3DAA5474"/>
    <w:multiLevelType w:val="hybridMultilevel"/>
    <w:tmpl w:val="149A973C"/>
    <w:lvl w:ilvl="0" w:tplc="09CE89CE">
      <w:start w:val="1"/>
      <w:numFmt w:val="decimal"/>
      <w:lvlText w:val="(%1)"/>
      <w:lvlJc w:val="left"/>
      <w:pPr>
        <w:ind w:left="735" w:hanging="37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3E493E9E"/>
    <w:multiLevelType w:val="hybridMultilevel"/>
    <w:tmpl w:val="D5DCDF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EC41638"/>
    <w:multiLevelType w:val="hybridMultilevel"/>
    <w:tmpl w:val="FAEA7E52"/>
    <w:lvl w:ilvl="0" w:tplc="735C19C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415361C5"/>
    <w:multiLevelType w:val="multilevel"/>
    <w:tmpl w:val="20E68D8C"/>
    <w:lvl w:ilvl="0">
      <w:start w:val="1"/>
      <w:numFmt w:val="bullet"/>
      <w:lvlText w:val=""/>
      <w:lvlJc w:val="left"/>
      <w:pPr>
        <w:ind w:left="360" w:hanging="360"/>
      </w:pPr>
      <w:rPr>
        <w:rFonts w:ascii="Symbol" w:hAnsi="Symbol" w:cs="Symbol" w:hint="default"/>
        <w:b/>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42031FAF"/>
    <w:multiLevelType w:val="hybridMultilevel"/>
    <w:tmpl w:val="11E6FDD8"/>
    <w:lvl w:ilvl="0" w:tplc="386E3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42A43F82"/>
    <w:multiLevelType w:val="multilevel"/>
    <w:tmpl w:val="4B08FEBE"/>
    <w:numStyleLink w:val="Stil2"/>
  </w:abstractNum>
  <w:abstractNum w:abstractNumId="68" w15:restartNumberingAfterBreak="0">
    <w:nsid w:val="43DA5199"/>
    <w:multiLevelType w:val="hybridMultilevel"/>
    <w:tmpl w:val="3506B69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45E76196"/>
    <w:multiLevelType w:val="hybridMultilevel"/>
    <w:tmpl w:val="939AFCD0"/>
    <w:lvl w:ilvl="0" w:tplc="386E3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466553AB"/>
    <w:multiLevelType w:val="hybridMultilevel"/>
    <w:tmpl w:val="BC1048D2"/>
    <w:lvl w:ilvl="0" w:tplc="6B808430">
      <w:start w:val="1"/>
      <w:numFmt w:val="decimal"/>
      <w:lvlText w:val="%1."/>
      <w:lvlJc w:val="left"/>
      <w:pPr>
        <w:ind w:left="1003" w:hanging="360"/>
      </w:pPr>
      <w:rPr>
        <w:rFonts w:hint="default"/>
        <w:sz w:val="24"/>
      </w:rPr>
    </w:lvl>
    <w:lvl w:ilvl="1" w:tplc="041A0019" w:tentative="1">
      <w:start w:val="1"/>
      <w:numFmt w:val="lowerLetter"/>
      <w:lvlText w:val="%2."/>
      <w:lvlJc w:val="left"/>
      <w:pPr>
        <w:ind w:left="1723" w:hanging="360"/>
      </w:pPr>
    </w:lvl>
    <w:lvl w:ilvl="2" w:tplc="041A001B" w:tentative="1">
      <w:start w:val="1"/>
      <w:numFmt w:val="lowerRoman"/>
      <w:lvlText w:val="%3."/>
      <w:lvlJc w:val="right"/>
      <w:pPr>
        <w:ind w:left="2443" w:hanging="180"/>
      </w:pPr>
    </w:lvl>
    <w:lvl w:ilvl="3" w:tplc="041A000F" w:tentative="1">
      <w:start w:val="1"/>
      <w:numFmt w:val="decimal"/>
      <w:lvlText w:val="%4."/>
      <w:lvlJc w:val="left"/>
      <w:pPr>
        <w:ind w:left="3163" w:hanging="360"/>
      </w:pPr>
    </w:lvl>
    <w:lvl w:ilvl="4" w:tplc="041A0019" w:tentative="1">
      <w:start w:val="1"/>
      <w:numFmt w:val="lowerLetter"/>
      <w:lvlText w:val="%5."/>
      <w:lvlJc w:val="left"/>
      <w:pPr>
        <w:ind w:left="3883" w:hanging="360"/>
      </w:pPr>
    </w:lvl>
    <w:lvl w:ilvl="5" w:tplc="041A001B" w:tentative="1">
      <w:start w:val="1"/>
      <w:numFmt w:val="lowerRoman"/>
      <w:lvlText w:val="%6."/>
      <w:lvlJc w:val="right"/>
      <w:pPr>
        <w:ind w:left="4603" w:hanging="180"/>
      </w:pPr>
    </w:lvl>
    <w:lvl w:ilvl="6" w:tplc="041A000F" w:tentative="1">
      <w:start w:val="1"/>
      <w:numFmt w:val="decimal"/>
      <w:lvlText w:val="%7."/>
      <w:lvlJc w:val="left"/>
      <w:pPr>
        <w:ind w:left="5323" w:hanging="360"/>
      </w:pPr>
    </w:lvl>
    <w:lvl w:ilvl="7" w:tplc="041A0019" w:tentative="1">
      <w:start w:val="1"/>
      <w:numFmt w:val="lowerLetter"/>
      <w:lvlText w:val="%8."/>
      <w:lvlJc w:val="left"/>
      <w:pPr>
        <w:ind w:left="6043" w:hanging="360"/>
      </w:pPr>
    </w:lvl>
    <w:lvl w:ilvl="8" w:tplc="041A001B" w:tentative="1">
      <w:start w:val="1"/>
      <w:numFmt w:val="lowerRoman"/>
      <w:lvlText w:val="%9."/>
      <w:lvlJc w:val="right"/>
      <w:pPr>
        <w:ind w:left="6763" w:hanging="180"/>
      </w:pPr>
    </w:lvl>
  </w:abstractNum>
  <w:abstractNum w:abstractNumId="71" w15:restartNumberingAfterBreak="0">
    <w:nsid w:val="466D0650"/>
    <w:multiLevelType w:val="hybridMultilevel"/>
    <w:tmpl w:val="C3960C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486920F9"/>
    <w:multiLevelType w:val="hybridMultilevel"/>
    <w:tmpl w:val="B5169A6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4AA3099E"/>
    <w:multiLevelType w:val="hybridMultilevel"/>
    <w:tmpl w:val="F8CEB7CC"/>
    <w:lvl w:ilvl="0" w:tplc="B1327808">
      <w:start w:val="1"/>
      <w:numFmt w:val="decimal"/>
      <w:lvlText w:val="%1."/>
      <w:lvlJc w:val="left"/>
      <w:pPr>
        <w:ind w:left="720" w:hanging="360"/>
      </w:pPr>
      <w:rPr>
        <w:b w:val="0"/>
      </w:rPr>
    </w:lvl>
    <w:lvl w:ilvl="1" w:tplc="6EC4B200">
      <w:start w:val="1"/>
      <w:numFmt w:val="decimal"/>
      <w:lvlText w:val="(%2)"/>
      <w:lvlJc w:val="left"/>
      <w:pPr>
        <w:ind w:left="1464" w:hanging="38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B400977"/>
    <w:multiLevelType w:val="hybridMultilevel"/>
    <w:tmpl w:val="915CFE3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15:restartNumberingAfterBreak="0">
    <w:nsid w:val="4B6C32C3"/>
    <w:multiLevelType w:val="hybridMultilevel"/>
    <w:tmpl w:val="4246D67A"/>
    <w:lvl w:ilvl="0" w:tplc="BB5EA8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4F280608"/>
    <w:multiLevelType w:val="hybridMultilevel"/>
    <w:tmpl w:val="A574CEE8"/>
    <w:lvl w:ilvl="0" w:tplc="2D1C00B0">
      <w:start w:val="1"/>
      <w:numFmt w:val="decimal"/>
      <w:lvlText w:val="%1."/>
      <w:lvlJc w:val="left"/>
      <w:pPr>
        <w:ind w:left="360" w:hanging="360"/>
      </w:pPr>
      <w:rPr>
        <w:b/>
        <w:bCs w:val="0"/>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7" w15:restartNumberingAfterBreak="0">
    <w:nsid w:val="507F668B"/>
    <w:multiLevelType w:val="hybridMultilevel"/>
    <w:tmpl w:val="50227E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50F458CB"/>
    <w:multiLevelType w:val="multilevel"/>
    <w:tmpl w:val="E8BADF8A"/>
    <w:numStyleLink w:val="Stil1"/>
  </w:abstractNum>
  <w:abstractNum w:abstractNumId="79" w15:restartNumberingAfterBreak="0">
    <w:nsid w:val="528E6865"/>
    <w:multiLevelType w:val="hybridMultilevel"/>
    <w:tmpl w:val="484AA684"/>
    <w:lvl w:ilvl="0" w:tplc="3ED60B92">
      <w:start w:val="1"/>
      <w:numFmt w:val="decimal"/>
      <w:lvlText w:val="(%1)"/>
      <w:lvlJc w:val="left"/>
      <w:pPr>
        <w:ind w:left="375" w:hanging="1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53687B1D"/>
    <w:multiLevelType w:val="hybridMultilevel"/>
    <w:tmpl w:val="13E8088A"/>
    <w:lvl w:ilvl="0" w:tplc="386E3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540A5BF6"/>
    <w:multiLevelType w:val="hybridMultilevel"/>
    <w:tmpl w:val="53DC7D92"/>
    <w:lvl w:ilvl="0" w:tplc="B6D0C9DC">
      <w:start w:val="1"/>
      <w:numFmt w:val="decimal"/>
      <w:lvlText w:val="%1."/>
      <w:lvlJc w:val="left"/>
      <w:pPr>
        <w:ind w:left="360" w:hanging="360"/>
      </w:pPr>
      <w:rPr>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2" w15:restartNumberingAfterBreak="0">
    <w:nsid w:val="54120885"/>
    <w:multiLevelType w:val="hybridMultilevel"/>
    <w:tmpl w:val="6DD62C50"/>
    <w:lvl w:ilvl="0" w:tplc="3AA4F2A0">
      <w:start w:val="1"/>
      <w:numFmt w:val="decimal"/>
      <w:lvlText w:val="%1."/>
      <w:lvlJc w:val="left"/>
      <w:pPr>
        <w:ind w:left="341" w:hanging="360"/>
      </w:pPr>
      <w:rPr>
        <w:rFonts w:hint="default"/>
      </w:rPr>
    </w:lvl>
    <w:lvl w:ilvl="1" w:tplc="041A0019" w:tentative="1">
      <w:start w:val="1"/>
      <w:numFmt w:val="lowerLetter"/>
      <w:lvlText w:val="%2."/>
      <w:lvlJc w:val="left"/>
      <w:pPr>
        <w:ind w:left="1061" w:hanging="360"/>
      </w:pPr>
    </w:lvl>
    <w:lvl w:ilvl="2" w:tplc="041A001B" w:tentative="1">
      <w:start w:val="1"/>
      <w:numFmt w:val="lowerRoman"/>
      <w:lvlText w:val="%3."/>
      <w:lvlJc w:val="right"/>
      <w:pPr>
        <w:ind w:left="1781" w:hanging="180"/>
      </w:pPr>
    </w:lvl>
    <w:lvl w:ilvl="3" w:tplc="041A000F" w:tentative="1">
      <w:start w:val="1"/>
      <w:numFmt w:val="decimal"/>
      <w:lvlText w:val="%4."/>
      <w:lvlJc w:val="left"/>
      <w:pPr>
        <w:ind w:left="2501" w:hanging="360"/>
      </w:pPr>
    </w:lvl>
    <w:lvl w:ilvl="4" w:tplc="041A0019" w:tentative="1">
      <w:start w:val="1"/>
      <w:numFmt w:val="lowerLetter"/>
      <w:lvlText w:val="%5."/>
      <w:lvlJc w:val="left"/>
      <w:pPr>
        <w:ind w:left="3221" w:hanging="360"/>
      </w:pPr>
    </w:lvl>
    <w:lvl w:ilvl="5" w:tplc="041A001B" w:tentative="1">
      <w:start w:val="1"/>
      <w:numFmt w:val="lowerRoman"/>
      <w:lvlText w:val="%6."/>
      <w:lvlJc w:val="right"/>
      <w:pPr>
        <w:ind w:left="3941" w:hanging="180"/>
      </w:pPr>
    </w:lvl>
    <w:lvl w:ilvl="6" w:tplc="041A000F" w:tentative="1">
      <w:start w:val="1"/>
      <w:numFmt w:val="decimal"/>
      <w:lvlText w:val="%7."/>
      <w:lvlJc w:val="left"/>
      <w:pPr>
        <w:ind w:left="4661" w:hanging="360"/>
      </w:pPr>
    </w:lvl>
    <w:lvl w:ilvl="7" w:tplc="041A0019" w:tentative="1">
      <w:start w:val="1"/>
      <w:numFmt w:val="lowerLetter"/>
      <w:lvlText w:val="%8."/>
      <w:lvlJc w:val="left"/>
      <w:pPr>
        <w:ind w:left="5381" w:hanging="360"/>
      </w:pPr>
    </w:lvl>
    <w:lvl w:ilvl="8" w:tplc="041A001B" w:tentative="1">
      <w:start w:val="1"/>
      <w:numFmt w:val="lowerRoman"/>
      <w:lvlText w:val="%9."/>
      <w:lvlJc w:val="right"/>
      <w:pPr>
        <w:ind w:left="6101" w:hanging="180"/>
      </w:pPr>
    </w:lvl>
  </w:abstractNum>
  <w:abstractNum w:abstractNumId="83" w15:restartNumberingAfterBreak="0">
    <w:nsid w:val="54993A7E"/>
    <w:multiLevelType w:val="multilevel"/>
    <w:tmpl w:val="2004BBC6"/>
    <w:numStyleLink w:val="Stil3"/>
  </w:abstractNum>
  <w:abstractNum w:abstractNumId="84" w15:restartNumberingAfterBreak="0">
    <w:nsid w:val="55F02204"/>
    <w:multiLevelType w:val="hybridMultilevel"/>
    <w:tmpl w:val="35A423CC"/>
    <w:lvl w:ilvl="0" w:tplc="BB5EA8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57D311F4"/>
    <w:multiLevelType w:val="multilevel"/>
    <w:tmpl w:val="053874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591F416A"/>
    <w:multiLevelType w:val="hybridMultilevel"/>
    <w:tmpl w:val="772C56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59B06BE7"/>
    <w:multiLevelType w:val="hybridMultilevel"/>
    <w:tmpl w:val="7EDC23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5B38496B"/>
    <w:multiLevelType w:val="hybridMultilevel"/>
    <w:tmpl w:val="BD086B2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5BBC7FBF"/>
    <w:multiLevelType w:val="multilevel"/>
    <w:tmpl w:val="8E2CA452"/>
    <w:numStyleLink w:val="Stil4"/>
  </w:abstractNum>
  <w:abstractNum w:abstractNumId="90" w15:restartNumberingAfterBreak="0">
    <w:nsid w:val="5D821E44"/>
    <w:multiLevelType w:val="hybridMultilevel"/>
    <w:tmpl w:val="A2E488AE"/>
    <w:lvl w:ilvl="0" w:tplc="19787BE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5F673BFD"/>
    <w:multiLevelType w:val="hybridMultilevel"/>
    <w:tmpl w:val="3D461DAA"/>
    <w:lvl w:ilvl="0" w:tplc="6DD27548">
      <w:start w:val="1"/>
      <w:numFmt w:val="decimal"/>
      <w:lvlText w:val="%1."/>
      <w:lvlJc w:val="left"/>
      <w:pPr>
        <w:ind w:left="360" w:hanging="360"/>
      </w:pPr>
      <w:rPr>
        <w:rFonts w:ascii="Times New Roman" w:hAnsi="Times New Roman" w:cs="Times New Roman"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60B246F5"/>
    <w:multiLevelType w:val="hybridMultilevel"/>
    <w:tmpl w:val="644C10C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3" w15:restartNumberingAfterBreak="0">
    <w:nsid w:val="61455FE6"/>
    <w:multiLevelType w:val="hybridMultilevel"/>
    <w:tmpl w:val="FDE29510"/>
    <w:lvl w:ilvl="0" w:tplc="6A46868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664D55F0"/>
    <w:multiLevelType w:val="hybridMultilevel"/>
    <w:tmpl w:val="1C683770"/>
    <w:lvl w:ilvl="0" w:tplc="041A0001">
      <w:start w:val="1"/>
      <w:numFmt w:val="bullet"/>
      <w:lvlText w:val=""/>
      <w:lvlJc w:val="left"/>
      <w:pPr>
        <w:ind w:left="360" w:hanging="360"/>
      </w:pPr>
      <w:rPr>
        <w:rFonts w:ascii="Symbol" w:hAnsi="Symbol" w:hint="default"/>
        <w:b/>
        <w:bCs w:val="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5" w15:restartNumberingAfterBreak="0">
    <w:nsid w:val="66E3677B"/>
    <w:multiLevelType w:val="hybridMultilevel"/>
    <w:tmpl w:val="F9085120"/>
    <w:lvl w:ilvl="0" w:tplc="20A6CE1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6926236F"/>
    <w:multiLevelType w:val="hybridMultilevel"/>
    <w:tmpl w:val="390842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6A2722D0"/>
    <w:multiLevelType w:val="hybridMultilevel"/>
    <w:tmpl w:val="63E232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15:restartNumberingAfterBreak="0">
    <w:nsid w:val="6BC47FFB"/>
    <w:multiLevelType w:val="hybridMultilevel"/>
    <w:tmpl w:val="2646AE0E"/>
    <w:lvl w:ilvl="0" w:tplc="FE127C78">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6BC833B4"/>
    <w:multiLevelType w:val="hybridMultilevel"/>
    <w:tmpl w:val="8CD42B04"/>
    <w:lvl w:ilvl="0" w:tplc="041A0001">
      <w:start w:val="1"/>
      <w:numFmt w:val="bullet"/>
      <w:lvlText w:val=""/>
      <w:lvlJc w:val="left"/>
      <w:pPr>
        <w:ind w:left="360" w:hanging="360"/>
      </w:pPr>
      <w:rPr>
        <w:rFonts w:ascii="Symbol" w:hAnsi="Symbol" w:hint="default"/>
        <w:b/>
        <w:bCs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0" w15:restartNumberingAfterBreak="0">
    <w:nsid w:val="6C194C63"/>
    <w:multiLevelType w:val="hybridMultilevel"/>
    <w:tmpl w:val="74508F6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1" w15:restartNumberingAfterBreak="0">
    <w:nsid w:val="6F1A152E"/>
    <w:multiLevelType w:val="multilevel"/>
    <w:tmpl w:val="2004BBC6"/>
    <w:numStyleLink w:val="Stil3"/>
  </w:abstractNum>
  <w:abstractNum w:abstractNumId="102" w15:restartNumberingAfterBreak="0">
    <w:nsid w:val="713C6A83"/>
    <w:multiLevelType w:val="hybridMultilevel"/>
    <w:tmpl w:val="C652BE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15:restartNumberingAfterBreak="0">
    <w:nsid w:val="72224CB6"/>
    <w:multiLevelType w:val="multilevel"/>
    <w:tmpl w:val="2004BBC6"/>
    <w:numStyleLink w:val="Stil3"/>
  </w:abstractNum>
  <w:abstractNum w:abstractNumId="104" w15:restartNumberingAfterBreak="0">
    <w:nsid w:val="73833E8F"/>
    <w:multiLevelType w:val="multilevel"/>
    <w:tmpl w:val="E8BADF8A"/>
    <w:numStyleLink w:val="Stil1"/>
  </w:abstractNum>
  <w:abstractNum w:abstractNumId="105" w15:restartNumberingAfterBreak="0">
    <w:nsid w:val="73A13D9F"/>
    <w:multiLevelType w:val="hybridMultilevel"/>
    <w:tmpl w:val="78DC0B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15:restartNumberingAfterBreak="0">
    <w:nsid w:val="77024E04"/>
    <w:multiLevelType w:val="hybridMultilevel"/>
    <w:tmpl w:val="5CCC9B56"/>
    <w:lvl w:ilvl="0" w:tplc="172079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7" w15:restartNumberingAfterBreak="0">
    <w:nsid w:val="776F2587"/>
    <w:multiLevelType w:val="hybridMultilevel"/>
    <w:tmpl w:val="B43A9F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78FC412F"/>
    <w:multiLevelType w:val="hybridMultilevel"/>
    <w:tmpl w:val="F4E0E5D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9" w15:restartNumberingAfterBreak="0">
    <w:nsid w:val="79051A01"/>
    <w:multiLevelType w:val="hybridMultilevel"/>
    <w:tmpl w:val="01B840F2"/>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0" w15:restartNumberingAfterBreak="0">
    <w:nsid w:val="798B2E9F"/>
    <w:multiLevelType w:val="hybridMultilevel"/>
    <w:tmpl w:val="644C10C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1" w15:restartNumberingAfterBreak="0">
    <w:nsid w:val="7B705272"/>
    <w:multiLevelType w:val="hybridMultilevel"/>
    <w:tmpl w:val="6E0C3C0A"/>
    <w:lvl w:ilvl="0" w:tplc="041A0005">
      <w:start w:val="1"/>
      <w:numFmt w:val="bullet"/>
      <w:lvlText w:val=""/>
      <w:lvlJc w:val="left"/>
      <w:pPr>
        <w:tabs>
          <w:tab w:val="num" w:pos="360"/>
        </w:tabs>
        <w:ind w:left="360" w:hanging="360"/>
      </w:pPr>
      <w:rPr>
        <w:rFonts w:ascii="Wingdings" w:hAnsi="Wingdings" w:hint="default"/>
      </w:rPr>
    </w:lvl>
    <w:lvl w:ilvl="1" w:tplc="17BE5444" w:tentative="1">
      <w:start w:val="1"/>
      <w:numFmt w:val="bullet"/>
      <w:lvlText w:val=""/>
      <w:lvlJc w:val="left"/>
      <w:pPr>
        <w:tabs>
          <w:tab w:val="num" w:pos="1080"/>
        </w:tabs>
        <w:ind w:left="1080" w:hanging="360"/>
      </w:pPr>
      <w:rPr>
        <w:rFonts w:ascii="Symbol" w:hAnsi="Symbol" w:hint="default"/>
      </w:rPr>
    </w:lvl>
    <w:lvl w:ilvl="2" w:tplc="2D9892E8" w:tentative="1">
      <w:start w:val="1"/>
      <w:numFmt w:val="bullet"/>
      <w:lvlText w:val=""/>
      <w:lvlJc w:val="left"/>
      <w:pPr>
        <w:tabs>
          <w:tab w:val="num" w:pos="1800"/>
        </w:tabs>
        <w:ind w:left="1800" w:hanging="360"/>
      </w:pPr>
      <w:rPr>
        <w:rFonts w:ascii="Symbol" w:hAnsi="Symbol" w:hint="default"/>
      </w:rPr>
    </w:lvl>
    <w:lvl w:ilvl="3" w:tplc="61AA16BA" w:tentative="1">
      <w:start w:val="1"/>
      <w:numFmt w:val="bullet"/>
      <w:lvlText w:val=""/>
      <w:lvlJc w:val="left"/>
      <w:pPr>
        <w:tabs>
          <w:tab w:val="num" w:pos="2520"/>
        </w:tabs>
        <w:ind w:left="2520" w:hanging="360"/>
      </w:pPr>
      <w:rPr>
        <w:rFonts w:ascii="Symbol" w:hAnsi="Symbol" w:hint="default"/>
      </w:rPr>
    </w:lvl>
    <w:lvl w:ilvl="4" w:tplc="3CDC4316" w:tentative="1">
      <w:start w:val="1"/>
      <w:numFmt w:val="bullet"/>
      <w:lvlText w:val=""/>
      <w:lvlJc w:val="left"/>
      <w:pPr>
        <w:tabs>
          <w:tab w:val="num" w:pos="3240"/>
        </w:tabs>
        <w:ind w:left="3240" w:hanging="360"/>
      </w:pPr>
      <w:rPr>
        <w:rFonts w:ascii="Symbol" w:hAnsi="Symbol" w:hint="default"/>
      </w:rPr>
    </w:lvl>
    <w:lvl w:ilvl="5" w:tplc="0122EB0A" w:tentative="1">
      <w:start w:val="1"/>
      <w:numFmt w:val="bullet"/>
      <w:lvlText w:val=""/>
      <w:lvlJc w:val="left"/>
      <w:pPr>
        <w:tabs>
          <w:tab w:val="num" w:pos="3960"/>
        </w:tabs>
        <w:ind w:left="3960" w:hanging="360"/>
      </w:pPr>
      <w:rPr>
        <w:rFonts w:ascii="Symbol" w:hAnsi="Symbol" w:hint="default"/>
      </w:rPr>
    </w:lvl>
    <w:lvl w:ilvl="6" w:tplc="71485C46" w:tentative="1">
      <w:start w:val="1"/>
      <w:numFmt w:val="bullet"/>
      <w:lvlText w:val=""/>
      <w:lvlJc w:val="left"/>
      <w:pPr>
        <w:tabs>
          <w:tab w:val="num" w:pos="4680"/>
        </w:tabs>
        <w:ind w:left="4680" w:hanging="360"/>
      </w:pPr>
      <w:rPr>
        <w:rFonts w:ascii="Symbol" w:hAnsi="Symbol" w:hint="default"/>
      </w:rPr>
    </w:lvl>
    <w:lvl w:ilvl="7" w:tplc="7EACE966" w:tentative="1">
      <w:start w:val="1"/>
      <w:numFmt w:val="bullet"/>
      <w:lvlText w:val=""/>
      <w:lvlJc w:val="left"/>
      <w:pPr>
        <w:tabs>
          <w:tab w:val="num" w:pos="5400"/>
        </w:tabs>
        <w:ind w:left="5400" w:hanging="360"/>
      </w:pPr>
      <w:rPr>
        <w:rFonts w:ascii="Symbol" w:hAnsi="Symbol" w:hint="default"/>
      </w:rPr>
    </w:lvl>
    <w:lvl w:ilvl="8" w:tplc="6C8EF268" w:tentative="1">
      <w:start w:val="1"/>
      <w:numFmt w:val="bullet"/>
      <w:lvlText w:val=""/>
      <w:lvlJc w:val="left"/>
      <w:pPr>
        <w:tabs>
          <w:tab w:val="num" w:pos="6120"/>
        </w:tabs>
        <w:ind w:left="6120" w:hanging="360"/>
      </w:pPr>
      <w:rPr>
        <w:rFonts w:ascii="Symbol" w:hAnsi="Symbol" w:hint="default"/>
      </w:rPr>
    </w:lvl>
  </w:abstractNum>
  <w:abstractNum w:abstractNumId="112" w15:restartNumberingAfterBreak="0">
    <w:nsid w:val="7BAB1DF2"/>
    <w:multiLevelType w:val="hybridMultilevel"/>
    <w:tmpl w:val="46825B4E"/>
    <w:lvl w:ilvl="0" w:tplc="9B6AD9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15:restartNumberingAfterBreak="0">
    <w:nsid w:val="7BF94F6F"/>
    <w:multiLevelType w:val="hybridMultilevel"/>
    <w:tmpl w:val="20D631C4"/>
    <w:lvl w:ilvl="0" w:tplc="82B61936">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4" w15:restartNumberingAfterBreak="0">
    <w:nsid w:val="7E851AAB"/>
    <w:multiLevelType w:val="hybridMultilevel"/>
    <w:tmpl w:val="4E30DC9A"/>
    <w:lvl w:ilvl="0" w:tplc="946C803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7EDF05FC"/>
    <w:multiLevelType w:val="hybridMultilevel"/>
    <w:tmpl w:val="5D6087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2"/>
  </w:num>
  <w:num w:numId="2">
    <w:abstractNumId w:val="76"/>
  </w:num>
  <w:num w:numId="3">
    <w:abstractNumId w:val="49"/>
  </w:num>
  <w:num w:numId="4">
    <w:abstractNumId w:val="61"/>
  </w:num>
  <w:num w:numId="5">
    <w:abstractNumId w:val="44"/>
  </w:num>
  <w:num w:numId="6">
    <w:abstractNumId w:val="99"/>
  </w:num>
  <w:num w:numId="7">
    <w:abstractNumId w:val="50"/>
  </w:num>
  <w:num w:numId="8">
    <w:abstractNumId w:val="14"/>
  </w:num>
  <w:num w:numId="9">
    <w:abstractNumId w:val="111"/>
  </w:num>
  <w:num w:numId="10">
    <w:abstractNumId w:val="85"/>
  </w:num>
  <w:num w:numId="11">
    <w:abstractNumId w:val="54"/>
  </w:num>
  <w:num w:numId="12">
    <w:abstractNumId w:val="26"/>
  </w:num>
  <w:num w:numId="13">
    <w:abstractNumId w:val="24"/>
  </w:num>
  <w:num w:numId="14">
    <w:abstractNumId w:val="63"/>
  </w:num>
  <w:num w:numId="15">
    <w:abstractNumId w:val="11"/>
  </w:num>
  <w:num w:numId="16">
    <w:abstractNumId w:val="74"/>
  </w:num>
  <w:num w:numId="17">
    <w:abstractNumId w:val="33"/>
  </w:num>
  <w:num w:numId="18">
    <w:abstractNumId w:val="51"/>
  </w:num>
  <w:num w:numId="19">
    <w:abstractNumId w:val="65"/>
  </w:num>
  <w:num w:numId="20">
    <w:abstractNumId w:val="55"/>
  </w:num>
  <w:num w:numId="21">
    <w:abstractNumId w:val="73"/>
  </w:num>
  <w:num w:numId="22">
    <w:abstractNumId w:val="13"/>
  </w:num>
  <w:num w:numId="23">
    <w:abstractNumId w:val="27"/>
  </w:num>
  <w:num w:numId="24">
    <w:abstractNumId w:val="42"/>
  </w:num>
  <w:num w:numId="25">
    <w:abstractNumId w:val="113"/>
  </w:num>
  <w:num w:numId="26">
    <w:abstractNumId w:val="9"/>
  </w:num>
  <w:num w:numId="27">
    <w:abstractNumId w:val="94"/>
  </w:num>
  <w:num w:numId="28">
    <w:abstractNumId w:val="32"/>
  </w:num>
  <w:num w:numId="29">
    <w:abstractNumId w:val="49"/>
  </w:num>
  <w:num w:numId="30">
    <w:abstractNumId w:val="10"/>
  </w:num>
  <w:num w:numId="31">
    <w:abstractNumId w:val="86"/>
  </w:num>
  <w:num w:numId="32">
    <w:abstractNumId w:val="108"/>
  </w:num>
  <w:num w:numId="33">
    <w:abstractNumId w:val="57"/>
  </w:num>
  <w:num w:numId="34">
    <w:abstractNumId w:val="71"/>
  </w:num>
  <w:num w:numId="35">
    <w:abstractNumId w:val="77"/>
  </w:num>
  <w:num w:numId="36">
    <w:abstractNumId w:val="107"/>
  </w:num>
  <w:num w:numId="37">
    <w:abstractNumId w:val="105"/>
  </w:num>
  <w:num w:numId="38">
    <w:abstractNumId w:val="43"/>
  </w:num>
  <w:num w:numId="39">
    <w:abstractNumId w:val="87"/>
  </w:num>
  <w:num w:numId="40">
    <w:abstractNumId w:val="88"/>
  </w:num>
  <w:num w:numId="41">
    <w:abstractNumId w:val="97"/>
  </w:num>
  <w:num w:numId="42">
    <w:abstractNumId w:val="29"/>
  </w:num>
  <w:num w:numId="43">
    <w:abstractNumId w:val="19"/>
  </w:num>
  <w:num w:numId="44">
    <w:abstractNumId w:val="52"/>
  </w:num>
  <w:num w:numId="45">
    <w:abstractNumId w:val="34"/>
  </w:num>
  <w:num w:numId="46">
    <w:abstractNumId w:val="109"/>
  </w:num>
  <w:num w:numId="47">
    <w:abstractNumId w:val="115"/>
  </w:num>
  <w:num w:numId="48">
    <w:abstractNumId w:val="35"/>
  </w:num>
  <w:num w:numId="49">
    <w:abstractNumId w:val="56"/>
  </w:num>
  <w:num w:numId="50">
    <w:abstractNumId w:val="75"/>
  </w:num>
  <w:num w:numId="51">
    <w:abstractNumId w:val="7"/>
  </w:num>
  <w:num w:numId="52">
    <w:abstractNumId w:val="84"/>
  </w:num>
  <w:num w:numId="53">
    <w:abstractNumId w:val="39"/>
  </w:num>
  <w:num w:numId="54">
    <w:abstractNumId w:val="60"/>
  </w:num>
  <w:num w:numId="55">
    <w:abstractNumId w:val="62"/>
  </w:num>
  <w:num w:numId="56">
    <w:abstractNumId w:val="31"/>
  </w:num>
  <w:num w:numId="57">
    <w:abstractNumId w:val="48"/>
  </w:num>
  <w:num w:numId="58">
    <w:abstractNumId w:val="23"/>
  </w:num>
  <w:num w:numId="59">
    <w:abstractNumId w:val="46"/>
  </w:num>
  <w:num w:numId="60">
    <w:abstractNumId w:val="90"/>
  </w:num>
  <w:num w:numId="61">
    <w:abstractNumId w:val="25"/>
  </w:num>
  <w:num w:numId="62">
    <w:abstractNumId w:val="80"/>
  </w:num>
  <w:num w:numId="63">
    <w:abstractNumId w:val="15"/>
  </w:num>
  <w:num w:numId="64">
    <w:abstractNumId w:val="69"/>
  </w:num>
  <w:num w:numId="65">
    <w:abstractNumId w:val="66"/>
  </w:num>
  <w:num w:numId="66">
    <w:abstractNumId w:val="30"/>
  </w:num>
  <w:num w:numId="67">
    <w:abstractNumId w:val="3"/>
  </w:num>
  <w:num w:numId="68">
    <w:abstractNumId w:val="79"/>
  </w:num>
  <w:num w:numId="69">
    <w:abstractNumId w:val="72"/>
  </w:num>
  <w:num w:numId="70">
    <w:abstractNumId w:val="20"/>
  </w:num>
  <w:num w:numId="71">
    <w:abstractNumId w:val="68"/>
  </w:num>
  <w:num w:numId="72">
    <w:abstractNumId w:val="16"/>
  </w:num>
  <w:num w:numId="73">
    <w:abstractNumId w:val="1"/>
  </w:num>
  <w:num w:numId="74">
    <w:abstractNumId w:val="110"/>
  </w:num>
  <w:num w:numId="75">
    <w:abstractNumId w:val="37"/>
  </w:num>
  <w:num w:numId="76">
    <w:abstractNumId w:val="45"/>
  </w:num>
  <w:num w:numId="77">
    <w:abstractNumId w:val="114"/>
  </w:num>
  <w:num w:numId="78">
    <w:abstractNumId w:val="53"/>
  </w:num>
  <w:num w:numId="79">
    <w:abstractNumId w:val="12"/>
  </w:num>
  <w:num w:numId="80">
    <w:abstractNumId w:val="64"/>
  </w:num>
  <w:num w:numId="81">
    <w:abstractNumId w:val="106"/>
  </w:num>
  <w:num w:numId="82">
    <w:abstractNumId w:val="93"/>
  </w:num>
  <w:num w:numId="83">
    <w:abstractNumId w:val="36"/>
  </w:num>
  <w:num w:numId="84">
    <w:abstractNumId w:val="112"/>
  </w:num>
  <w:num w:numId="85">
    <w:abstractNumId w:val="8"/>
  </w:num>
  <w:num w:numId="86">
    <w:abstractNumId w:val="28"/>
  </w:num>
  <w:num w:numId="87">
    <w:abstractNumId w:val="4"/>
  </w:num>
  <w:num w:numId="88">
    <w:abstractNumId w:val="104"/>
  </w:num>
  <w:num w:numId="89">
    <w:abstractNumId w:val="78"/>
  </w:num>
  <w:num w:numId="90">
    <w:abstractNumId w:val="47"/>
  </w:num>
  <w:num w:numId="91">
    <w:abstractNumId w:val="5"/>
  </w:num>
  <w:num w:numId="92">
    <w:abstractNumId w:val="58"/>
  </w:num>
  <w:num w:numId="93">
    <w:abstractNumId w:val="67"/>
  </w:num>
  <w:num w:numId="94">
    <w:abstractNumId w:val="17"/>
  </w:num>
  <w:num w:numId="95">
    <w:abstractNumId w:val="103"/>
  </w:num>
  <w:num w:numId="96">
    <w:abstractNumId w:val="83"/>
  </w:num>
  <w:num w:numId="97">
    <w:abstractNumId w:val="101"/>
  </w:num>
  <w:num w:numId="98">
    <w:abstractNumId w:val="81"/>
  </w:num>
  <w:num w:numId="99">
    <w:abstractNumId w:val="0"/>
  </w:num>
  <w:num w:numId="100">
    <w:abstractNumId w:val="89"/>
  </w:num>
  <w:num w:numId="101">
    <w:abstractNumId w:val="59"/>
  </w:num>
  <w:num w:numId="102">
    <w:abstractNumId w:val="92"/>
  </w:num>
  <w:num w:numId="103">
    <w:abstractNumId w:val="91"/>
  </w:num>
  <w:num w:numId="104">
    <w:abstractNumId w:val="21"/>
  </w:num>
  <w:num w:numId="105">
    <w:abstractNumId w:val="38"/>
  </w:num>
  <w:num w:numId="106">
    <w:abstractNumId w:val="18"/>
  </w:num>
  <w:num w:numId="107">
    <w:abstractNumId w:val="70"/>
  </w:num>
  <w:num w:numId="108">
    <w:abstractNumId w:val="22"/>
  </w:num>
  <w:num w:numId="109">
    <w:abstractNumId w:val="100"/>
  </w:num>
  <w:num w:numId="110">
    <w:abstractNumId w:val="2"/>
  </w:num>
  <w:num w:numId="111">
    <w:abstractNumId w:val="6"/>
  </w:num>
  <w:num w:numId="112">
    <w:abstractNumId w:val="96"/>
  </w:num>
  <w:num w:numId="113">
    <w:abstractNumId w:val="41"/>
  </w:num>
  <w:num w:numId="114">
    <w:abstractNumId w:val="40"/>
  </w:num>
  <w:num w:numId="115">
    <w:abstractNumId w:val="98"/>
  </w:num>
  <w:num w:numId="116">
    <w:abstractNumId w:val="82"/>
  </w:num>
  <w:num w:numId="117">
    <w:abstractNumId w:val="9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6" w:nlCheck="1" w:checkStyle="0"/>
  <w:activeWritingStyle w:appName="MSWord" w:lang="en-US" w:vendorID="64" w:dllVersion="6" w:nlCheck="1" w:checkStyle="1"/>
  <w:activeWritingStyle w:appName="MSWord" w:lang="fr-CA"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fr-FR" w:vendorID="64" w:dllVersion="6" w:nlCheck="1" w:checkStyle="0"/>
  <w:activeWritingStyle w:appName="MSWord" w:lang="en-US"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0NbQwMzYzMjIwMrRU0lEKTi0uzszPAykwNqgFACGnbOItAAAA"/>
  </w:docVars>
  <w:rsids>
    <w:rsidRoot w:val="0067698A"/>
    <w:rsid w:val="000004ED"/>
    <w:rsid w:val="0000111D"/>
    <w:rsid w:val="00001B53"/>
    <w:rsid w:val="00001E97"/>
    <w:rsid w:val="00003403"/>
    <w:rsid w:val="00005248"/>
    <w:rsid w:val="00005F62"/>
    <w:rsid w:val="0000758A"/>
    <w:rsid w:val="00011AAB"/>
    <w:rsid w:val="00013A93"/>
    <w:rsid w:val="00013DE0"/>
    <w:rsid w:val="00014AAA"/>
    <w:rsid w:val="000157F9"/>
    <w:rsid w:val="0001601A"/>
    <w:rsid w:val="00016856"/>
    <w:rsid w:val="00016DE0"/>
    <w:rsid w:val="00017199"/>
    <w:rsid w:val="000174B9"/>
    <w:rsid w:val="000204D0"/>
    <w:rsid w:val="00022115"/>
    <w:rsid w:val="00022B4A"/>
    <w:rsid w:val="0002365D"/>
    <w:rsid w:val="000244D4"/>
    <w:rsid w:val="00026467"/>
    <w:rsid w:val="000267D2"/>
    <w:rsid w:val="00026A6E"/>
    <w:rsid w:val="00026D81"/>
    <w:rsid w:val="000278BA"/>
    <w:rsid w:val="00031394"/>
    <w:rsid w:val="0003182B"/>
    <w:rsid w:val="000318A3"/>
    <w:rsid w:val="00033C2B"/>
    <w:rsid w:val="000348EB"/>
    <w:rsid w:val="000408E1"/>
    <w:rsid w:val="00041126"/>
    <w:rsid w:val="000423C8"/>
    <w:rsid w:val="000429EE"/>
    <w:rsid w:val="00042FF0"/>
    <w:rsid w:val="000431A1"/>
    <w:rsid w:val="000437DE"/>
    <w:rsid w:val="00043F4C"/>
    <w:rsid w:val="00044E00"/>
    <w:rsid w:val="0004593F"/>
    <w:rsid w:val="00050CBA"/>
    <w:rsid w:val="0005112D"/>
    <w:rsid w:val="00052039"/>
    <w:rsid w:val="0005223B"/>
    <w:rsid w:val="000527DB"/>
    <w:rsid w:val="00052F91"/>
    <w:rsid w:val="00053FAE"/>
    <w:rsid w:val="00055707"/>
    <w:rsid w:val="00055992"/>
    <w:rsid w:val="00055EBD"/>
    <w:rsid w:val="00056420"/>
    <w:rsid w:val="000566CE"/>
    <w:rsid w:val="00060CBD"/>
    <w:rsid w:val="000615AF"/>
    <w:rsid w:val="00061FEC"/>
    <w:rsid w:val="00062666"/>
    <w:rsid w:val="000637DE"/>
    <w:rsid w:val="000637F5"/>
    <w:rsid w:val="0006411C"/>
    <w:rsid w:val="00070862"/>
    <w:rsid w:val="000709EE"/>
    <w:rsid w:val="00070DAD"/>
    <w:rsid w:val="00071D31"/>
    <w:rsid w:val="000732E6"/>
    <w:rsid w:val="00073EA6"/>
    <w:rsid w:val="00073F94"/>
    <w:rsid w:val="0007412C"/>
    <w:rsid w:val="00074BAA"/>
    <w:rsid w:val="0007672B"/>
    <w:rsid w:val="0008262D"/>
    <w:rsid w:val="00085502"/>
    <w:rsid w:val="00085777"/>
    <w:rsid w:val="00085BEF"/>
    <w:rsid w:val="00085C04"/>
    <w:rsid w:val="00085CCD"/>
    <w:rsid w:val="00087CD0"/>
    <w:rsid w:val="00090253"/>
    <w:rsid w:val="00090F6D"/>
    <w:rsid w:val="00091EA5"/>
    <w:rsid w:val="00091F69"/>
    <w:rsid w:val="00092548"/>
    <w:rsid w:val="00092B09"/>
    <w:rsid w:val="00094DE7"/>
    <w:rsid w:val="00094E62"/>
    <w:rsid w:val="00095C76"/>
    <w:rsid w:val="00096D49"/>
    <w:rsid w:val="00097390"/>
    <w:rsid w:val="00097A51"/>
    <w:rsid w:val="000A1176"/>
    <w:rsid w:val="000A126C"/>
    <w:rsid w:val="000A127D"/>
    <w:rsid w:val="000A14F4"/>
    <w:rsid w:val="000A1E67"/>
    <w:rsid w:val="000A1EC2"/>
    <w:rsid w:val="000A2217"/>
    <w:rsid w:val="000A2E33"/>
    <w:rsid w:val="000A33F0"/>
    <w:rsid w:val="000A3C64"/>
    <w:rsid w:val="000A431C"/>
    <w:rsid w:val="000A490C"/>
    <w:rsid w:val="000A61CF"/>
    <w:rsid w:val="000A79AA"/>
    <w:rsid w:val="000A7F74"/>
    <w:rsid w:val="000B1AB3"/>
    <w:rsid w:val="000B2FF1"/>
    <w:rsid w:val="000B372B"/>
    <w:rsid w:val="000B3F74"/>
    <w:rsid w:val="000B424C"/>
    <w:rsid w:val="000B510B"/>
    <w:rsid w:val="000B6DD3"/>
    <w:rsid w:val="000C06BA"/>
    <w:rsid w:val="000C07C9"/>
    <w:rsid w:val="000C0AE5"/>
    <w:rsid w:val="000C0DCD"/>
    <w:rsid w:val="000C11C9"/>
    <w:rsid w:val="000C1532"/>
    <w:rsid w:val="000C20A6"/>
    <w:rsid w:val="000C22FB"/>
    <w:rsid w:val="000C4625"/>
    <w:rsid w:val="000C4DDA"/>
    <w:rsid w:val="000C567A"/>
    <w:rsid w:val="000C7A24"/>
    <w:rsid w:val="000D18AC"/>
    <w:rsid w:val="000D3186"/>
    <w:rsid w:val="000D431F"/>
    <w:rsid w:val="000D4A24"/>
    <w:rsid w:val="000D56AE"/>
    <w:rsid w:val="000D56B7"/>
    <w:rsid w:val="000D6D72"/>
    <w:rsid w:val="000E087C"/>
    <w:rsid w:val="000E0A45"/>
    <w:rsid w:val="000E10B2"/>
    <w:rsid w:val="000E29F1"/>
    <w:rsid w:val="000E2F0B"/>
    <w:rsid w:val="000E5360"/>
    <w:rsid w:val="000E64DC"/>
    <w:rsid w:val="000E661A"/>
    <w:rsid w:val="000E7402"/>
    <w:rsid w:val="000E7923"/>
    <w:rsid w:val="000E792F"/>
    <w:rsid w:val="000F0E0A"/>
    <w:rsid w:val="000F2055"/>
    <w:rsid w:val="000F2BD6"/>
    <w:rsid w:val="000F2D41"/>
    <w:rsid w:val="000F3190"/>
    <w:rsid w:val="000F3390"/>
    <w:rsid w:val="000F47EC"/>
    <w:rsid w:val="000F4E27"/>
    <w:rsid w:val="000F590E"/>
    <w:rsid w:val="000F5D61"/>
    <w:rsid w:val="000F6700"/>
    <w:rsid w:val="000F687B"/>
    <w:rsid w:val="000F7BFD"/>
    <w:rsid w:val="00101E5A"/>
    <w:rsid w:val="001024C2"/>
    <w:rsid w:val="00106416"/>
    <w:rsid w:val="00107730"/>
    <w:rsid w:val="00107B1E"/>
    <w:rsid w:val="00110200"/>
    <w:rsid w:val="001104F1"/>
    <w:rsid w:val="00110F42"/>
    <w:rsid w:val="00111A56"/>
    <w:rsid w:val="0011292C"/>
    <w:rsid w:val="00113010"/>
    <w:rsid w:val="0011336E"/>
    <w:rsid w:val="00114086"/>
    <w:rsid w:val="0011452E"/>
    <w:rsid w:val="001157A5"/>
    <w:rsid w:val="001157CB"/>
    <w:rsid w:val="001158F9"/>
    <w:rsid w:val="00115DC2"/>
    <w:rsid w:val="001167DC"/>
    <w:rsid w:val="00116FBD"/>
    <w:rsid w:val="00117C0E"/>
    <w:rsid w:val="0012003E"/>
    <w:rsid w:val="00120E3F"/>
    <w:rsid w:val="00121ED3"/>
    <w:rsid w:val="00122043"/>
    <w:rsid w:val="00122344"/>
    <w:rsid w:val="00123B15"/>
    <w:rsid w:val="00123E1B"/>
    <w:rsid w:val="00124910"/>
    <w:rsid w:val="00124C91"/>
    <w:rsid w:val="00125ED7"/>
    <w:rsid w:val="0012647F"/>
    <w:rsid w:val="001278A7"/>
    <w:rsid w:val="00130ECD"/>
    <w:rsid w:val="00131D46"/>
    <w:rsid w:val="0013224B"/>
    <w:rsid w:val="0013687F"/>
    <w:rsid w:val="00136ACE"/>
    <w:rsid w:val="00136CAA"/>
    <w:rsid w:val="0013738D"/>
    <w:rsid w:val="00140AA9"/>
    <w:rsid w:val="00141781"/>
    <w:rsid w:val="00143673"/>
    <w:rsid w:val="00143A6D"/>
    <w:rsid w:val="0014555F"/>
    <w:rsid w:val="00145640"/>
    <w:rsid w:val="00146C71"/>
    <w:rsid w:val="00147E0A"/>
    <w:rsid w:val="00152C87"/>
    <w:rsid w:val="00153300"/>
    <w:rsid w:val="001545DD"/>
    <w:rsid w:val="00154654"/>
    <w:rsid w:val="00154C62"/>
    <w:rsid w:val="00155110"/>
    <w:rsid w:val="00155A84"/>
    <w:rsid w:val="00155AB4"/>
    <w:rsid w:val="00156736"/>
    <w:rsid w:val="00160065"/>
    <w:rsid w:val="001601A0"/>
    <w:rsid w:val="0016067A"/>
    <w:rsid w:val="00161582"/>
    <w:rsid w:val="001618DE"/>
    <w:rsid w:val="001624F0"/>
    <w:rsid w:val="001628A7"/>
    <w:rsid w:val="00162F6D"/>
    <w:rsid w:val="00163429"/>
    <w:rsid w:val="0016454E"/>
    <w:rsid w:val="00165501"/>
    <w:rsid w:val="001666D1"/>
    <w:rsid w:val="00166A46"/>
    <w:rsid w:val="00166AB9"/>
    <w:rsid w:val="001670D0"/>
    <w:rsid w:val="00167B03"/>
    <w:rsid w:val="0017070E"/>
    <w:rsid w:val="00170CF5"/>
    <w:rsid w:val="001712F5"/>
    <w:rsid w:val="00172860"/>
    <w:rsid w:val="00172862"/>
    <w:rsid w:val="001728DF"/>
    <w:rsid w:val="001729E7"/>
    <w:rsid w:val="00172DCF"/>
    <w:rsid w:val="00172F4D"/>
    <w:rsid w:val="001739E5"/>
    <w:rsid w:val="0017437D"/>
    <w:rsid w:val="00174678"/>
    <w:rsid w:val="00175C5D"/>
    <w:rsid w:val="00175EBC"/>
    <w:rsid w:val="00176096"/>
    <w:rsid w:val="001804CB"/>
    <w:rsid w:val="00181119"/>
    <w:rsid w:val="00181AF5"/>
    <w:rsid w:val="00183597"/>
    <w:rsid w:val="001835D1"/>
    <w:rsid w:val="00184EC3"/>
    <w:rsid w:val="00185F79"/>
    <w:rsid w:val="00187BD9"/>
    <w:rsid w:val="00191C28"/>
    <w:rsid w:val="00192F36"/>
    <w:rsid w:val="0019312D"/>
    <w:rsid w:val="00194621"/>
    <w:rsid w:val="00194BC5"/>
    <w:rsid w:val="00195385"/>
    <w:rsid w:val="00195EB4"/>
    <w:rsid w:val="001961C5"/>
    <w:rsid w:val="00196264"/>
    <w:rsid w:val="00196CAC"/>
    <w:rsid w:val="0019724C"/>
    <w:rsid w:val="00197754"/>
    <w:rsid w:val="00197A37"/>
    <w:rsid w:val="00197A70"/>
    <w:rsid w:val="001A27CA"/>
    <w:rsid w:val="001A2838"/>
    <w:rsid w:val="001A41E5"/>
    <w:rsid w:val="001A458A"/>
    <w:rsid w:val="001A55C0"/>
    <w:rsid w:val="001A67F6"/>
    <w:rsid w:val="001B0314"/>
    <w:rsid w:val="001B03EC"/>
    <w:rsid w:val="001B0A95"/>
    <w:rsid w:val="001B0E0B"/>
    <w:rsid w:val="001B1C2C"/>
    <w:rsid w:val="001B329E"/>
    <w:rsid w:val="001B4016"/>
    <w:rsid w:val="001B49E2"/>
    <w:rsid w:val="001B4A76"/>
    <w:rsid w:val="001B4B5C"/>
    <w:rsid w:val="001B4C3D"/>
    <w:rsid w:val="001B4E82"/>
    <w:rsid w:val="001B5722"/>
    <w:rsid w:val="001B6831"/>
    <w:rsid w:val="001B6C6A"/>
    <w:rsid w:val="001C1397"/>
    <w:rsid w:val="001C3362"/>
    <w:rsid w:val="001C386A"/>
    <w:rsid w:val="001C399B"/>
    <w:rsid w:val="001C3C4D"/>
    <w:rsid w:val="001C3D17"/>
    <w:rsid w:val="001C4CD6"/>
    <w:rsid w:val="001C5D92"/>
    <w:rsid w:val="001C6FB4"/>
    <w:rsid w:val="001C79ED"/>
    <w:rsid w:val="001C7BAC"/>
    <w:rsid w:val="001D0348"/>
    <w:rsid w:val="001D0CEC"/>
    <w:rsid w:val="001D0F88"/>
    <w:rsid w:val="001D17F5"/>
    <w:rsid w:val="001D29DA"/>
    <w:rsid w:val="001D2DA9"/>
    <w:rsid w:val="001D471F"/>
    <w:rsid w:val="001D5468"/>
    <w:rsid w:val="001D5D54"/>
    <w:rsid w:val="001D6D54"/>
    <w:rsid w:val="001D717B"/>
    <w:rsid w:val="001D7FE5"/>
    <w:rsid w:val="001E0445"/>
    <w:rsid w:val="001E196D"/>
    <w:rsid w:val="001E1BD2"/>
    <w:rsid w:val="001E2F02"/>
    <w:rsid w:val="001E2F2B"/>
    <w:rsid w:val="001E4208"/>
    <w:rsid w:val="001E4791"/>
    <w:rsid w:val="001E4D2C"/>
    <w:rsid w:val="001E50FA"/>
    <w:rsid w:val="001E53F7"/>
    <w:rsid w:val="001E5B46"/>
    <w:rsid w:val="001E7097"/>
    <w:rsid w:val="001E741D"/>
    <w:rsid w:val="001E7824"/>
    <w:rsid w:val="001E793E"/>
    <w:rsid w:val="001F0679"/>
    <w:rsid w:val="001F1B60"/>
    <w:rsid w:val="001F1CEF"/>
    <w:rsid w:val="001F258B"/>
    <w:rsid w:val="001F2BF3"/>
    <w:rsid w:val="001F2D43"/>
    <w:rsid w:val="001F4469"/>
    <w:rsid w:val="001F6236"/>
    <w:rsid w:val="001F6AE2"/>
    <w:rsid w:val="001F7B3F"/>
    <w:rsid w:val="002005FF"/>
    <w:rsid w:val="00200A28"/>
    <w:rsid w:val="00200B74"/>
    <w:rsid w:val="00201179"/>
    <w:rsid w:val="00201323"/>
    <w:rsid w:val="00201C9C"/>
    <w:rsid w:val="002025B9"/>
    <w:rsid w:val="00203128"/>
    <w:rsid w:val="002031D9"/>
    <w:rsid w:val="002034C7"/>
    <w:rsid w:val="002040C1"/>
    <w:rsid w:val="0020456D"/>
    <w:rsid w:val="00206566"/>
    <w:rsid w:val="00206583"/>
    <w:rsid w:val="00207663"/>
    <w:rsid w:val="00207CE5"/>
    <w:rsid w:val="002106F7"/>
    <w:rsid w:val="0021079B"/>
    <w:rsid w:val="00210B73"/>
    <w:rsid w:val="00210FED"/>
    <w:rsid w:val="00211B62"/>
    <w:rsid w:val="002139E2"/>
    <w:rsid w:val="002150CC"/>
    <w:rsid w:val="00215655"/>
    <w:rsid w:val="00215B83"/>
    <w:rsid w:val="0021651D"/>
    <w:rsid w:val="00216F79"/>
    <w:rsid w:val="00217D15"/>
    <w:rsid w:val="00220E93"/>
    <w:rsid w:val="002222FE"/>
    <w:rsid w:val="00222CE5"/>
    <w:rsid w:val="00223C2D"/>
    <w:rsid w:val="00223CA5"/>
    <w:rsid w:val="00224C07"/>
    <w:rsid w:val="00225502"/>
    <w:rsid w:val="00225C11"/>
    <w:rsid w:val="00225F5C"/>
    <w:rsid w:val="00226A31"/>
    <w:rsid w:val="00227ABE"/>
    <w:rsid w:val="00227BD9"/>
    <w:rsid w:val="00230D99"/>
    <w:rsid w:val="0023144E"/>
    <w:rsid w:val="0023259A"/>
    <w:rsid w:val="00232A83"/>
    <w:rsid w:val="00233C44"/>
    <w:rsid w:val="00233D09"/>
    <w:rsid w:val="00233DC5"/>
    <w:rsid w:val="00237A99"/>
    <w:rsid w:val="002401B6"/>
    <w:rsid w:val="002402B1"/>
    <w:rsid w:val="00240E4E"/>
    <w:rsid w:val="00241DD0"/>
    <w:rsid w:val="0024280B"/>
    <w:rsid w:val="00244162"/>
    <w:rsid w:val="00244BA1"/>
    <w:rsid w:val="00245691"/>
    <w:rsid w:val="00246DB2"/>
    <w:rsid w:val="0024729D"/>
    <w:rsid w:val="00247888"/>
    <w:rsid w:val="00250185"/>
    <w:rsid w:val="00250D88"/>
    <w:rsid w:val="00252084"/>
    <w:rsid w:val="002526C4"/>
    <w:rsid w:val="00252F53"/>
    <w:rsid w:val="00253586"/>
    <w:rsid w:val="00253803"/>
    <w:rsid w:val="00253B77"/>
    <w:rsid w:val="002549FE"/>
    <w:rsid w:val="00254C84"/>
    <w:rsid w:val="00254EF2"/>
    <w:rsid w:val="0025651C"/>
    <w:rsid w:val="00256800"/>
    <w:rsid w:val="0025792B"/>
    <w:rsid w:val="0025794F"/>
    <w:rsid w:val="00260760"/>
    <w:rsid w:val="00260856"/>
    <w:rsid w:val="002610F0"/>
    <w:rsid w:val="00261D53"/>
    <w:rsid w:val="00261D71"/>
    <w:rsid w:val="00263C59"/>
    <w:rsid w:val="00263E0D"/>
    <w:rsid w:val="0026485B"/>
    <w:rsid w:val="0026486A"/>
    <w:rsid w:val="00264A3D"/>
    <w:rsid w:val="00264AD9"/>
    <w:rsid w:val="00264D3A"/>
    <w:rsid w:val="00265140"/>
    <w:rsid w:val="0026588E"/>
    <w:rsid w:val="00266F07"/>
    <w:rsid w:val="00266F27"/>
    <w:rsid w:val="002675D3"/>
    <w:rsid w:val="00267F4A"/>
    <w:rsid w:val="00270135"/>
    <w:rsid w:val="0027031E"/>
    <w:rsid w:val="00271015"/>
    <w:rsid w:val="00271070"/>
    <w:rsid w:val="00271412"/>
    <w:rsid w:val="00273702"/>
    <w:rsid w:val="00273BB4"/>
    <w:rsid w:val="00273E77"/>
    <w:rsid w:val="00273E79"/>
    <w:rsid w:val="00274928"/>
    <w:rsid w:val="002776D6"/>
    <w:rsid w:val="00281315"/>
    <w:rsid w:val="0028189E"/>
    <w:rsid w:val="00281D67"/>
    <w:rsid w:val="00282129"/>
    <w:rsid w:val="002828A4"/>
    <w:rsid w:val="002831C3"/>
    <w:rsid w:val="00283669"/>
    <w:rsid w:val="00283F4B"/>
    <w:rsid w:val="00284A97"/>
    <w:rsid w:val="0028516A"/>
    <w:rsid w:val="00285511"/>
    <w:rsid w:val="00285662"/>
    <w:rsid w:val="00285B1B"/>
    <w:rsid w:val="002865AB"/>
    <w:rsid w:val="00286614"/>
    <w:rsid w:val="00287109"/>
    <w:rsid w:val="00287431"/>
    <w:rsid w:val="00287C58"/>
    <w:rsid w:val="00290E5B"/>
    <w:rsid w:val="00292094"/>
    <w:rsid w:val="00292A89"/>
    <w:rsid w:val="00292B8C"/>
    <w:rsid w:val="002931E8"/>
    <w:rsid w:val="0029356B"/>
    <w:rsid w:val="00293E04"/>
    <w:rsid w:val="00294C35"/>
    <w:rsid w:val="002969BB"/>
    <w:rsid w:val="0029714B"/>
    <w:rsid w:val="00297FE7"/>
    <w:rsid w:val="002A0DF9"/>
    <w:rsid w:val="002A0F93"/>
    <w:rsid w:val="002A1910"/>
    <w:rsid w:val="002A2664"/>
    <w:rsid w:val="002A3691"/>
    <w:rsid w:val="002A59DB"/>
    <w:rsid w:val="002B09E7"/>
    <w:rsid w:val="002B0DB7"/>
    <w:rsid w:val="002B2BF5"/>
    <w:rsid w:val="002B2EE7"/>
    <w:rsid w:val="002B309D"/>
    <w:rsid w:val="002B3CFD"/>
    <w:rsid w:val="002B48D4"/>
    <w:rsid w:val="002B5AF8"/>
    <w:rsid w:val="002B6537"/>
    <w:rsid w:val="002B6E39"/>
    <w:rsid w:val="002B7D2B"/>
    <w:rsid w:val="002C007B"/>
    <w:rsid w:val="002C0B11"/>
    <w:rsid w:val="002C0FB8"/>
    <w:rsid w:val="002C2FBE"/>
    <w:rsid w:val="002C379E"/>
    <w:rsid w:val="002C4282"/>
    <w:rsid w:val="002C4BC1"/>
    <w:rsid w:val="002C6128"/>
    <w:rsid w:val="002C789C"/>
    <w:rsid w:val="002C7A04"/>
    <w:rsid w:val="002C7D07"/>
    <w:rsid w:val="002D1CD1"/>
    <w:rsid w:val="002D231D"/>
    <w:rsid w:val="002D3236"/>
    <w:rsid w:val="002D5635"/>
    <w:rsid w:val="002D573A"/>
    <w:rsid w:val="002D5D18"/>
    <w:rsid w:val="002D5DB2"/>
    <w:rsid w:val="002D6A56"/>
    <w:rsid w:val="002D739F"/>
    <w:rsid w:val="002E0391"/>
    <w:rsid w:val="002E06D0"/>
    <w:rsid w:val="002E21E5"/>
    <w:rsid w:val="002E4B28"/>
    <w:rsid w:val="002E64D8"/>
    <w:rsid w:val="002E6911"/>
    <w:rsid w:val="002E75FE"/>
    <w:rsid w:val="002F08A2"/>
    <w:rsid w:val="002F0C80"/>
    <w:rsid w:val="002F216A"/>
    <w:rsid w:val="002F2713"/>
    <w:rsid w:val="002F3594"/>
    <w:rsid w:val="002F49A9"/>
    <w:rsid w:val="002F532F"/>
    <w:rsid w:val="002F6890"/>
    <w:rsid w:val="002F695D"/>
    <w:rsid w:val="002F79DF"/>
    <w:rsid w:val="003002D5"/>
    <w:rsid w:val="00301875"/>
    <w:rsid w:val="003020C7"/>
    <w:rsid w:val="00302A51"/>
    <w:rsid w:val="00302F93"/>
    <w:rsid w:val="00302FC1"/>
    <w:rsid w:val="003032DD"/>
    <w:rsid w:val="003036D9"/>
    <w:rsid w:val="00303ACF"/>
    <w:rsid w:val="00303DB5"/>
    <w:rsid w:val="00303EA6"/>
    <w:rsid w:val="00304D7A"/>
    <w:rsid w:val="00304F6C"/>
    <w:rsid w:val="003051B5"/>
    <w:rsid w:val="0030540D"/>
    <w:rsid w:val="0030689A"/>
    <w:rsid w:val="00306C37"/>
    <w:rsid w:val="0030712F"/>
    <w:rsid w:val="00307765"/>
    <w:rsid w:val="0031140A"/>
    <w:rsid w:val="003136DB"/>
    <w:rsid w:val="00313E1D"/>
    <w:rsid w:val="00314C4D"/>
    <w:rsid w:val="00317DAD"/>
    <w:rsid w:val="00317DB9"/>
    <w:rsid w:val="003201AA"/>
    <w:rsid w:val="003205DB"/>
    <w:rsid w:val="0032069C"/>
    <w:rsid w:val="003211E9"/>
    <w:rsid w:val="003217E8"/>
    <w:rsid w:val="00321C17"/>
    <w:rsid w:val="003221E0"/>
    <w:rsid w:val="00322C1E"/>
    <w:rsid w:val="003232F8"/>
    <w:rsid w:val="003234EE"/>
    <w:rsid w:val="003240BA"/>
    <w:rsid w:val="00325749"/>
    <w:rsid w:val="00326113"/>
    <w:rsid w:val="003261B4"/>
    <w:rsid w:val="00326647"/>
    <w:rsid w:val="00326C8C"/>
    <w:rsid w:val="003275B6"/>
    <w:rsid w:val="0033030C"/>
    <w:rsid w:val="00331998"/>
    <w:rsid w:val="00331B1C"/>
    <w:rsid w:val="00331E7B"/>
    <w:rsid w:val="003336E3"/>
    <w:rsid w:val="00334D21"/>
    <w:rsid w:val="00334D99"/>
    <w:rsid w:val="00335805"/>
    <w:rsid w:val="00337616"/>
    <w:rsid w:val="003402EB"/>
    <w:rsid w:val="003403F8"/>
    <w:rsid w:val="0034052A"/>
    <w:rsid w:val="00342F97"/>
    <w:rsid w:val="00343CD1"/>
    <w:rsid w:val="0034534B"/>
    <w:rsid w:val="00345BBE"/>
    <w:rsid w:val="003465CD"/>
    <w:rsid w:val="003466A6"/>
    <w:rsid w:val="0034677C"/>
    <w:rsid w:val="00346E81"/>
    <w:rsid w:val="0035033A"/>
    <w:rsid w:val="003507E1"/>
    <w:rsid w:val="00351664"/>
    <w:rsid w:val="00352E4E"/>
    <w:rsid w:val="0035363C"/>
    <w:rsid w:val="00354F4E"/>
    <w:rsid w:val="00355031"/>
    <w:rsid w:val="0035720D"/>
    <w:rsid w:val="0035775D"/>
    <w:rsid w:val="0036024F"/>
    <w:rsid w:val="003627DA"/>
    <w:rsid w:val="00362A55"/>
    <w:rsid w:val="00362DC6"/>
    <w:rsid w:val="00363445"/>
    <w:rsid w:val="00363467"/>
    <w:rsid w:val="0036448E"/>
    <w:rsid w:val="00364B0C"/>
    <w:rsid w:val="00365553"/>
    <w:rsid w:val="003657D8"/>
    <w:rsid w:val="003669ED"/>
    <w:rsid w:val="00367332"/>
    <w:rsid w:val="00367846"/>
    <w:rsid w:val="00370A12"/>
    <w:rsid w:val="00373BFF"/>
    <w:rsid w:val="00374159"/>
    <w:rsid w:val="0037663E"/>
    <w:rsid w:val="00377DB4"/>
    <w:rsid w:val="0038013D"/>
    <w:rsid w:val="00385250"/>
    <w:rsid w:val="003868E6"/>
    <w:rsid w:val="00386AE3"/>
    <w:rsid w:val="0038729B"/>
    <w:rsid w:val="00387A17"/>
    <w:rsid w:val="00387F51"/>
    <w:rsid w:val="0039062D"/>
    <w:rsid w:val="00391055"/>
    <w:rsid w:val="00391150"/>
    <w:rsid w:val="00392257"/>
    <w:rsid w:val="003929A9"/>
    <w:rsid w:val="00393AB3"/>
    <w:rsid w:val="00394A15"/>
    <w:rsid w:val="00395190"/>
    <w:rsid w:val="00395E2A"/>
    <w:rsid w:val="003968A7"/>
    <w:rsid w:val="00396A37"/>
    <w:rsid w:val="00396F40"/>
    <w:rsid w:val="003A1B23"/>
    <w:rsid w:val="003A1C60"/>
    <w:rsid w:val="003A1D35"/>
    <w:rsid w:val="003A2FA6"/>
    <w:rsid w:val="003A3ABA"/>
    <w:rsid w:val="003A3BD2"/>
    <w:rsid w:val="003A4900"/>
    <w:rsid w:val="003B0271"/>
    <w:rsid w:val="003B1FA3"/>
    <w:rsid w:val="003B220B"/>
    <w:rsid w:val="003B674B"/>
    <w:rsid w:val="003B6A84"/>
    <w:rsid w:val="003B76E8"/>
    <w:rsid w:val="003B7798"/>
    <w:rsid w:val="003B7C08"/>
    <w:rsid w:val="003C3389"/>
    <w:rsid w:val="003C437E"/>
    <w:rsid w:val="003C487D"/>
    <w:rsid w:val="003C4A6E"/>
    <w:rsid w:val="003C4B78"/>
    <w:rsid w:val="003C4EAF"/>
    <w:rsid w:val="003C5632"/>
    <w:rsid w:val="003C5FD6"/>
    <w:rsid w:val="003C6D80"/>
    <w:rsid w:val="003C6DE5"/>
    <w:rsid w:val="003D0307"/>
    <w:rsid w:val="003D0F40"/>
    <w:rsid w:val="003D11E2"/>
    <w:rsid w:val="003D1325"/>
    <w:rsid w:val="003D155D"/>
    <w:rsid w:val="003D1725"/>
    <w:rsid w:val="003D181A"/>
    <w:rsid w:val="003D21CE"/>
    <w:rsid w:val="003D264D"/>
    <w:rsid w:val="003D423F"/>
    <w:rsid w:val="003D48DD"/>
    <w:rsid w:val="003D4E07"/>
    <w:rsid w:val="003D5979"/>
    <w:rsid w:val="003D5C1E"/>
    <w:rsid w:val="003E0063"/>
    <w:rsid w:val="003E1CA6"/>
    <w:rsid w:val="003E25AF"/>
    <w:rsid w:val="003E30EC"/>
    <w:rsid w:val="003E32AF"/>
    <w:rsid w:val="003E399F"/>
    <w:rsid w:val="003E3AD2"/>
    <w:rsid w:val="003E3D7A"/>
    <w:rsid w:val="003E710D"/>
    <w:rsid w:val="003E7184"/>
    <w:rsid w:val="003E7559"/>
    <w:rsid w:val="003F0D4D"/>
    <w:rsid w:val="003F13AC"/>
    <w:rsid w:val="003F1874"/>
    <w:rsid w:val="003F1901"/>
    <w:rsid w:val="003F2233"/>
    <w:rsid w:val="003F2BA3"/>
    <w:rsid w:val="003F49DC"/>
    <w:rsid w:val="003F4EBD"/>
    <w:rsid w:val="003F6907"/>
    <w:rsid w:val="003F6F1F"/>
    <w:rsid w:val="003F7296"/>
    <w:rsid w:val="00400B02"/>
    <w:rsid w:val="00400C15"/>
    <w:rsid w:val="00401BE1"/>
    <w:rsid w:val="0040310E"/>
    <w:rsid w:val="004033B4"/>
    <w:rsid w:val="00405CB1"/>
    <w:rsid w:val="00406C4F"/>
    <w:rsid w:val="00406E29"/>
    <w:rsid w:val="00406FED"/>
    <w:rsid w:val="00407F39"/>
    <w:rsid w:val="004107CA"/>
    <w:rsid w:val="00412E83"/>
    <w:rsid w:val="00413ADF"/>
    <w:rsid w:val="00413CD9"/>
    <w:rsid w:val="004142A9"/>
    <w:rsid w:val="004148EE"/>
    <w:rsid w:val="00414B5A"/>
    <w:rsid w:val="0041578F"/>
    <w:rsid w:val="00415E3C"/>
    <w:rsid w:val="00416720"/>
    <w:rsid w:val="00416810"/>
    <w:rsid w:val="004168DC"/>
    <w:rsid w:val="00416B21"/>
    <w:rsid w:val="0041744D"/>
    <w:rsid w:val="00417F94"/>
    <w:rsid w:val="004201B3"/>
    <w:rsid w:val="0042047D"/>
    <w:rsid w:val="00420D6C"/>
    <w:rsid w:val="00421285"/>
    <w:rsid w:val="00421444"/>
    <w:rsid w:val="0042190E"/>
    <w:rsid w:val="004239D8"/>
    <w:rsid w:val="00423EA6"/>
    <w:rsid w:val="00423EA8"/>
    <w:rsid w:val="004241EB"/>
    <w:rsid w:val="00424339"/>
    <w:rsid w:val="00424403"/>
    <w:rsid w:val="00425DCC"/>
    <w:rsid w:val="00426CB4"/>
    <w:rsid w:val="00426F71"/>
    <w:rsid w:val="00427966"/>
    <w:rsid w:val="00432386"/>
    <w:rsid w:val="004326CA"/>
    <w:rsid w:val="00433A70"/>
    <w:rsid w:val="00433E9C"/>
    <w:rsid w:val="00434336"/>
    <w:rsid w:val="00436ED7"/>
    <w:rsid w:val="004374F5"/>
    <w:rsid w:val="00440399"/>
    <w:rsid w:val="00442268"/>
    <w:rsid w:val="0044373B"/>
    <w:rsid w:val="0044396D"/>
    <w:rsid w:val="004447A5"/>
    <w:rsid w:val="004449CC"/>
    <w:rsid w:val="00445386"/>
    <w:rsid w:val="004460CE"/>
    <w:rsid w:val="00447BD1"/>
    <w:rsid w:val="00447BDD"/>
    <w:rsid w:val="004502CF"/>
    <w:rsid w:val="00450AC0"/>
    <w:rsid w:val="00450D8D"/>
    <w:rsid w:val="00450E4C"/>
    <w:rsid w:val="004514B2"/>
    <w:rsid w:val="0045189D"/>
    <w:rsid w:val="00452D83"/>
    <w:rsid w:val="004535ED"/>
    <w:rsid w:val="00453AE4"/>
    <w:rsid w:val="00454967"/>
    <w:rsid w:val="004557E3"/>
    <w:rsid w:val="00456054"/>
    <w:rsid w:val="0045605B"/>
    <w:rsid w:val="00456350"/>
    <w:rsid w:val="00456BA7"/>
    <w:rsid w:val="004626AD"/>
    <w:rsid w:val="0046284D"/>
    <w:rsid w:val="00462B55"/>
    <w:rsid w:val="00462B80"/>
    <w:rsid w:val="004631AE"/>
    <w:rsid w:val="004631BB"/>
    <w:rsid w:val="004632D6"/>
    <w:rsid w:val="004644F6"/>
    <w:rsid w:val="00465913"/>
    <w:rsid w:val="004663D4"/>
    <w:rsid w:val="004665B1"/>
    <w:rsid w:val="00467F28"/>
    <w:rsid w:val="00470232"/>
    <w:rsid w:val="00470577"/>
    <w:rsid w:val="004712C2"/>
    <w:rsid w:val="0047279B"/>
    <w:rsid w:val="0047331B"/>
    <w:rsid w:val="004736EF"/>
    <w:rsid w:val="00474521"/>
    <w:rsid w:val="00480541"/>
    <w:rsid w:val="00480E4C"/>
    <w:rsid w:val="0048222E"/>
    <w:rsid w:val="00485133"/>
    <w:rsid w:val="00485306"/>
    <w:rsid w:val="004860BF"/>
    <w:rsid w:val="004869A4"/>
    <w:rsid w:val="00486A84"/>
    <w:rsid w:val="00491923"/>
    <w:rsid w:val="00492486"/>
    <w:rsid w:val="004927A1"/>
    <w:rsid w:val="00493580"/>
    <w:rsid w:val="00493F91"/>
    <w:rsid w:val="0049435A"/>
    <w:rsid w:val="00495A5C"/>
    <w:rsid w:val="00497480"/>
    <w:rsid w:val="004A03F8"/>
    <w:rsid w:val="004A0850"/>
    <w:rsid w:val="004A1BB3"/>
    <w:rsid w:val="004A204F"/>
    <w:rsid w:val="004A4579"/>
    <w:rsid w:val="004A50C3"/>
    <w:rsid w:val="004A55DB"/>
    <w:rsid w:val="004A5853"/>
    <w:rsid w:val="004A6759"/>
    <w:rsid w:val="004A7A63"/>
    <w:rsid w:val="004B0814"/>
    <w:rsid w:val="004B3050"/>
    <w:rsid w:val="004B3083"/>
    <w:rsid w:val="004B3F02"/>
    <w:rsid w:val="004B3FAD"/>
    <w:rsid w:val="004B5303"/>
    <w:rsid w:val="004C007F"/>
    <w:rsid w:val="004C0B4B"/>
    <w:rsid w:val="004C0EE3"/>
    <w:rsid w:val="004C29A6"/>
    <w:rsid w:val="004C2D76"/>
    <w:rsid w:val="004C2F8C"/>
    <w:rsid w:val="004C388A"/>
    <w:rsid w:val="004C396E"/>
    <w:rsid w:val="004C4E64"/>
    <w:rsid w:val="004C5785"/>
    <w:rsid w:val="004C590D"/>
    <w:rsid w:val="004C60B5"/>
    <w:rsid w:val="004C6519"/>
    <w:rsid w:val="004C70E3"/>
    <w:rsid w:val="004D0F9E"/>
    <w:rsid w:val="004D177C"/>
    <w:rsid w:val="004D3A9D"/>
    <w:rsid w:val="004D436B"/>
    <w:rsid w:val="004D712D"/>
    <w:rsid w:val="004D76BC"/>
    <w:rsid w:val="004D7E8D"/>
    <w:rsid w:val="004E0550"/>
    <w:rsid w:val="004E39ED"/>
    <w:rsid w:val="004E41A6"/>
    <w:rsid w:val="004E47C7"/>
    <w:rsid w:val="004E6010"/>
    <w:rsid w:val="004E6460"/>
    <w:rsid w:val="004E75E3"/>
    <w:rsid w:val="004E7C68"/>
    <w:rsid w:val="004F125E"/>
    <w:rsid w:val="004F2183"/>
    <w:rsid w:val="004F4B0C"/>
    <w:rsid w:val="004F4F2E"/>
    <w:rsid w:val="004F5012"/>
    <w:rsid w:val="004F680C"/>
    <w:rsid w:val="004F7066"/>
    <w:rsid w:val="004F7DFB"/>
    <w:rsid w:val="00500A1A"/>
    <w:rsid w:val="0050154A"/>
    <w:rsid w:val="00501A51"/>
    <w:rsid w:val="00502142"/>
    <w:rsid w:val="00503808"/>
    <w:rsid w:val="005055A6"/>
    <w:rsid w:val="00505EDE"/>
    <w:rsid w:val="00506E65"/>
    <w:rsid w:val="0051048E"/>
    <w:rsid w:val="005114CC"/>
    <w:rsid w:val="005129F8"/>
    <w:rsid w:val="00512AAA"/>
    <w:rsid w:val="00512E80"/>
    <w:rsid w:val="00513E9C"/>
    <w:rsid w:val="0051630A"/>
    <w:rsid w:val="00517112"/>
    <w:rsid w:val="0051724F"/>
    <w:rsid w:val="00517D1A"/>
    <w:rsid w:val="00517FC1"/>
    <w:rsid w:val="005211BE"/>
    <w:rsid w:val="00521D79"/>
    <w:rsid w:val="005220EE"/>
    <w:rsid w:val="0052248C"/>
    <w:rsid w:val="0052414F"/>
    <w:rsid w:val="0052435D"/>
    <w:rsid w:val="005248DD"/>
    <w:rsid w:val="0052518A"/>
    <w:rsid w:val="0052619E"/>
    <w:rsid w:val="0052747C"/>
    <w:rsid w:val="00527586"/>
    <w:rsid w:val="00530A91"/>
    <w:rsid w:val="00531929"/>
    <w:rsid w:val="00532727"/>
    <w:rsid w:val="005329C6"/>
    <w:rsid w:val="00532D09"/>
    <w:rsid w:val="00532E54"/>
    <w:rsid w:val="00534DE4"/>
    <w:rsid w:val="00535AFD"/>
    <w:rsid w:val="00536979"/>
    <w:rsid w:val="005411B8"/>
    <w:rsid w:val="005415BC"/>
    <w:rsid w:val="0054189D"/>
    <w:rsid w:val="00542210"/>
    <w:rsid w:val="00542570"/>
    <w:rsid w:val="00544286"/>
    <w:rsid w:val="005447E8"/>
    <w:rsid w:val="00545339"/>
    <w:rsid w:val="00545913"/>
    <w:rsid w:val="00546A82"/>
    <w:rsid w:val="0054748C"/>
    <w:rsid w:val="005475E0"/>
    <w:rsid w:val="00547ED7"/>
    <w:rsid w:val="0055122F"/>
    <w:rsid w:val="00551965"/>
    <w:rsid w:val="005520AB"/>
    <w:rsid w:val="005521D7"/>
    <w:rsid w:val="00552437"/>
    <w:rsid w:val="00552963"/>
    <w:rsid w:val="005537AC"/>
    <w:rsid w:val="00555F4F"/>
    <w:rsid w:val="00556D09"/>
    <w:rsid w:val="00556F62"/>
    <w:rsid w:val="0055766A"/>
    <w:rsid w:val="00557940"/>
    <w:rsid w:val="0056115D"/>
    <w:rsid w:val="00561660"/>
    <w:rsid w:val="0056186D"/>
    <w:rsid w:val="00562282"/>
    <w:rsid w:val="00562BEF"/>
    <w:rsid w:val="00562C7B"/>
    <w:rsid w:val="005635C7"/>
    <w:rsid w:val="005647B0"/>
    <w:rsid w:val="00564C0D"/>
    <w:rsid w:val="005673C0"/>
    <w:rsid w:val="00567771"/>
    <w:rsid w:val="00570A32"/>
    <w:rsid w:val="00570A3F"/>
    <w:rsid w:val="0057124E"/>
    <w:rsid w:val="00571D49"/>
    <w:rsid w:val="00572447"/>
    <w:rsid w:val="00573125"/>
    <w:rsid w:val="0057647E"/>
    <w:rsid w:val="00576A6D"/>
    <w:rsid w:val="0058101F"/>
    <w:rsid w:val="00581C09"/>
    <w:rsid w:val="00586BB3"/>
    <w:rsid w:val="00586C7E"/>
    <w:rsid w:val="0058775E"/>
    <w:rsid w:val="00587A2A"/>
    <w:rsid w:val="00587C7E"/>
    <w:rsid w:val="00590295"/>
    <w:rsid w:val="00590E4F"/>
    <w:rsid w:val="00591006"/>
    <w:rsid w:val="005925C7"/>
    <w:rsid w:val="005925FE"/>
    <w:rsid w:val="0059498E"/>
    <w:rsid w:val="005950A6"/>
    <w:rsid w:val="005950C6"/>
    <w:rsid w:val="005961A0"/>
    <w:rsid w:val="00597347"/>
    <w:rsid w:val="00597375"/>
    <w:rsid w:val="005A0564"/>
    <w:rsid w:val="005A0760"/>
    <w:rsid w:val="005A1221"/>
    <w:rsid w:val="005A21BD"/>
    <w:rsid w:val="005A2D1B"/>
    <w:rsid w:val="005A49C2"/>
    <w:rsid w:val="005A4ECC"/>
    <w:rsid w:val="005A5C5E"/>
    <w:rsid w:val="005A6A65"/>
    <w:rsid w:val="005A7C6A"/>
    <w:rsid w:val="005B0A94"/>
    <w:rsid w:val="005B1C99"/>
    <w:rsid w:val="005B1CEC"/>
    <w:rsid w:val="005B1D6B"/>
    <w:rsid w:val="005B1D78"/>
    <w:rsid w:val="005B43AE"/>
    <w:rsid w:val="005B5190"/>
    <w:rsid w:val="005B5E1D"/>
    <w:rsid w:val="005B6205"/>
    <w:rsid w:val="005B62CB"/>
    <w:rsid w:val="005B7190"/>
    <w:rsid w:val="005C3000"/>
    <w:rsid w:val="005C4A5F"/>
    <w:rsid w:val="005C5128"/>
    <w:rsid w:val="005C5430"/>
    <w:rsid w:val="005C648A"/>
    <w:rsid w:val="005C7181"/>
    <w:rsid w:val="005C7AFD"/>
    <w:rsid w:val="005D0546"/>
    <w:rsid w:val="005D164C"/>
    <w:rsid w:val="005D2E1A"/>
    <w:rsid w:val="005D33A5"/>
    <w:rsid w:val="005D36C7"/>
    <w:rsid w:val="005D38A1"/>
    <w:rsid w:val="005D3E2D"/>
    <w:rsid w:val="005D4ED2"/>
    <w:rsid w:val="005D526A"/>
    <w:rsid w:val="005D5D41"/>
    <w:rsid w:val="005D6CA0"/>
    <w:rsid w:val="005D6D60"/>
    <w:rsid w:val="005D73E4"/>
    <w:rsid w:val="005D7752"/>
    <w:rsid w:val="005D79F2"/>
    <w:rsid w:val="005E0183"/>
    <w:rsid w:val="005E027C"/>
    <w:rsid w:val="005E1356"/>
    <w:rsid w:val="005E2024"/>
    <w:rsid w:val="005E29F5"/>
    <w:rsid w:val="005E2BD5"/>
    <w:rsid w:val="005E2EC1"/>
    <w:rsid w:val="005E3D81"/>
    <w:rsid w:val="005E499F"/>
    <w:rsid w:val="005E56AC"/>
    <w:rsid w:val="005E594B"/>
    <w:rsid w:val="005E5A01"/>
    <w:rsid w:val="005E6C85"/>
    <w:rsid w:val="005F0504"/>
    <w:rsid w:val="005F0808"/>
    <w:rsid w:val="005F2F3E"/>
    <w:rsid w:val="005F3350"/>
    <w:rsid w:val="005F39F2"/>
    <w:rsid w:val="005F3FAF"/>
    <w:rsid w:val="005F409C"/>
    <w:rsid w:val="005F455A"/>
    <w:rsid w:val="005F5FAD"/>
    <w:rsid w:val="005F60B1"/>
    <w:rsid w:val="005F60C1"/>
    <w:rsid w:val="005F6B72"/>
    <w:rsid w:val="005F7EE4"/>
    <w:rsid w:val="006002A6"/>
    <w:rsid w:val="00601ED7"/>
    <w:rsid w:val="006022D7"/>
    <w:rsid w:val="00602403"/>
    <w:rsid w:val="006035E5"/>
    <w:rsid w:val="00603CC9"/>
    <w:rsid w:val="00603EF9"/>
    <w:rsid w:val="00604B63"/>
    <w:rsid w:val="006050F0"/>
    <w:rsid w:val="00606D34"/>
    <w:rsid w:val="00607194"/>
    <w:rsid w:val="00610584"/>
    <w:rsid w:val="0061083A"/>
    <w:rsid w:val="00610F06"/>
    <w:rsid w:val="006113E7"/>
    <w:rsid w:val="00612540"/>
    <w:rsid w:val="00613F28"/>
    <w:rsid w:val="00615014"/>
    <w:rsid w:val="006158FA"/>
    <w:rsid w:val="006162AD"/>
    <w:rsid w:val="006169E8"/>
    <w:rsid w:val="00616BE6"/>
    <w:rsid w:val="00616C18"/>
    <w:rsid w:val="006171AC"/>
    <w:rsid w:val="006177C3"/>
    <w:rsid w:val="00620B54"/>
    <w:rsid w:val="006211B5"/>
    <w:rsid w:val="00621446"/>
    <w:rsid w:val="006221D5"/>
    <w:rsid w:val="0062248F"/>
    <w:rsid w:val="00622DF0"/>
    <w:rsid w:val="00624A2A"/>
    <w:rsid w:val="00625567"/>
    <w:rsid w:val="00625FCE"/>
    <w:rsid w:val="00626619"/>
    <w:rsid w:val="00626C7D"/>
    <w:rsid w:val="00626FF5"/>
    <w:rsid w:val="006272F2"/>
    <w:rsid w:val="006276F4"/>
    <w:rsid w:val="00631BAE"/>
    <w:rsid w:val="00633AC1"/>
    <w:rsid w:val="006344B3"/>
    <w:rsid w:val="00634DFF"/>
    <w:rsid w:val="0063544F"/>
    <w:rsid w:val="00635753"/>
    <w:rsid w:val="006363C7"/>
    <w:rsid w:val="006400AF"/>
    <w:rsid w:val="00640533"/>
    <w:rsid w:val="0064278C"/>
    <w:rsid w:val="00643EE6"/>
    <w:rsid w:val="00644D07"/>
    <w:rsid w:val="00644F03"/>
    <w:rsid w:val="00646AF9"/>
    <w:rsid w:val="00650BB8"/>
    <w:rsid w:val="00650CF6"/>
    <w:rsid w:val="0065134E"/>
    <w:rsid w:val="00651402"/>
    <w:rsid w:val="00651683"/>
    <w:rsid w:val="00651A36"/>
    <w:rsid w:val="006520A0"/>
    <w:rsid w:val="006521CB"/>
    <w:rsid w:val="00655AA9"/>
    <w:rsid w:val="00662625"/>
    <w:rsid w:val="00662CA9"/>
    <w:rsid w:val="0066469C"/>
    <w:rsid w:val="00664CCC"/>
    <w:rsid w:val="00665909"/>
    <w:rsid w:val="00666309"/>
    <w:rsid w:val="0066727F"/>
    <w:rsid w:val="00667546"/>
    <w:rsid w:val="00671617"/>
    <w:rsid w:val="00671D28"/>
    <w:rsid w:val="006736AA"/>
    <w:rsid w:val="0067518A"/>
    <w:rsid w:val="0067522B"/>
    <w:rsid w:val="006758EA"/>
    <w:rsid w:val="0067611E"/>
    <w:rsid w:val="0067698A"/>
    <w:rsid w:val="00676DDC"/>
    <w:rsid w:val="00677B36"/>
    <w:rsid w:val="006800C8"/>
    <w:rsid w:val="00680CF2"/>
    <w:rsid w:val="00681171"/>
    <w:rsid w:val="00681B27"/>
    <w:rsid w:val="00681ECB"/>
    <w:rsid w:val="00681F0C"/>
    <w:rsid w:val="00682560"/>
    <w:rsid w:val="00683276"/>
    <w:rsid w:val="00683DAB"/>
    <w:rsid w:val="006844C3"/>
    <w:rsid w:val="00684A08"/>
    <w:rsid w:val="00684A75"/>
    <w:rsid w:val="00685193"/>
    <w:rsid w:val="00685668"/>
    <w:rsid w:val="006900AB"/>
    <w:rsid w:val="00690543"/>
    <w:rsid w:val="00690D84"/>
    <w:rsid w:val="0069126A"/>
    <w:rsid w:val="00692716"/>
    <w:rsid w:val="00694582"/>
    <w:rsid w:val="0069474F"/>
    <w:rsid w:val="00695CED"/>
    <w:rsid w:val="00696093"/>
    <w:rsid w:val="006965BF"/>
    <w:rsid w:val="00696DA5"/>
    <w:rsid w:val="006974CD"/>
    <w:rsid w:val="0069792E"/>
    <w:rsid w:val="00697D70"/>
    <w:rsid w:val="006A0725"/>
    <w:rsid w:val="006A0EA9"/>
    <w:rsid w:val="006A1248"/>
    <w:rsid w:val="006A15F0"/>
    <w:rsid w:val="006A2921"/>
    <w:rsid w:val="006A2D8C"/>
    <w:rsid w:val="006A4D20"/>
    <w:rsid w:val="006A4DCC"/>
    <w:rsid w:val="006A5C97"/>
    <w:rsid w:val="006A751E"/>
    <w:rsid w:val="006A7B01"/>
    <w:rsid w:val="006B0FBC"/>
    <w:rsid w:val="006B129D"/>
    <w:rsid w:val="006B2ED5"/>
    <w:rsid w:val="006B3F24"/>
    <w:rsid w:val="006B5DB6"/>
    <w:rsid w:val="006B6DC1"/>
    <w:rsid w:val="006C04DD"/>
    <w:rsid w:val="006C1913"/>
    <w:rsid w:val="006C1AB6"/>
    <w:rsid w:val="006C2FFA"/>
    <w:rsid w:val="006C4C41"/>
    <w:rsid w:val="006C519F"/>
    <w:rsid w:val="006C53A0"/>
    <w:rsid w:val="006C6208"/>
    <w:rsid w:val="006C6230"/>
    <w:rsid w:val="006C6A11"/>
    <w:rsid w:val="006C6C5E"/>
    <w:rsid w:val="006D17E2"/>
    <w:rsid w:val="006D2A74"/>
    <w:rsid w:val="006D394D"/>
    <w:rsid w:val="006D6E18"/>
    <w:rsid w:val="006D7640"/>
    <w:rsid w:val="006D772D"/>
    <w:rsid w:val="006E0B57"/>
    <w:rsid w:val="006E1041"/>
    <w:rsid w:val="006E1720"/>
    <w:rsid w:val="006E1A84"/>
    <w:rsid w:val="006E1F21"/>
    <w:rsid w:val="006E2BAF"/>
    <w:rsid w:val="006E3017"/>
    <w:rsid w:val="006E42BA"/>
    <w:rsid w:val="006E5393"/>
    <w:rsid w:val="006E6393"/>
    <w:rsid w:val="006E647A"/>
    <w:rsid w:val="006E6F52"/>
    <w:rsid w:val="006E74F6"/>
    <w:rsid w:val="006E7ECD"/>
    <w:rsid w:val="006E7F09"/>
    <w:rsid w:val="006F0351"/>
    <w:rsid w:val="006F0731"/>
    <w:rsid w:val="006F125B"/>
    <w:rsid w:val="006F38F3"/>
    <w:rsid w:val="006F48AC"/>
    <w:rsid w:val="006F4C87"/>
    <w:rsid w:val="006F4D5E"/>
    <w:rsid w:val="006F5A24"/>
    <w:rsid w:val="006F5B63"/>
    <w:rsid w:val="006F5F48"/>
    <w:rsid w:val="006F61A3"/>
    <w:rsid w:val="00700855"/>
    <w:rsid w:val="0070247E"/>
    <w:rsid w:val="00702F45"/>
    <w:rsid w:val="00703826"/>
    <w:rsid w:val="00703E41"/>
    <w:rsid w:val="00703FD8"/>
    <w:rsid w:val="007047C1"/>
    <w:rsid w:val="007051A2"/>
    <w:rsid w:val="00705944"/>
    <w:rsid w:val="00705A9E"/>
    <w:rsid w:val="00705BA6"/>
    <w:rsid w:val="00706F4F"/>
    <w:rsid w:val="007106D3"/>
    <w:rsid w:val="00711E9B"/>
    <w:rsid w:val="007128E1"/>
    <w:rsid w:val="00712BBB"/>
    <w:rsid w:val="00712E97"/>
    <w:rsid w:val="00713119"/>
    <w:rsid w:val="0071317E"/>
    <w:rsid w:val="00713C1F"/>
    <w:rsid w:val="00715488"/>
    <w:rsid w:val="00715870"/>
    <w:rsid w:val="00716243"/>
    <w:rsid w:val="00716270"/>
    <w:rsid w:val="007202CE"/>
    <w:rsid w:val="00720FD3"/>
    <w:rsid w:val="007214C7"/>
    <w:rsid w:val="00721732"/>
    <w:rsid w:val="007218BE"/>
    <w:rsid w:val="00722B69"/>
    <w:rsid w:val="00722D3F"/>
    <w:rsid w:val="00724D29"/>
    <w:rsid w:val="00725E4E"/>
    <w:rsid w:val="00726292"/>
    <w:rsid w:val="007263C1"/>
    <w:rsid w:val="007264F2"/>
    <w:rsid w:val="0072678A"/>
    <w:rsid w:val="007308BD"/>
    <w:rsid w:val="00730D0F"/>
    <w:rsid w:val="00730FC0"/>
    <w:rsid w:val="0073171F"/>
    <w:rsid w:val="00731A75"/>
    <w:rsid w:val="00732C36"/>
    <w:rsid w:val="0073350A"/>
    <w:rsid w:val="007339B1"/>
    <w:rsid w:val="00734C7B"/>
    <w:rsid w:val="00734E15"/>
    <w:rsid w:val="007353B6"/>
    <w:rsid w:val="00735B31"/>
    <w:rsid w:val="00736114"/>
    <w:rsid w:val="00737014"/>
    <w:rsid w:val="0074065B"/>
    <w:rsid w:val="00740A8E"/>
    <w:rsid w:val="00740D07"/>
    <w:rsid w:val="007412AE"/>
    <w:rsid w:val="00743CDF"/>
    <w:rsid w:val="007442ED"/>
    <w:rsid w:val="007445C5"/>
    <w:rsid w:val="00744DBD"/>
    <w:rsid w:val="007459C8"/>
    <w:rsid w:val="007464F1"/>
    <w:rsid w:val="0074733E"/>
    <w:rsid w:val="0074794A"/>
    <w:rsid w:val="007505B9"/>
    <w:rsid w:val="00750D99"/>
    <w:rsid w:val="00752140"/>
    <w:rsid w:val="007521D1"/>
    <w:rsid w:val="00753291"/>
    <w:rsid w:val="00753DEA"/>
    <w:rsid w:val="00754820"/>
    <w:rsid w:val="007564E1"/>
    <w:rsid w:val="00756882"/>
    <w:rsid w:val="007578D3"/>
    <w:rsid w:val="007643E6"/>
    <w:rsid w:val="00765CC6"/>
    <w:rsid w:val="00767E9E"/>
    <w:rsid w:val="00770A26"/>
    <w:rsid w:val="00770EE8"/>
    <w:rsid w:val="00776846"/>
    <w:rsid w:val="00781E5A"/>
    <w:rsid w:val="007824C6"/>
    <w:rsid w:val="007829F2"/>
    <w:rsid w:val="00784B42"/>
    <w:rsid w:val="007855E9"/>
    <w:rsid w:val="0078704E"/>
    <w:rsid w:val="007874EF"/>
    <w:rsid w:val="00791A42"/>
    <w:rsid w:val="00792275"/>
    <w:rsid w:val="00792A34"/>
    <w:rsid w:val="00792E24"/>
    <w:rsid w:val="0079306E"/>
    <w:rsid w:val="007944B2"/>
    <w:rsid w:val="007951AA"/>
    <w:rsid w:val="00795545"/>
    <w:rsid w:val="007956C2"/>
    <w:rsid w:val="00795716"/>
    <w:rsid w:val="007958F1"/>
    <w:rsid w:val="0079619F"/>
    <w:rsid w:val="007976D5"/>
    <w:rsid w:val="007A0841"/>
    <w:rsid w:val="007A1099"/>
    <w:rsid w:val="007A1181"/>
    <w:rsid w:val="007A1F89"/>
    <w:rsid w:val="007A301C"/>
    <w:rsid w:val="007A433D"/>
    <w:rsid w:val="007A48E6"/>
    <w:rsid w:val="007A5CA9"/>
    <w:rsid w:val="007A6DC5"/>
    <w:rsid w:val="007A7491"/>
    <w:rsid w:val="007B02E4"/>
    <w:rsid w:val="007B1207"/>
    <w:rsid w:val="007B1749"/>
    <w:rsid w:val="007B1A87"/>
    <w:rsid w:val="007B24F3"/>
    <w:rsid w:val="007B25EA"/>
    <w:rsid w:val="007B2D94"/>
    <w:rsid w:val="007B38F5"/>
    <w:rsid w:val="007B4247"/>
    <w:rsid w:val="007B50B5"/>
    <w:rsid w:val="007B5B6F"/>
    <w:rsid w:val="007B635C"/>
    <w:rsid w:val="007B6B04"/>
    <w:rsid w:val="007B6FD1"/>
    <w:rsid w:val="007B7E65"/>
    <w:rsid w:val="007C0005"/>
    <w:rsid w:val="007C0262"/>
    <w:rsid w:val="007C0852"/>
    <w:rsid w:val="007C1021"/>
    <w:rsid w:val="007C241E"/>
    <w:rsid w:val="007C36E4"/>
    <w:rsid w:val="007C38B6"/>
    <w:rsid w:val="007C4CB4"/>
    <w:rsid w:val="007C5D2D"/>
    <w:rsid w:val="007C600A"/>
    <w:rsid w:val="007C701C"/>
    <w:rsid w:val="007C71E3"/>
    <w:rsid w:val="007D0B6C"/>
    <w:rsid w:val="007D0F81"/>
    <w:rsid w:val="007D11AC"/>
    <w:rsid w:val="007D20C1"/>
    <w:rsid w:val="007D2241"/>
    <w:rsid w:val="007D29B2"/>
    <w:rsid w:val="007D32C3"/>
    <w:rsid w:val="007D35C0"/>
    <w:rsid w:val="007D3766"/>
    <w:rsid w:val="007D427B"/>
    <w:rsid w:val="007D63BC"/>
    <w:rsid w:val="007D6C35"/>
    <w:rsid w:val="007E0B6E"/>
    <w:rsid w:val="007E134D"/>
    <w:rsid w:val="007E1D6F"/>
    <w:rsid w:val="007E2BC1"/>
    <w:rsid w:val="007E2E5D"/>
    <w:rsid w:val="007E426D"/>
    <w:rsid w:val="007E432E"/>
    <w:rsid w:val="007E4332"/>
    <w:rsid w:val="007E466E"/>
    <w:rsid w:val="007E46DB"/>
    <w:rsid w:val="007E50C1"/>
    <w:rsid w:val="007E57E9"/>
    <w:rsid w:val="007E5A95"/>
    <w:rsid w:val="007E61DA"/>
    <w:rsid w:val="007E660A"/>
    <w:rsid w:val="007E662B"/>
    <w:rsid w:val="007E72EC"/>
    <w:rsid w:val="007F167E"/>
    <w:rsid w:val="007F3E3B"/>
    <w:rsid w:val="007F40C2"/>
    <w:rsid w:val="007F4309"/>
    <w:rsid w:val="007F4943"/>
    <w:rsid w:val="007F4AA6"/>
    <w:rsid w:val="007F57BC"/>
    <w:rsid w:val="007F5EB6"/>
    <w:rsid w:val="007F61D6"/>
    <w:rsid w:val="007F673E"/>
    <w:rsid w:val="007F6DEF"/>
    <w:rsid w:val="007F7A8A"/>
    <w:rsid w:val="007F7B6A"/>
    <w:rsid w:val="00801B85"/>
    <w:rsid w:val="00802BA0"/>
    <w:rsid w:val="00804CBA"/>
    <w:rsid w:val="00804F85"/>
    <w:rsid w:val="008055D9"/>
    <w:rsid w:val="0080681C"/>
    <w:rsid w:val="00810C20"/>
    <w:rsid w:val="008120D3"/>
    <w:rsid w:val="00814033"/>
    <w:rsid w:val="00817738"/>
    <w:rsid w:val="00817A26"/>
    <w:rsid w:val="00820D13"/>
    <w:rsid w:val="00820D5F"/>
    <w:rsid w:val="00820F90"/>
    <w:rsid w:val="0082113E"/>
    <w:rsid w:val="00821584"/>
    <w:rsid w:val="0082220A"/>
    <w:rsid w:val="0082224F"/>
    <w:rsid w:val="00822E65"/>
    <w:rsid w:val="00823355"/>
    <w:rsid w:val="008238E0"/>
    <w:rsid w:val="00824882"/>
    <w:rsid w:val="00824CD7"/>
    <w:rsid w:val="008266CF"/>
    <w:rsid w:val="008270B4"/>
    <w:rsid w:val="00827841"/>
    <w:rsid w:val="00827C57"/>
    <w:rsid w:val="008308C6"/>
    <w:rsid w:val="008319A0"/>
    <w:rsid w:val="008326B9"/>
    <w:rsid w:val="00832D8C"/>
    <w:rsid w:val="008341D6"/>
    <w:rsid w:val="00834B59"/>
    <w:rsid w:val="00835640"/>
    <w:rsid w:val="00835857"/>
    <w:rsid w:val="0083613F"/>
    <w:rsid w:val="00836EBC"/>
    <w:rsid w:val="00837E42"/>
    <w:rsid w:val="008412CE"/>
    <w:rsid w:val="008428DD"/>
    <w:rsid w:val="00842E95"/>
    <w:rsid w:val="008430B3"/>
    <w:rsid w:val="00843745"/>
    <w:rsid w:val="0084600C"/>
    <w:rsid w:val="00846183"/>
    <w:rsid w:val="008464DC"/>
    <w:rsid w:val="008467D9"/>
    <w:rsid w:val="008509EA"/>
    <w:rsid w:val="00851138"/>
    <w:rsid w:val="0085128C"/>
    <w:rsid w:val="008540D8"/>
    <w:rsid w:val="008541D6"/>
    <w:rsid w:val="008556AA"/>
    <w:rsid w:val="00857C95"/>
    <w:rsid w:val="00861563"/>
    <w:rsid w:val="008621E1"/>
    <w:rsid w:val="0086267D"/>
    <w:rsid w:val="0086278C"/>
    <w:rsid w:val="00863862"/>
    <w:rsid w:val="00863AB4"/>
    <w:rsid w:val="008647AF"/>
    <w:rsid w:val="00865471"/>
    <w:rsid w:val="008655A5"/>
    <w:rsid w:val="0086637F"/>
    <w:rsid w:val="008665F8"/>
    <w:rsid w:val="00867657"/>
    <w:rsid w:val="00870A47"/>
    <w:rsid w:val="0087120E"/>
    <w:rsid w:val="00871C5F"/>
    <w:rsid w:val="00871F06"/>
    <w:rsid w:val="00873070"/>
    <w:rsid w:val="00873C32"/>
    <w:rsid w:val="00874D18"/>
    <w:rsid w:val="008766BB"/>
    <w:rsid w:val="00877298"/>
    <w:rsid w:val="008779D9"/>
    <w:rsid w:val="008802AC"/>
    <w:rsid w:val="008808C9"/>
    <w:rsid w:val="00880936"/>
    <w:rsid w:val="00881C7A"/>
    <w:rsid w:val="0088225F"/>
    <w:rsid w:val="00882D9E"/>
    <w:rsid w:val="00883328"/>
    <w:rsid w:val="008833B8"/>
    <w:rsid w:val="00883D92"/>
    <w:rsid w:val="00887F35"/>
    <w:rsid w:val="008904F9"/>
    <w:rsid w:val="00890BF5"/>
    <w:rsid w:val="00891ACB"/>
    <w:rsid w:val="00893126"/>
    <w:rsid w:val="00893ABA"/>
    <w:rsid w:val="008946F3"/>
    <w:rsid w:val="00894BE7"/>
    <w:rsid w:val="0089521C"/>
    <w:rsid w:val="00896569"/>
    <w:rsid w:val="008967EB"/>
    <w:rsid w:val="008968A2"/>
    <w:rsid w:val="00896FA1"/>
    <w:rsid w:val="00897407"/>
    <w:rsid w:val="008A00FA"/>
    <w:rsid w:val="008A0B4D"/>
    <w:rsid w:val="008A2ACD"/>
    <w:rsid w:val="008A41EB"/>
    <w:rsid w:val="008A557E"/>
    <w:rsid w:val="008A603C"/>
    <w:rsid w:val="008A640A"/>
    <w:rsid w:val="008A73B0"/>
    <w:rsid w:val="008A7FF6"/>
    <w:rsid w:val="008B0D33"/>
    <w:rsid w:val="008B392D"/>
    <w:rsid w:val="008B5714"/>
    <w:rsid w:val="008B5D49"/>
    <w:rsid w:val="008B760E"/>
    <w:rsid w:val="008B7730"/>
    <w:rsid w:val="008C0BC0"/>
    <w:rsid w:val="008C10FB"/>
    <w:rsid w:val="008C1534"/>
    <w:rsid w:val="008C2736"/>
    <w:rsid w:val="008C4A46"/>
    <w:rsid w:val="008C6A16"/>
    <w:rsid w:val="008C6AE2"/>
    <w:rsid w:val="008D023F"/>
    <w:rsid w:val="008D02A7"/>
    <w:rsid w:val="008D0361"/>
    <w:rsid w:val="008D05F0"/>
    <w:rsid w:val="008D1778"/>
    <w:rsid w:val="008D2482"/>
    <w:rsid w:val="008D27BC"/>
    <w:rsid w:val="008D2891"/>
    <w:rsid w:val="008D351D"/>
    <w:rsid w:val="008D3918"/>
    <w:rsid w:val="008D5623"/>
    <w:rsid w:val="008D5681"/>
    <w:rsid w:val="008D65C8"/>
    <w:rsid w:val="008D7C31"/>
    <w:rsid w:val="008D7EF2"/>
    <w:rsid w:val="008E08B4"/>
    <w:rsid w:val="008E1231"/>
    <w:rsid w:val="008E1360"/>
    <w:rsid w:val="008E23C1"/>
    <w:rsid w:val="008E292A"/>
    <w:rsid w:val="008E2E79"/>
    <w:rsid w:val="008E5A40"/>
    <w:rsid w:val="008E6AD1"/>
    <w:rsid w:val="008F0B24"/>
    <w:rsid w:val="008F236E"/>
    <w:rsid w:val="008F3401"/>
    <w:rsid w:val="008F37A5"/>
    <w:rsid w:val="008F48D1"/>
    <w:rsid w:val="008F4972"/>
    <w:rsid w:val="008F5958"/>
    <w:rsid w:val="008F59D8"/>
    <w:rsid w:val="008F5CE3"/>
    <w:rsid w:val="008F7EA7"/>
    <w:rsid w:val="009001A7"/>
    <w:rsid w:val="00900FC9"/>
    <w:rsid w:val="0090114F"/>
    <w:rsid w:val="00901279"/>
    <w:rsid w:val="009015A7"/>
    <w:rsid w:val="009022C6"/>
    <w:rsid w:val="00902BE1"/>
    <w:rsid w:val="0090311E"/>
    <w:rsid w:val="00903939"/>
    <w:rsid w:val="00904AAC"/>
    <w:rsid w:val="0090539F"/>
    <w:rsid w:val="00905F6F"/>
    <w:rsid w:val="00906270"/>
    <w:rsid w:val="009062E6"/>
    <w:rsid w:val="009074FE"/>
    <w:rsid w:val="009078B0"/>
    <w:rsid w:val="00907A55"/>
    <w:rsid w:val="00907D93"/>
    <w:rsid w:val="00911623"/>
    <w:rsid w:val="00912AC6"/>
    <w:rsid w:val="0091382A"/>
    <w:rsid w:val="009145FD"/>
    <w:rsid w:val="00914913"/>
    <w:rsid w:val="0091656C"/>
    <w:rsid w:val="0091767A"/>
    <w:rsid w:val="009179BD"/>
    <w:rsid w:val="00917FAC"/>
    <w:rsid w:val="009201D9"/>
    <w:rsid w:val="00921768"/>
    <w:rsid w:val="00922150"/>
    <w:rsid w:val="0092241E"/>
    <w:rsid w:val="00922988"/>
    <w:rsid w:val="00922EF1"/>
    <w:rsid w:val="00923144"/>
    <w:rsid w:val="0092471A"/>
    <w:rsid w:val="00924FBD"/>
    <w:rsid w:val="009257C3"/>
    <w:rsid w:val="009257ED"/>
    <w:rsid w:val="00927A6D"/>
    <w:rsid w:val="00927BCB"/>
    <w:rsid w:val="00927D46"/>
    <w:rsid w:val="009302A2"/>
    <w:rsid w:val="009317CD"/>
    <w:rsid w:val="009319EE"/>
    <w:rsid w:val="00931B7D"/>
    <w:rsid w:val="00931BCB"/>
    <w:rsid w:val="009336EE"/>
    <w:rsid w:val="00933B7A"/>
    <w:rsid w:val="00935D8B"/>
    <w:rsid w:val="00935DDB"/>
    <w:rsid w:val="0093601F"/>
    <w:rsid w:val="00936B59"/>
    <w:rsid w:val="00941A0D"/>
    <w:rsid w:val="00941F3C"/>
    <w:rsid w:val="009426F3"/>
    <w:rsid w:val="00942B52"/>
    <w:rsid w:val="0094363F"/>
    <w:rsid w:val="00943FA5"/>
    <w:rsid w:val="00944169"/>
    <w:rsid w:val="00945025"/>
    <w:rsid w:val="00945A7D"/>
    <w:rsid w:val="009471DC"/>
    <w:rsid w:val="009475D7"/>
    <w:rsid w:val="00947898"/>
    <w:rsid w:val="0095012B"/>
    <w:rsid w:val="0095051E"/>
    <w:rsid w:val="009506EE"/>
    <w:rsid w:val="00950D0D"/>
    <w:rsid w:val="009524C2"/>
    <w:rsid w:val="0095594A"/>
    <w:rsid w:val="00955A97"/>
    <w:rsid w:val="00957335"/>
    <w:rsid w:val="009600B8"/>
    <w:rsid w:val="009610C5"/>
    <w:rsid w:val="00961133"/>
    <w:rsid w:val="00962139"/>
    <w:rsid w:val="00962985"/>
    <w:rsid w:val="00963ADA"/>
    <w:rsid w:val="00963F36"/>
    <w:rsid w:val="00964D92"/>
    <w:rsid w:val="009650A6"/>
    <w:rsid w:val="00965F6E"/>
    <w:rsid w:val="00965FCD"/>
    <w:rsid w:val="009705CA"/>
    <w:rsid w:val="00970647"/>
    <w:rsid w:val="00970C71"/>
    <w:rsid w:val="009720C1"/>
    <w:rsid w:val="00973626"/>
    <w:rsid w:val="00973D45"/>
    <w:rsid w:val="00975DF8"/>
    <w:rsid w:val="0097654A"/>
    <w:rsid w:val="0098088F"/>
    <w:rsid w:val="00982783"/>
    <w:rsid w:val="00985110"/>
    <w:rsid w:val="00985F93"/>
    <w:rsid w:val="00987003"/>
    <w:rsid w:val="00990A18"/>
    <w:rsid w:val="00990B85"/>
    <w:rsid w:val="00990B8D"/>
    <w:rsid w:val="00991309"/>
    <w:rsid w:val="00992F28"/>
    <w:rsid w:val="00993434"/>
    <w:rsid w:val="00993AAD"/>
    <w:rsid w:val="00993AFD"/>
    <w:rsid w:val="009944E7"/>
    <w:rsid w:val="00995B2C"/>
    <w:rsid w:val="00996707"/>
    <w:rsid w:val="00996A2D"/>
    <w:rsid w:val="00996C74"/>
    <w:rsid w:val="009A22B5"/>
    <w:rsid w:val="009A2B23"/>
    <w:rsid w:val="009A2B74"/>
    <w:rsid w:val="009A310C"/>
    <w:rsid w:val="009A3F38"/>
    <w:rsid w:val="009A41B1"/>
    <w:rsid w:val="009A4EA2"/>
    <w:rsid w:val="009A5016"/>
    <w:rsid w:val="009A51C8"/>
    <w:rsid w:val="009A5B54"/>
    <w:rsid w:val="009A69BC"/>
    <w:rsid w:val="009A6E97"/>
    <w:rsid w:val="009B0D30"/>
    <w:rsid w:val="009B1B68"/>
    <w:rsid w:val="009B20CF"/>
    <w:rsid w:val="009B3696"/>
    <w:rsid w:val="009B378E"/>
    <w:rsid w:val="009B7EE9"/>
    <w:rsid w:val="009C0C71"/>
    <w:rsid w:val="009C0D60"/>
    <w:rsid w:val="009C2D36"/>
    <w:rsid w:val="009C3DDB"/>
    <w:rsid w:val="009C42E9"/>
    <w:rsid w:val="009C4A85"/>
    <w:rsid w:val="009C4D42"/>
    <w:rsid w:val="009C5DEE"/>
    <w:rsid w:val="009C630F"/>
    <w:rsid w:val="009D1288"/>
    <w:rsid w:val="009D1687"/>
    <w:rsid w:val="009D1BB4"/>
    <w:rsid w:val="009D2A7A"/>
    <w:rsid w:val="009D2C05"/>
    <w:rsid w:val="009D2DFB"/>
    <w:rsid w:val="009D3BD9"/>
    <w:rsid w:val="009D5863"/>
    <w:rsid w:val="009D5A79"/>
    <w:rsid w:val="009D65B1"/>
    <w:rsid w:val="009D731F"/>
    <w:rsid w:val="009D734C"/>
    <w:rsid w:val="009D7951"/>
    <w:rsid w:val="009E0DE7"/>
    <w:rsid w:val="009E2439"/>
    <w:rsid w:val="009E29B4"/>
    <w:rsid w:val="009E3F0F"/>
    <w:rsid w:val="009E4143"/>
    <w:rsid w:val="009E4913"/>
    <w:rsid w:val="009E52D5"/>
    <w:rsid w:val="009E5ECE"/>
    <w:rsid w:val="009E6DAB"/>
    <w:rsid w:val="009E7447"/>
    <w:rsid w:val="009E7D63"/>
    <w:rsid w:val="009F0663"/>
    <w:rsid w:val="009F07AD"/>
    <w:rsid w:val="009F1887"/>
    <w:rsid w:val="009F1F40"/>
    <w:rsid w:val="009F211D"/>
    <w:rsid w:val="009F215C"/>
    <w:rsid w:val="009F2986"/>
    <w:rsid w:val="009F3152"/>
    <w:rsid w:val="009F42CF"/>
    <w:rsid w:val="009F435E"/>
    <w:rsid w:val="009F4CF5"/>
    <w:rsid w:val="009F6B0C"/>
    <w:rsid w:val="009F6BED"/>
    <w:rsid w:val="009F7240"/>
    <w:rsid w:val="009F735F"/>
    <w:rsid w:val="00A01428"/>
    <w:rsid w:val="00A02C6C"/>
    <w:rsid w:val="00A04853"/>
    <w:rsid w:val="00A04E3F"/>
    <w:rsid w:val="00A068D1"/>
    <w:rsid w:val="00A069D5"/>
    <w:rsid w:val="00A07125"/>
    <w:rsid w:val="00A0736E"/>
    <w:rsid w:val="00A07689"/>
    <w:rsid w:val="00A100A7"/>
    <w:rsid w:val="00A100B5"/>
    <w:rsid w:val="00A1121E"/>
    <w:rsid w:val="00A11D28"/>
    <w:rsid w:val="00A13C90"/>
    <w:rsid w:val="00A13E87"/>
    <w:rsid w:val="00A141A5"/>
    <w:rsid w:val="00A158E3"/>
    <w:rsid w:val="00A15931"/>
    <w:rsid w:val="00A1666E"/>
    <w:rsid w:val="00A166E9"/>
    <w:rsid w:val="00A16DF1"/>
    <w:rsid w:val="00A16FF0"/>
    <w:rsid w:val="00A17376"/>
    <w:rsid w:val="00A173AE"/>
    <w:rsid w:val="00A17FCE"/>
    <w:rsid w:val="00A2018E"/>
    <w:rsid w:val="00A20293"/>
    <w:rsid w:val="00A21370"/>
    <w:rsid w:val="00A2225D"/>
    <w:rsid w:val="00A22960"/>
    <w:rsid w:val="00A24852"/>
    <w:rsid w:val="00A248B4"/>
    <w:rsid w:val="00A26E4E"/>
    <w:rsid w:val="00A27762"/>
    <w:rsid w:val="00A27CD8"/>
    <w:rsid w:val="00A3028A"/>
    <w:rsid w:val="00A31CA8"/>
    <w:rsid w:val="00A32A17"/>
    <w:rsid w:val="00A33721"/>
    <w:rsid w:val="00A33FF3"/>
    <w:rsid w:val="00A3400A"/>
    <w:rsid w:val="00A34A16"/>
    <w:rsid w:val="00A34A51"/>
    <w:rsid w:val="00A35845"/>
    <w:rsid w:val="00A36081"/>
    <w:rsid w:val="00A36907"/>
    <w:rsid w:val="00A3778C"/>
    <w:rsid w:val="00A37A5A"/>
    <w:rsid w:val="00A41285"/>
    <w:rsid w:val="00A41DB8"/>
    <w:rsid w:val="00A4268E"/>
    <w:rsid w:val="00A42F88"/>
    <w:rsid w:val="00A44292"/>
    <w:rsid w:val="00A44DDF"/>
    <w:rsid w:val="00A465D3"/>
    <w:rsid w:val="00A46B44"/>
    <w:rsid w:val="00A47816"/>
    <w:rsid w:val="00A47DB4"/>
    <w:rsid w:val="00A47E46"/>
    <w:rsid w:val="00A51AEF"/>
    <w:rsid w:val="00A51E55"/>
    <w:rsid w:val="00A528B9"/>
    <w:rsid w:val="00A5315C"/>
    <w:rsid w:val="00A5460A"/>
    <w:rsid w:val="00A552EC"/>
    <w:rsid w:val="00A5556E"/>
    <w:rsid w:val="00A561F7"/>
    <w:rsid w:val="00A56833"/>
    <w:rsid w:val="00A571FB"/>
    <w:rsid w:val="00A61194"/>
    <w:rsid w:val="00A61617"/>
    <w:rsid w:val="00A6185F"/>
    <w:rsid w:val="00A6186F"/>
    <w:rsid w:val="00A61BD3"/>
    <w:rsid w:val="00A657E0"/>
    <w:rsid w:val="00A66207"/>
    <w:rsid w:val="00A70001"/>
    <w:rsid w:val="00A71A23"/>
    <w:rsid w:val="00A7264F"/>
    <w:rsid w:val="00A72992"/>
    <w:rsid w:val="00A72F66"/>
    <w:rsid w:val="00A730FF"/>
    <w:rsid w:val="00A74CBC"/>
    <w:rsid w:val="00A75BF0"/>
    <w:rsid w:val="00A763E0"/>
    <w:rsid w:val="00A771AB"/>
    <w:rsid w:val="00A81453"/>
    <w:rsid w:val="00A81593"/>
    <w:rsid w:val="00A83712"/>
    <w:rsid w:val="00A8404E"/>
    <w:rsid w:val="00A841C3"/>
    <w:rsid w:val="00A8516C"/>
    <w:rsid w:val="00A85539"/>
    <w:rsid w:val="00A85CF8"/>
    <w:rsid w:val="00A906A1"/>
    <w:rsid w:val="00A9115C"/>
    <w:rsid w:val="00A91F12"/>
    <w:rsid w:val="00A92B4C"/>
    <w:rsid w:val="00A93147"/>
    <w:rsid w:val="00A94576"/>
    <w:rsid w:val="00A94BE5"/>
    <w:rsid w:val="00A954F6"/>
    <w:rsid w:val="00A9555C"/>
    <w:rsid w:val="00A95DAD"/>
    <w:rsid w:val="00A96355"/>
    <w:rsid w:val="00A9715B"/>
    <w:rsid w:val="00A97CBB"/>
    <w:rsid w:val="00A97FE6"/>
    <w:rsid w:val="00AA02B6"/>
    <w:rsid w:val="00AA288A"/>
    <w:rsid w:val="00AA62AB"/>
    <w:rsid w:val="00AA6936"/>
    <w:rsid w:val="00AA7031"/>
    <w:rsid w:val="00AA79EC"/>
    <w:rsid w:val="00AB0A24"/>
    <w:rsid w:val="00AB1528"/>
    <w:rsid w:val="00AB354E"/>
    <w:rsid w:val="00AB4878"/>
    <w:rsid w:val="00AB58A0"/>
    <w:rsid w:val="00AB709F"/>
    <w:rsid w:val="00AB7EC9"/>
    <w:rsid w:val="00AC006D"/>
    <w:rsid w:val="00AC0126"/>
    <w:rsid w:val="00AC0D76"/>
    <w:rsid w:val="00AC1DD5"/>
    <w:rsid w:val="00AC1F74"/>
    <w:rsid w:val="00AC2336"/>
    <w:rsid w:val="00AC2CB9"/>
    <w:rsid w:val="00AC2E84"/>
    <w:rsid w:val="00AC349D"/>
    <w:rsid w:val="00AC399E"/>
    <w:rsid w:val="00AC3E50"/>
    <w:rsid w:val="00AC44FC"/>
    <w:rsid w:val="00AC5C3B"/>
    <w:rsid w:val="00AC6065"/>
    <w:rsid w:val="00AC7F5B"/>
    <w:rsid w:val="00AD0F2B"/>
    <w:rsid w:val="00AD1872"/>
    <w:rsid w:val="00AD2F93"/>
    <w:rsid w:val="00AD3AA2"/>
    <w:rsid w:val="00AD3F08"/>
    <w:rsid w:val="00AD467F"/>
    <w:rsid w:val="00AD4E45"/>
    <w:rsid w:val="00AD5452"/>
    <w:rsid w:val="00AD5ED5"/>
    <w:rsid w:val="00AD6069"/>
    <w:rsid w:val="00AD61EA"/>
    <w:rsid w:val="00AD6749"/>
    <w:rsid w:val="00AE08AC"/>
    <w:rsid w:val="00AE1AE4"/>
    <w:rsid w:val="00AE2568"/>
    <w:rsid w:val="00AE3596"/>
    <w:rsid w:val="00AE4641"/>
    <w:rsid w:val="00AE6E60"/>
    <w:rsid w:val="00AE7AA1"/>
    <w:rsid w:val="00AF118D"/>
    <w:rsid w:val="00AF4167"/>
    <w:rsid w:val="00AF479B"/>
    <w:rsid w:val="00AF5C2E"/>
    <w:rsid w:val="00AF72EF"/>
    <w:rsid w:val="00AF7F99"/>
    <w:rsid w:val="00B00E37"/>
    <w:rsid w:val="00B012E3"/>
    <w:rsid w:val="00B025B6"/>
    <w:rsid w:val="00B03DA0"/>
    <w:rsid w:val="00B0476C"/>
    <w:rsid w:val="00B063EE"/>
    <w:rsid w:val="00B07231"/>
    <w:rsid w:val="00B0771E"/>
    <w:rsid w:val="00B0781F"/>
    <w:rsid w:val="00B10A41"/>
    <w:rsid w:val="00B10EEA"/>
    <w:rsid w:val="00B11691"/>
    <w:rsid w:val="00B118F7"/>
    <w:rsid w:val="00B12A1D"/>
    <w:rsid w:val="00B13A7E"/>
    <w:rsid w:val="00B149CB"/>
    <w:rsid w:val="00B17AFC"/>
    <w:rsid w:val="00B2193A"/>
    <w:rsid w:val="00B22A00"/>
    <w:rsid w:val="00B24D85"/>
    <w:rsid w:val="00B25280"/>
    <w:rsid w:val="00B26866"/>
    <w:rsid w:val="00B27EC2"/>
    <w:rsid w:val="00B30179"/>
    <w:rsid w:val="00B30B7B"/>
    <w:rsid w:val="00B30ECF"/>
    <w:rsid w:val="00B317D3"/>
    <w:rsid w:val="00B32543"/>
    <w:rsid w:val="00B325C6"/>
    <w:rsid w:val="00B32616"/>
    <w:rsid w:val="00B33A12"/>
    <w:rsid w:val="00B33A59"/>
    <w:rsid w:val="00B33C1B"/>
    <w:rsid w:val="00B3537C"/>
    <w:rsid w:val="00B3540E"/>
    <w:rsid w:val="00B3558A"/>
    <w:rsid w:val="00B360D6"/>
    <w:rsid w:val="00B36116"/>
    <w:rsid w:val="00B368A5"/>
    <w:rsid w:val="00B36BED"/>
    <w:rsid w:val="00B36E52"/>
    <w:rsid w:val="00B373E2"/>
    <w:rsid w:val="00B404D6"/>
    <w:rsid w:val="00B40898"/>
    <w:rsid w:val="00B42864"/>
    <w:rsid w:val="00B457EE"/>
    <w:rsid w:val="00B47C19"/>
    <w:rsid w:val="00B515FC"/>
    <w:rsid w:val="00B51622"/>
    <w:rsid w:val="00B51B54"/>
    <w:rsid w:val="00B52E74"/>
    <w:rsid w:val="00B535B5"/>
    <w:rsid w:val="00B539F9"/>
    <w:rsid w:val="00B54522"/>
    <w:rsid w:val="00B55469"/>
    <w:rsid w:val="00B55677"/>
    <w:rsid w:val="00B55912"/>
    <w:rsid w:val="00B55F55"/>
    <w:rsid w:val="00B563AB"/>
    <w:rsid w:val="00B5660F"/>
    <w:rsid w:val="00B56973"/>
    <w:rsid w:val="00B578A8"/>
    <w:rsid w:val="00B60D4F"/>
    <w:rsid w:val="00B61894"/>
    <w:rsid w:val="00B62777"/>
    <w:rsid w:val="00B6292B"/>
    <w:rsid w:val="00B62D63"/>
    <w:rsid w:val="00B656E1"/>
    <w:rsid w:val="00B6636D"/>
    <w:rsid w:val="00B667C9"/>
    <w:rsid w:val="00B679BA"/>
    <w:rsid w:val="00B679D9"/>
    <w:rsid w:val="00B67A13"/>
    <w:rsid w:val="00B67D5A"/>
    <w:rsid w:val="00B71EBE"/>
    <w:rsid w:val="00B721C8"/>
    <w:rsid w:val="00B72B5A"/>
    <w:rsid w:val="00B732C7"/>
    <w:rsid w:val="00B73D23"/>
    <w:rsid w:val="00B76FCF"/>
    <w:rsid w:val="00B80DFC"/>
    <w:rsid w:val="00B8168C"/>
    <w:rsid w:val="00B81D8C"/>
    <w:rsid w:val="00B82037"/>
    <w:rsid w:val="00B829C1"/>
    <w:rsid w:val="00B83696"/>
    <w:rsid w:val="00B85918"/>
    <w:rsid w:val="00B86042"/>
    <w:rsid w:val="00B86286"/>
    <w:rsid w:val="00B90087"/>
    <w:rsid w:val="00B90201"/>
    <w:rsid w:val="00B904A7"/>
    <w:rsid w:val="00B90F63"/>
    <w:rsid w:val="00B91343"/>
    <w:rsid w:val="00B913CA"/>
    <w:rsid w:val="00B914B4"/>
    <w:rsid w:val="00B9318D"/>
    <w:rsid w:val="00B934E6"/>
    <w:rsid w:val="00B93E65"/>
    <w:rsid w:val="00B95301"/>
    <w:rsid w:val="00B95A80"/>
    <w:rsid w:val="00B970BB"/>
    <w:rsid w:val="00B976EA"/>
    <w:rsid w:val="00BA0344"/>
    <w:rsid w:val="00BA041F"/>
    <w:rsid w:val="00BA22CD"/>
    <w:rsid w:val="00BA423D"/>
    <w:rsid w:val="00BA5B3C"/>
    <w:rsid w:val="00BA64CC"/>
    <w:rsid w:val="00BA6718"/>
    <w:rsid w:val="00BB085A"/>
    <w:rsid w:val="00BB1054"/>
    <w:rsid w:val="00BB1115"/>
    <w:rsid w:val="00BB127E"/>
    <w:rsid w:val="00BB1361"/>
    <w:rsid w:val="00BB187D"/>
    <w:rsid w:val="00BB1B90"/>
    <w:rsid w:val="00BB2107"/>
    <w:rsid w:val="00BB3DFB"/>
    <w:rsid w:val="00BB3E67"/>
    <w:rsid w:val="00BB46F8"/>
    <w:rsid w:val="00BB51FE"/>
    <w:rsid w:val="00BB52EF"/>
    <w:rsid w:val="00BB5492"/>
    <w:rsid w:val="00BB57A1"/>
    <w:rsid w:val="00BB57B4"/>
    <w:rsid w:val="00BB6303"/>
    <w:rsid w:val="00BB7A53"/>
    <w:rsid w:val="00BC0954"/>
    <w:rsid w:val="00BC1227"/>
    <w:rsid w:val="00BC22F3"/>
    <w:rsid w:val="00BC5B96"/>
    <w:rsid w:val="00BC5E79"/>
    <w:rsid w:val="00BC6126"/>
    <w:rsid w:val="00BC7114"/>
    <w:rsid w:val="00BC783A"/>
    <w:rsid w:val="00BC79CA"/>
    <w:rsid w:val="00BD1B4A"/>
    <w:rsid w:val="00BD46A8"/>
    <w:rsid w:val="00BD4935"/>
    <w:rsid w:val="00BD69E7"/>
    <w:rsid w:val="00BD6DF1"/>
    <w:rsid w:val="00BE00EA"/>
    <w:rsid w:val="00BE0A41"/>
    <w:rsid w:val="00BE0D54"/>
    <w:rsid w:val="00BE0F73"/>
    <w:rsid w:val="00BE1340"/>
    <w:rsid w:val="00BE30F2"/>
    <w:rsid w:val="00BE3D68"/>
    <w:rsid w:val="00BE557F"/>
    <w:rsid w:val="00BF0539"/>
    <w:rsid w:val="00BF16A0"/>
    <w:rsid w:val="00BF2050"/>
    <w:rsid w:val="00BF2337"/>
    <w:rsid w:val="00BF26D0"/>
    <w:rsid w:val="00BF2AAC"/>
    <w:rsid w:val="00BF491A"/>
    <w:rsid w:val="00BF5178"/>
    <w:rsid w:val="00BF5785"/>
    <w:rsid w:val="00BF585D"/>
    <w:rsid w:val="00BF66D1"/>
    <w:rsid w:val="00BF6CD2"/>
    <w:rsid w:val="00BF7817"/>
    <w:rsid w:val="00BF7900"/>
    <w:rsid w:val="00C001E2"/>
    <w:rsid w:val="00C00AE7"/>
    <w:rsid w:val="00C01B20"/>
    <w:rsid w:val="00C031AA"/>
    <w:rsid w:val="00C033C2"/>
    <w:rsid w:val="00C056B9"/>
    <w:rsid w:val="00C064D5"/>
    <w:rsid w:val="00C06AB1"/>
    <w:rsid w:val="00C075C4"/>
    <w:rsid w:val="00C07F5E"/>
    <w:rsid w:val="00C119F8"/>
    <w:rsid w:val="00C12051"/>
    <w:rsid w:val="00C13AA0"/>
    <w:rsid w:val="00C14CC2"/>
    <w:rsid w:val="00C14E6A"/>
    <w:rsid w:val="00C15956"/>
    <w:rsid w:val="00C2166B"/>
    <w:rsid w:val="00C21854"/>
    <w:rsid w:val="00C2478C"/>
    <w:rsid w:val="00C24874"/>
    <w:rsid w:val="00C24E46"/>
    <w:rsid w:val="00C252EB"/>
    <w:rsid w:val="00C2545B"/>
    <w:rsid w:val="00C26649"/>
    <w:rsid w:val="00C266FC"/>
    <w:rsid w:val="00C276CE"/>
    <w:rsid w:val="00C30F87"/>
    <w:rsid w:val="00C30F95"/>
    <w:rsid w:val="00C32872"/>
    <w:rsid w:val="00C32C14"/>
    <w:rsid w:val="00C332F3"/>
    <w:rsid w:val="00C342CE"/>
    <w:rsid w:val="00C34771"/>
    <w:rsid w:val="00C34928"/>
    <w:rsid w:val="00C36377"/>
    <w:rsid w:val="00C363C8"/>
    <w:rsid w:val="00C36464"/>
    <w:rsid w:val="00C365DB"/>
    <w:rsid w:val="00C36B9B"/>
    <w:rsid w:val="00C41135"/>
    <w:rsid w:val="00C414AD"/>
    <w:rsid w:val="00C41B2D"/>
    <w:rsid w:val="00C41E2D"/>
    <w:rsid w:val="00C42847"/>
    <w:rsid w:val="00C4371E"/>
    <w:rsid w:val="00C43805"/>
    <w:rsid w:val="00C438E5"/>
    <w:rsid w:val="00C4474F"/>
    <w:rsid w:val="00C44A40"/>
    <w:rsid w:val="00C4504C"/>
    <w:rsid w:val="00C45295"/>
    <w:rsid w:val="00C4659F"/>
    <w:rsid w:val="00C46993"/>
    <w:rsid w:val="00C46C26"/>
    <w:rsid w:val="00C4782D"/>
    <w:rsid w:val="00C5144C"/>
    <w:rsid w:val="00C51C4A"/>
    <w:rsid w:val="00C5255A"/>
    <w:rsid w:val="00C52CFA"/>
    <w:rsid w:val="00C53378"/>
    <w:rsid w:val="00C545E2"/>
    <w:rsid w:val="00C549D0"/>
    <w:rsid w:val="00C54B3F"/>
    <w:rsid w:val="00C55103"/>
    <w:rsid w:val="00C55284"/>
    <w:rsid w:val="00C5560C"/>
    <w:rsid w:val="00C55F87"/>
    <w:rsid w:val="00C56690"/>
    <w:rsid w:val="00C56CCD"/>
    <w:rsid w:val="00C56EFC"/>
    <w:rsid w:val="00C57AF4"/>
    <w:rsid w:val="00C57E45"/>
    <w:rsid w:val="00C600ED"/>
    <w:rsid w:val="00C609E1"/>
    <w:rsid w:val="00C614A9"/>
    <w:rsid w:val="00C61E45"/>
    <w:rsid w:val="00C62026"/>
    <w:rsid w:val="00C62950"/>
    <w:rsid w:val="00C635E6"/>
    <w:rsid w:val="00C63D25"/>
    <w:rsid w:val="00C65500"/>
    <w:rsid w:val="00C66281"/>
    <w:rsid w:val="00C66C22"/>
    <w:rsid w:val="00C66F27"/>
    <w:rsid w:val="00C66F35"/>
    <w:rsid w:val="00C6758F"/>
    <w:rsid w:val="00C67AE3"/>
    <w:rsid w:val="00C67B93"/>
    <w:rsid w:val="00C7053F"/>
    <w:rsid w:val="00C70801"/>
    <w:rsid w:val="00C71B3B"/>
    <w:rsid w:val="00C71BB7"/>
    <w:rsid w:val="00C71F05"/>
    <w:rsid w:val="00C7224F"/>
    <w:rsid w:val="00C730E4"/>
    <w:rsid w:val="00C735C8"/>
    <w:rsid w:val="00C738B8"/>
    <w:rsid w:val="00C73DE1"/>
    <w:rsid w:val="00C748CD"/>
    <w:rsid w:val="00C7504D"/>
    <w:rsid w:val="00C75523"/>
    <w:rsid w:val="00C75C68"/>
    <w:rsid w:val="00C76699"/>
    <w:rsid w:val="00C76C14"/>
    <w:rsid w:val="00C77C75"/>
    <w:rsid w:val="00C80DC5"/>
    <w:rsid w:val="00C82074"/>
    <w:rsid w:val="00C82C8C"/>
    <w:rsid w:val="00C83652"/>
    <w:rsid w:val="00C8533F"/>
    <w:rsid w:val="00C85AAA"/>
    <w:rsid w:val="00C87AB6"/>
    <w:rsid w:val="00C903DB"/>
    <w:rsid w:val="00C91AF7"/>
    <w:rsid w:val="00C92353"/>
    <w:rsid w:val="00C93943"/>
    <w:rsid w:val="00C9405C"/>
    <w:rsid w:val="00C94381"/>
    <w:rsid w:val="00C94CAF"/>
    <w:rsid w:val="00C955A6"/>
    <w:rsid w:val="00C958A7"/>
    <w:rsid w:val="00C96530"/>
    <w:rsid w:val="00C9691B"/>
    <w:rsid w:val="00C972CF"/>
    <w:rsid w:val="00C97658"/>
    <w:rsid w:val="00C977D3"/>
    <w:rsid w:val="00C97A14"/>
    <w:rsid w:val="00C97A18"/>
    <w:rsid w:val="00CA088B"/>
    <w:rsid w:val="00CA08D2"/>
    <w:rsid w:val="00CA0E73"/>
    <w:rsid w:val="00CA37BC"/>
    <w:rsid w:val="00CA485C"/>
    <w:rsid w:val="00CA496E"/>
    <w:rsid w:val="00CA5B5D"/>
    <w:rsid w:val="00CA6D6A"/>
    <w:rsid w:val="00CB4E78"/>
    <w:rsid w:val="00CB6FBB"/>
    <w:rsid w:val="00CC10D2"/>
    <w:rsid w:val="00CC1B03"/>
    <w:rsid w:val="00CC29AF"/>
    <w:rsid w:val="00CC4DD8"/>
    <w:rsid w:val="00CC6ADE"/>
    <w:rsid w:val="00CC74F4"/>
    <w:rsid w:val="00CC7A48"/>
    <w:rsid w:val="00CD0889"/>
    <w:rsid w:val="00CD321A"/>
    <w:rsid w:val="00CD37C1"/>
    <w:rsid w:val="00CD3C41"/>
    <w:rsid w:val="00CD3F8D"/>
    <w:rsid w:val="00CD5AB5"/>
    <w:rsid w:val="00CD5E25"/>
    <w:rsid w:val="00CD5F27"/>
    <w:rsid w:val="00CD6A53"/>
    <w:rsid w:val="00CD6AEB"/>
    <w:rsid w:val="00CE0126"/>
    <w:rsid w:val="00CE0C95"/>
    <w:rsid w:val="00CE0DB0"/>
    <w:rsid w:val="00CE1917"/>
    <w:rsid w:val="00CE1A26"/>
    <w:rsid w:val="00CE1C93"/>
    <w:rsid w:val="00CE1D80"/>
    <w:rsid w:val="00CE21B1"/>
    <w:rsid w:val="00CE3010"/>
    <w:rsid w:val="00CE3416"/>
    <w:rsid w:val="00CE3536"/>
    <w:rsid w:val="00CE37EC"/>
    <w:rsid w:val="00CE4110"/>
    <w:rsid w:val="00CE50FC"/>
    <w:rsid w:val="00CE53D3"/>
    <w:rsid w:val="00CE55A9"/>
    <w:rsid w:val="00CE70F1"/>
    <w:rsid w:val="00CE787E"/>
    <w:rsid w:val="00CF00FB"/>
    <w:rsid w:val="00CF0487"/>
    <w:rsid w:val="00CF0559"/>
    <w:rsid w:val="00CF05A7"/>
    <w:rsid w:val="00CF09A6"/>
    <w:rsid w:val="00CF0CDD"/>
    <w:rsid w:val="00CF1BC9"/>
    <w:rsid w:val="00CF2C20"/>
    <w:rsid w:val="00CF35ED"/>
    <w:rsid w:val="00CF50A0"/>
    <w:rsid w:val="00CF5732"/>
    <w:rsid w:val="00CF58C0"/>
    <w:rsid w:val="00CF5A2A"/>
    <w:rsid w:val="00CF6C68"/>
    <w:rsid w:val="00CF76A4"/>
    <w:rsid w:val="00CF7C8A"/>
    <w:rsid w:val="00D00040"/>
    <w:rsid w:val="00D00823"/>
    <w:rsid w:val="00D02E99"/>
    <w:rsid w:val="00D036C0"/>
    <w:rsid w:val="00D04096"/>
    <w:rsid w:val="00D06F13"/>
    <w:rsid w:val="00D0736B"/>
    <w:rsid w:val="00D0764C"/>
    <w:rsid w:val="00D07D20"/>
    <w:rsid w:val="00D10E6A"/>
    <w:rsid w:val="00D13597"/>
    <w:rsid w:val="00D137EF"/>
    <w:rsid w:val="00D13917"/>
    <w:rsid w:val="00D14287"/>
    <w:rsid w:val="00D15894"/>
    <w:rsid w:val="00D15DF8"/>
    <w:rsid w:val="00D16D97"/>
    <w:rsid w:val="00D17338"/>
    <w:rsid w:val="00D20980"/>
    <w:rsid w:val="00D20F24"/>
    <w:rsid w:val="00D2101D"/>
    <w:rsid w:val="00D2126F"/>
    <w:rsid w:val="00D217EC"/>
    <w:rsid w:val="00D21841"/>
    <w:rsid w:val="00D23048"/>
    <w:rsid w:val="00D241D7"/>
    <w:rsid w:val="00D242E4"/>
    <w:rsid w:val="00D24C07"/>
    <w:rsid w:val="00D24CB9"/>
    <w:rsid w:val="00D259A0"/>
    <w:rsid w:val="00D25DF8"/>
    <w:rsid w:val="00D26709"/>
    <w:rsid w:val="00D2707F"/>
    <w:rsid w:val="00D27203"/>
    <w:rsid w:val="00D3124F"/>
    <w:rsid w:val="00D316E3"/>
    <w:rsid w:val="00D319CC"/>
    <w:rsid w:val="00D32243"/>
    <w:rsid w:val="00D3279F"/>
    <w:rsid w:val="00D32A25"/>
    <w:rsid w:val="00D32AB4"/>
    <w:rsid w:val="00D34E61"/>
    <w:rsid w:val="00D3642C"/>
    <w:rsid w:val="00D365AC"/>
    <w:rsid w:val="00D36957"/>
    <w:rsid w:val="00D40CEE"/>
    <w:rsid w:val="00D414A6"/>
    <w:rsid w:val="00D417BC"/>
    <w:rsid w:val="00D42D1D"/>
    <w:rsid w:val="00D43169"/>
    <w:rsid w:val="00D43412"/>
    <w:rsid w:val="00D43912"/>
    <w:rsid w:val="00D43E42"/>
    <w:rsid w:val="00D43F53"/>
    <w:rsid w:val="00D43F59"/>
    <w:rsid w:val="00D43F80"/>
    <w:rsid w:val="00D442B4"/>
    <w:rsid w:val="00D45440"/>
    <w:rsid w:val="00D468BF"/>
    <w:rsid w:val="00D46A54"/>
    <w:rsid w:val="00D50982"/>
    <w:rsid w:val="00D51332"/>
    <w:rsid w:val="00D51576"/>
    <w:rsid w:val="00D51D7C"/>
    <w:rsid w:val="00D521B7"/>
    <w:rsid w:val="00D52743"/>
    <w:rsid w:val="00D52FA9"/>
    <w:rsid w:val="00D5427D"/>
    <w:rsid w:val="00D542B0"/>
    <w:rsid w:val="00D542E8"/>
    <w:rsid w:val="00D557A7"/>
    <w:rsid w:val="00D60408"/>
    <w:rsid w:val="00D60619"/>
    <w:rsid w:val="00D60EAE"/>
    <w:rsid w:val="00D61F88"/>
    <w:rsid w:val="00D622A8"/>
    <w:rsid w:val="00D63A54"/>
    <w:rsid w:val="00D643D6"/>
    <w:rsid w:val="00D669D8"/>
    <w:rsid w:val="00D704A7"/>
    <w:rsid w:val="00D72994"/>
    <w:rsid w:val="00D72EDD"/>
    <w:rsid w:val="00D742EC"/>
    <w:rsid w:val="00D7434E"/>
    <w:rsid w:val="00D7448D"/>
    <w:rsid w:val="00D74AE2"/>
    <w:rsid w:val="00D75CE2"/>
    <w:rsid w:val="00D7664E"/>
    <w:rsid w:val="00D7707E"/>
    <w:rsid w:val="00D779CF"/>
    <w:rsid w:val="00D809AB"/>
    <w:rsid w:val="00D80B62"/>
    <w:rsid w:val="00D81821"/>
    <w:rsid w:val="00D82EDE"/>
    <w:rsid w:val="00D84520"/>
    <w:rsid w:val="00D860EC"/>
    <w:rsid w:val="00D863DB"/>
    <w:rsid w:val="00D86529"/>
    <w:rsid w:val="00D86B32"/>
    <w:rsid w:val="00D909FC"/>
    <w:rsid w:val="00D91253"/>
    <w:rsid w:val="00D91824"/>
    <w:rsid w:val="00D91D49"/>
    <w:rsid w:val="00D933CA"/>
    <w:rsid w:val="00D94001"/>
    <w:rsid w:val="00D95989"/>
    <w:rsid w:val="00D971F8"/>
    <w:rsid w:val="00DA0501"/>
    <w:rsid w:val="00DA1955"/>
    <w:rsid w:val="00DA1AA9"/>
    <w:rsid w:val="00DA247D"/>
    <w:rsid w:val="00DA3732"/>
    <w:rsid w:val="00DA390A"/>
    <w:rsid w:val="00DA624D"/>
    <w:rsid w:val="00DA63FB"/>
    <w:rsid w:val="00DA671F"/>
    <w:rsid w:val="00DA6AFD"/>
    <w:rsid w:val="00DA6BAD"/>
    <w:rsid w:val="00DB07F1"/>
    <w:rsid w:val="00DB278E"/>
    <w:rsid w:val="00DB27F0"/>
    <w:rsid w:val="00DB3BE2"/>
    <w:rsid w:val="00DB46EB"/>
    <w:rsid w:val="00DB571C"/>
    <w:rsid w:val="00DB6A24"/>
    <w:rsid w:val="00DB6CEF"/>
    <w:rsid w:val="00DB6E4F"/>
    <w:rsid w:val="00DC077B"/>
    <w:rsid w:val="00DC08D9"/>
    <w:rsid w:val="00DC207A"/>
    <w:rsid w:val="00DC220B"/>
    <w:rsid w:val="00DC2CE2"/>
    <w:rsid w:val="00DC2E5F"/>
    <w:rsid w:val="00DC3DBE"/>
    <w:rsid w:val="00DC557E"/>
    <w:rsid w:val="00DC5A67"/>
    <w:rsid w:val="00DC7489"/>
    <w:rsid w:val="00DC79A8"/>
    <w:rsid w:val="00DD2B21"/>
    <w:rsid w:val="00DD5ED0"/>
    <w:rsid w:val="00DD638C"/>
    <w:rsid w:val="00DD71FC"/>
    <w:rsid w:val="00DE2DDD"/>
    <w:rsid w:val="00DE37A6"/>
    <w:rsid w:val="00DE45BC"/>
    <w:rsid w:val="00DE45FA"/>
    <w:rsid w:val="00DE4CEF"/>
    <w:rsid w:val="00DE4F60"/>
    <w:rsid w:val="00DE53E1"/>
    <w:rsid w:val="00DE68DF"/>
    <w:rsid w:val="00DE76DF"/>
    <w:rsid w:val="00DF0337"/>
    <w:rsid w:val="00DF092B"/>
    <w:rsid w:val="00DF1E65"/>
    <w:rsid w:val="00DF27C8"/>
    <w:rsid w:val="00DF2BE9"/>
    <w:rsid w:val="00DF30FA"/>
    <w:rsid w:val="00DF5329"/>
    <w:rsid w:val="00DF5AC4"/>
    <w:rsid w:val="00DF5D12"/>
    <w:rsid w:val="00DF6BC3"/>
    <w:rsid w:val="00DF6FC1"/>
    <w:rsid w:val="00DF7555"/>
    <w:rsid w:val="00DF7B93"/>
    <w:rsid w:val="00E01A31"/>
    <w:rsid w:val="00E03661"/>
    <w:rsid w:val="00E03D11"/>
    <w:rsid w:val="00E04ED8"/>
    <w:rsid w:val="00E05B3E"/>
    <w:rsid w:val="00E06485"/>
    <w:rsid w:val="00E074E0"/>
    <w:rsid w:val="00E076CE"/>
    <w:rsid w:val="00E1181E"/>
    <w:rsid w:val="00E125C0"/>
    <w:rsid w:val="00E12F42"/>
    <w:rsid w:val="00E13934"/>
    <w:rsid w:val="00E15B1E"/>
    <w:rsid w:val="00E16F0F"/>
    <w:rsid w:val="00E17176"/>
    <w:rsid w:val="00E17ADE"/>
    <w:rsid w:val="00E17C8C"/>
    <w:rsid w:val="00E21F29"/>
    <w:rsid w:val="00E22A3D"/>
    <w:rsid w:val="00E23894"/>
    <w:rsid w:val="00E23A12"/>
    <w:rsid w:val="00E260BE"/>
    <w:rsid w:val="00E266EC"/>
    <w:rsid w:val="00E268F6"/>
    <w:rsid w:val="00E27893"/>
    <w:rsid w:val="00E27DFC"/>
    <w:rsid w:val="00E3025A"/>
    <w:rsid w:val="00E30AA1"/>
    <w:rsid w:val="00E31419"/>
    <w:rsid w:val="00E322DD"/>
    <w:rsid w:val="00E33B8D"/>
    <w:rsid w:val="00E34467"/>
    <w:rsid w:val="00E3576F"/>
    <w:rsid w:val="00E358D8"/>
    <w:rsid w:val="00E36D0E"/>
    <w:rsid w:val="00E37169"/>
    <w:rsid w:val="00E41A7C"/>
    <w:rsid w:val="00E42227"/>
    <w:rsid w:val="00E4242E"/>
    <w:rsid w:val="00E42A66"/>
    <w:rsid w:val="00E4353A"/>
    <w:rsid w:val="00E4364D"/>
    <w:rsid w:val="00E43EC9"/>
    <w:rsid w:val="00E44672"/>
    <w:rsid w:val="00E4525E"/>
    <w:rsid w:val="00E466EC"/>
    <w:rsid w:val="00E47DB3"/>
    <w:rsid w:val="00E50234"/>
    <w:rsid w:val="00E50990"/>
    <w:rsid w:val="00E50E63"/>
    <w:rsid w:val="00E52B3F"/>
    <w:rsid w:val="00E52E39"/>
    <w:rsid w:val="00E539AB"/>
    <w:rsid w:val="00E53EFB"/>
    <w:rsid w:val="00E54941"/>
    <w:rsid w:val="00E56A34"/>
    <w:rsid w:val="00E57114"/>
    <w:rsid w:val="00E574E6"/>
    <w:rsid w:val="00E603B6"/>
    <w:rsid w:val="00E60515"/>
    <w:rsid w:val="00E6178E"/>
    <w:rsid w:val="00E617FF"/>
    <w:rsid w:val="00E620D2"/>
    <w:rsid w:val="00E62650"/>
    <w:rsid w:val="00E6269A"/>
    <w:rsid w:val="00E627C5"/>
    <w:rsid w:val="00E63298"/>
    <w:rsid w:val="00E66562"/>
    <w:rsid w:val="00E66CB8"/>
    <w:rsid w:val="00E70A67"/>
    <w:rsid w:val="00E71A3F"/>
    <w:rsid w:val="00E7209B"/>
    <w:rsid w:val="00E724A3"/>
    <w:rsid w:val="00E7306E"/>
    <w:rsid w:val="00E73827"/>
    <w:rsid w:val="00E73A81"/>
    <w:rsid w:val="00E73C92"/>
    <w:rsid w:val="00E742C0"/>
    <w:rsid w:val="00E75307"/>
    <w:rsid w:val="00E758E8"/>
    <w:rsid w:val="00E75D06"/>
    <w:rsid w:val="00E760D6"/>
    <w:rsid w:val="00E771CB"/>
    <w:rsid w:val="00E77F89"/>
    <w:rsid w:val="00E80146"/>
    <w:rsid w:val="00E80B42"/>
    <w:rsid w:val="00E81311"/>
    <w:rsid w:val="00E81E2B"/>
    <w:rsid w:val="00E825EC"/>
    <w:rsid w:val="00E82AAB"/>
    <w:rsid w:val="00E82BEB"/>
    <w:rsid w:val="00E83BEA"/>
    <w:rsid w:val="00E84462"/>
    <w:rsid w:val="00E849E4"/>
    <w:rsid w:val="00E8575C"/>
    <w:rsid w:val="00E86112"/>
    <w:rsid w:val="00E8744D"/>
    <w:rsid w:val="00E8752D"/>
    <w:rsid w:val="00E87F06"/>
    <w:rsid w:val="00E90C05"/>
    <w:rsid w:val="00E91797"/>
    <w:rsid w:val="00E9354A"/>
    <w:rsid w:val="00E939F1"/>
    <w:rsid w:val="00E946F9"/>
    <w:rsid w:val="00E95625"/>
    <w:rsid w:val="00EA2432"/>
    <w:rsid w:val="00EA2AC6"/>
    <w:rsid w:val="00EA413E"/>
    <w:rsid w:val="00EA6F50"/>
    <w:rsid w:val="00EB007B"/>
    <w:rsid w:val="00EB0506"/>
    <w:rsid w:val="00EB2B82"/>
    <w:rsid w:val="00EB2FF4"/>
    <w:rsid w:val="00EB3520"/>
    <w:rsid w:val="00EB4DE9"/>
    <w:rsid w:val="00EB69E4"/>
    <w:rsid w:val="00EB707A"/>
    <w:rsid w:val="00EB7D16"/>
    <w:rsid w:val="00EC1D05"/>
    <w:rsid w:val="00EC376B"/>
    <w:rsid w:val="00EC40D4"/>
    <w:rsid w:val="00EC75EB"/>
    <w:rsid w:val="00ED0068"/>
    <w:rsid w:val="00ED1DB3"/>
    <w:rsid w:val="00ED1FB0"/>
    <w:rsid w:val="00ED31B6"/>
    <w:rsid w:val="00ED440F"/>
    <w:rsid w:val="00ED46BC"/>
    <w:rsid w:val="00ED565B"/>
    <w:rsid w:val="00ED6D2C"/>
    <w:rsid w:val="00ED7169"/>
    <w:rsid w:val="00ED73A5"/>
    <w:rsid w:val="00ED7ED6"/>
    <w:rsid w:val="00EE0555"/>
    <w:rsid w:val="00EE28FA"/>
    <w:rsid w:val="00EE2F72"/>
    <w:rsid w:val="00EE3371"/>
    <w:rsid w:val="00EE33D4"/>
    <w:rsid w:val="00EE45C3"/>
    <w:rsid w:val="00EE4995"/>
    <w:rsid w:val="00EE5AF0"/>
    <w:rsid w:val="00EE5BF1"/>
    <w:rsid w:val="00EE6BE6"/>
    <w:rsid w:val="00EE77EB"/>
    <w:rsid w:val="00EF0FD9"/>
    <w:rsid w:val="00EF14AC"/>
    <w:rsid w:val="00EF3818"/>
    <w:rsid w:val="00EF38B9"/>
    <w:rsid w:val="00EF3CCE"/>
    <w:rsid w:val="00EF7F10"/>
    <w:rsid w:val="00F00368"/>
    <w:rsid w:val="00F003AF"/>
    <w:rsid w:val="00F01188"/>
    <w:rsid w:val="00F02038"/>
    <w:rsid w:val="00F03AC4"/>
    <w:rsid w:val="00F03E48"/>
    <w:rsid w:val="00F0465A"/>
    <w:rsid w:val="00F04D23"/>
    <w:rsid w:val="00F05730"/>
    <w:rsid w:val="00F05887"/>
    <w:rsid w:val="00F05BB2"/>
    <w:rsid w:val="00F07016"/>
    <w:rsid w:val="00F071E6"/>
    <w:rsid w:val="00F07576"/>
    <w:rsid w:val="00F07904"/>
    <w:rsid w:val="00F10C81"/>
    <w:rsid w:val="00F11144"/>
    <w:rsid w:val="00F12D04"/>
    <w:rsid w:val="00F13406"/>
    <w:rsid w:val="00F138E7"/>
    <w:rsid w:val="00F1522A"/>
    <w:rsid w:val="00F159C5"/>
    <w:rsid w:val="00F168A1"/>
    <w:rsid w:val="00F169EF"/>
    <w:rsid w:val="00F21556"/>
    <w:rsid w:val="00F21884"/>
    <w:rsid w:val="00F24CCD"/>
    <w:rsid w:val="00F25D4A"/>
    <w:rsid w:val="00F279DB"/>
    <w:rsid w:val="00F27CCC"/>
    <w:rsid w:val="00F3108B"/>
    <w:rsid w:val="00F321DF"/>
    <w:rsid w:val="00F33A2C"/>
    <w:rsid w:val="00F35223"/>
    <w:rsid w:val="00F35CBC"/>
    <w:rsid w:val="00F402D9"/>
    <w:rsid w:val="00F40974"/>
    <w:rsid w:val="00F41B8B"/>
    <w:rsid w:val="00F421B9"/>
    <w:rsid w:val="00F423CE"/>
    <w:rsid w:val="00F42480"/>
    <w:rsid w:val="00F4273B"/>
    <w:rsid w:val="00F431D7"/>
    <w:rsid w:val="00F450FB"/>
    <w:rsid w:val="00F451BF"/>
    <w:rsid w:val="00F47129"/>
    <w:rsid w:val="00F47F7B"/>
    <w:rsid w:val="00F516DC"/>
    <w:rsid w:val="00F52C4C"/>
    <w:rsid w:val="00F542F4"/>
    <w:rsid w:val="00F5458A"/>
    <w:rsid w:val="00F5458E"/>
    <w:rsid w:val="00F565BF"/>
    <w:rsid w:val="00F571DF"/>
    <w:rsid w:val="00F574D5"/>
    <w:rsid w:val="00F606AA"/>
    <w:rsid w:val="00F61698"/>
    <w:rsid w:val="00F621FD"/>
    <w:rsid w:val="00F631F5"/>
    <w:rsid w:val="00F63A4E"/>
    <w:rsid w:val="00F649B2"/>
    <w:rsid w:val="00F65F61"/>
    <w:rsid w:val="00F66BA8"/>
    <w:rsid w:val="00F673A3"/>
    <w:rsid w:val="00F71757"/>
    <w:rsid w:val="00F72E1B"/>
    <w:rsid w:val="00F72E7E"/>
    <w:rsid w:val="00F73B95"/>
    <w:rsid w:val="00F74293"/>
    <w:rsid w:val="00F748F4"/>
    <w:rsid w:val="00F74E4E"/>
    <w:rsid w:val="00F752A6"/>
    <w:rsid w:val="00F7698A"/>
    <w:rsid w:val="00F76CD9"/>
    <w:rsid w:val="00F80748"/>
    <w:rsid w:val="00F825C4"/>
    <w:rsid w:val="00F82EA6"/>
    <w:rsid w:val="00F83376"/>
    <w:rsid w:val="00F833A7"/>
    <w:rsid w:val="00F834F2"/>
    <w:rsid w:val="00F8376E"/>
    <w:rsid w:val="00F83816"/>
    <w:rsid w:val="00F839B0"/>
    <w:rsid w:val="00F844B1"/>
    <w:rsid w:val="00F8710B"/>
    <w:rsid w:val="00F87E86"/>
    <w:rsid w:val="00F87EB3"/>
    <w:rsid w:val="00F90183"/>
    <w:rsid w:val="00F90542"/>
    <w:rsid w:val="00F9354C"/>
    <w:rsid w:val="00F936B1"/>
    <w:rsid w:val="00F93739"/>
    <w:rsid w:val="00F9421A"/>
    <w:rsid w:val="00F94278"/>
    <w:rsid w:val="00F94F70"/>
    <w:rsid w:val="00F9643E"/>
    <w:rsid w:val="00F96DBE"/>
    <w:rsid w:val="00FA1E77"/>
    <w:rsid w:val="00FA229A"/>
    <w:rsid w:val="00FA3B56"/>
    <w:rsid w:val="00FA675B"/>
    <w:rsid w:val="00FA714B"/>
    <w:rsid w:val="00FB0B37"/>
    <w:rsid w:val="00FB29CB"/>
    <w:rsid w:val="00FB381A"/>
    <w:rsid w:val="00FB43B1"/>
    <w:rsid w:val="00FB545C"/>
    <w:rsid w:val="00FB5DE5"/>
    <w:rsid w:val="00FB6922"/>
    <w:rsid w:val="00FB6CD5"/>
    <w:rsid w:val="00FB749C"/>
    <w:rsid w:val="00FB7E27"/>
    <w:rsid w:val="00FB7F49"/>
    <w:rsid w:val="00FC1330"/>
    <w:rsid w:val="00FC32A1"/>
    <w:rsid w:val="00FC385A"/>
    <w:rsid w:val="00FC4309"/>
    <w:rsid w:val="00FC5180"/>
    <w:rsid w:val="00FC5626"/>
    <w:rsid w:val="00FC577F"/>
    <w:rsid w:val="00FC5BE5"/>
    <w:rsid w:val="00FC6812"/>
    <w:rsid w:val="00FC7308"/>
    <w:rsid w:val="00FC760C"/>
    <w:rsid w:val="00FC7B04"/>
    <w:rsid w:val="00FD0C91"/>
    <w:rsid w:val="00FD18C2"/>
    <w:rsid w:val="00FD1E2E"/>
    <w:rsid w:val="00FD255E"/>
    <w:rsid w:val="00FD2941"/>
    <w:rsid w:val="00FD3488"/>
    <w:rsid w:val="00FD3EE4"/>
    <w:rsid w:val="00FD411D"/>
    <w:rsid w:val="00FD483B"/>
    <w:rsid w:val="00FD4FF3"/>
    <w:rsid w:val="00FD5A44"/>
    <w:rsid w:val="00FD644F"/>
    <w:rsid w:val="00FD6FAB"/>
    <w:rsid w:val="00FD7CBF"/>
    <w:rsid w:val="00FE09A0"/>
    <w:rsid w:val="00FE3370"/>
    <w:rsid w:val="00FE3711"/>
    <w:rsid w:val="00FE44A1"/>
    <w:rsid w:val="00FE44D0"/>
    <w:rsid w:val="00FE6C27"/>
    <w:rsid w:val="00FE77F8"/>
    <w:rsid w:val="00FF0138"/>
    <w:rsid w:val="00FF289A"/>
    <w:rsid w:val="00FF33E6"/>
    <w:rsid w:val="00FF437F"/>
    <w:rsid w:val="00FF4CAD"/>
    <w:rsid w:val="00FF4F7E"/>
    <w:rsid w:val="00FF5A4F"/>
    <w:rsid w:val="00FF5A5F"/>
    <w:rsid w:val="00FF6860"/>
    <w:rsid w:val="00FF6DB5"/>
    <w:rsid w:val="00FF6FC4"/>
    <w:rsid w:val="00FF7077"/>
    <w:rsid w:val="00FF7AFB"/>
    <w:rsid w:val="00FF7E3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0905EC"/>
  <w15:chartTrackingRefBased/>
  <w15:docId w15:val="{741C5E6D-F951-4F28-A2B3-088BC7FE7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402"/>
    <w:pPr>
      <w:spacing w:after="0" w:line="240" w:lineRule="auto"/>
      <w:jc w:val="both"/>
    </w:pPr>
    <w:rPr>
      <w:rFonts w:ascii="Times New Roman" w:hAnsi="Times New Roman" w:cs="Calibri"/>
      <w:sz w:val="24"/>
      <w:lang w:eastAsia="hr-HR"/>
    </w:rPr>
  </w:style>
  <w:style w:type="paragraph" w:styleId="Heading1">
    <w:name w:val="heading 1"/>
    <w:basedOn w:val="Normal"/>
    <w:next w:val="Normal"/>
    <w:link w:val="Heading1Char"/>
    <w:uiPriority w:val="9"/>
    <w:qFormat/>
    <w:rsid w:val="00846183"/>
    <w:pPr>
      <w:keepNext/>
      <w:keepLines/>
      <w:spacing w:before="240"/>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unhideWhenUsed/>
    <w:qFormat/>
    <w:rsid w:val="00626619"/>
    <w:pPr>
      <w:keepNext/>
      <w:keepLines/>
      <w:spacing w:before="160" w:after="40"/>
      <w:jc w:val="center"/>
      <w:outlineLvl w:val="1"/>
    </w:pPr>
    <w:rPr>
      <w:rFonts w:asciiTheme="majorHAnsi" w:eastAsiaTheme="majorEastAsia" w:hAnsiTheme="majorHAnsi" w:cstheme="majorBidi"/>
      <w:sz w:val="32"/>
      <w:szCs w:val="32"/>
      <w:lang w:val="en-US" w:eastAsia="en-US"/>
    </w:rPr>
  </w:style>
  <w:style w:type="paragraph" w:styleId="Heading4">
    <w:name w:val="heading 4"/>
    <w:basedOn w:val="Normal"/>
    <w:next w:val="Normal"/>
    <w:link w:val="Heading4Char"/>
    <w:uiPriority w:val="9"/>
    <w:semiHidden/>
    <w:unhideWhenUsed/>
    <w:qFormat/>
    <w:rsid w:val="0058101F"/>
    <w:pPr>
      <w:keepNext/>
      <w:keepLines/>
      <w:spacing w:before="40"/>
      <w:outlineLvl w:val="3"/>
    </w:pPr>
    <w:rPr>
      <w:rFonts w:asciiTheme="majorHAnsi" w:eastAsiaTheme="majorEastAsia" w:hAnsiTheme="majorHAnsi" w:cstheme="majorBidi"/>
      <w:i/>
      <w:iCs/>
      <w:color w:val="6B911C" w:themeColor="accent1" w:themeShade="BF"/>
    </w:rPr>
  </w:style>
  <w:style w:type="paragraph" w:styleId="Heading5">
    <w:name w:val="heading 5"/>
    <w:basedOn w:val="Normal"/>
    <w:next w:val="Normal"/>
    <w:link w:val="Heading5Char"/>
    <w:uiPriority w:val="9"/>
    <w:semiHidden/>
    <w:unhideWhenUsed/>
    <w:qFormat/>
    <w:rsid w:val="00ED1DB3"/>
    <w:pPr>
      <w:keepNext/>
      <w:keepLines/>
      <w:spacing w:before="40"/>
      <w:outlineLvl w:val="4"/>
    </w:pPr>
    <w:rPr>
      <w:rFonts w:asciiTheme="majorHAnsi" w:eastAsiaTheme="majorEastAsia" w:hAnsiTheme="majorHAnsi" w:cstheme="majorBidi"/>
      <w:color w:val="6B911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698A"/>
    <w:pPr>
      <w:spacing w:before="100" w:beforeAutospacing="1" w:after="100" w:afterAutospacing="1"/>
    </w:pPr>
  </w:style>
  <w:style w:type="paragraph" w:styleId="BalloonText">
    <w:name w:val="Balloon Text"/>
    <w:basedOn w:val="Normal"/>
    <w:link w:val="BalloonTextChar"/>
    <w:uiPriority w:val="99"/>
    <w:semiHidden/>
    <w:unhideWhenUsed/>
    <w:rsid w:val="00676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98A"/>
    <w:rPr>
      <w:rFonts w:ascii="Segoe UI" w:hAnsi="Segoe UI" w:cs="Segoe UI"/>
      <w:sz w:val="18"/>
      <w:szCs w:val="18"/>
      <w:lang w:eastAsia="hr-HR"/>
    </w:rPr>
  </w:style>
  <w:style w:type="paragraph" w:styleId="ListParagraph">
    <w:name w:val="List Paragraph"/>
    <w:aliases w:val="Bullet List,FooterText,Citation List,Recommendation,List Paragraph1,List Paragraph11,List Paragraph2,References,Bullets,List Paragraph (numbered (a)),Numbered List Paragraph,List Paragraph nowy,Liste 1,Numbered Paragraph,Normal 1,lp1"/>
    <w:basedOn w:val="Normal"/>
    <w:link w:val="ListParagraphChar"/>
    <w:uiPriority w:val="34"/>
    <w:qFormat/>
    <w:rsid w:val="00161582"/>
    <w:pPr>
      <w:spacing w:after="160" w:line="259" w:lineRule="auto"/>
      <w:ind w:left="720"/>
      <w:contextualSpacing/>
    </w:pPr>
    <w:rPr>
      <w:rFonts w:asciiTheme="minorHAnsi" w:hAnsiTheme="minorHAnsi" w:cstheme="minorBidi"/>
      <w:lang w:eastAsia="en-US"/>
    </w:rPr>
  </w:style>
  <w:style w:type="character" w:customStyle="1" w:styleId="Heading2Char">
    <w:name w:val="Heading 2 Char"/>
    <w:basedOn w:val="DefaultParagraphFont"/>
    <w:link w:val="Heading2"/>
    <w:rsid w:val="00626619"/>
    <w:rPr>
      <w:rFonts w:asciiTheme="majorHAnsi" w:eastAsiaTheme="majorEastAsia" w:hAnsiTheme="majorHAnsi" w:cstheme="majorBidi"/>
      <w:sz w:val="32"/>
      <w:szCs w:val="32"/>
      <w:lang w:val="en-US"/>
    </w:rPr>
  </w:style>
  <w:style w:type="character" w:customStyle="1" w:styleId="ListParagraphChar">
    <w:name w:val="List Paragraph Char"/>
    <w:aliases w:val="Bullet List Char,FooterText Char,Citation List Char,Recommendation Char,List Paragraph1 Char,List Paragraph11 Char,List Paragraph2 Char,References Char,Bullets Char,List Paragraph (numbered (a)) Char,Numbered List Paragraph Char"/>
    <w:link w:val="ListParagraph"/>
    <w:uiPriority w:val="34"/>
    <w:qFormat/>
    <w:rsid w:val="007855E9"/>
  </w:style>
  <w:style w:type="character" w:customStyle="1" w:styleId="Heading1Char">
    <w:name w:val="Heading 1 Char"/>
    <w:basedOn w:val="DefaultParagraphFont"/>
    <w:link w:val="Heading1"/>
    <w:uiPriority w:val="9"/>
    <w:rsid w:val="00846183"/>
    <w:rPr>
      <w:rFonts w:asciiTheme="majorHAnsi" w:eastAsiaTheme="majorEastAsia" w:hAnsiTheme="majorHAnsi" w:cstheme="majorBidi"/>
      <w:color w:val="6B911C" w:themeColor="accent1" w:themeShade="BF"/>
      <w:sz w:val="32"/>
      <w:szCs w:val="32"/>
      <w:lang w:eastAsia="hr-HR"/>
    </w:rPr>
  </w:style>
  <w:style w:type="table" w:styleId="TableGrid">
    <w:name w:val="Table Grid"/>
    <w:aliases w:val="Tablica ZI"/>
    <w:basedOn w:val="TableNormal"/>
    <w:uiPriority w:val="39"/>
    <w:rsid w:val="0084618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qFormat/>
    <w:rsid w:val="00846183"/>
    <w:rPr>
      <w:sz w:val="16"/>
      <w:szCs w:val="16"/>
    </w:rPr>
  </w:style>
  <w:style w:type="paragraph" w:styleId="CommentText">
    <w:name w:val="annotation text"/>
    <w:basedOn w:val="Normal"/>
    <w:link w:val="CommentTextChar"/>
    <w:uiPriority w:val="99"/>
    <w:unhideWhenUsed/>
    <w:rsid w:val="00846183"/>
    <w:pPr>
      <w:spacing w:after="16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846183"/>
    <w:rPr>
      <w:rFonts w:eastAsiaTheme="minorEastAsia"/>
      <w:sz w:val="20"/>
      <w:szCs w:val="20"/>
      <w:lang w:val="en-US"/>
    </w:rPr>
  </w:style>
  <w:style w:type="table" w:customStyle="1" w:styleId="Reetkatablice2">
    <w:name w:val="Rešetka tablice2"/>
    <w:basedOn w:val="TableNormal"/>
    <w:next w:val="TableGrid"/>
    <w:uiPriority w:val="39"/>
    <w:rsid w:val="0084618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D7CBF"/>
    <w:pPr>
      <w:spacing w:after="0"/>
    </w:pPr>
    <w:rPr>
      <w:rFonts w:ascii="Calibri" w:eastAsiaTheme="minorHAnsi" w:hAnsi="Calibri" w:cs="Calibri"/>
      <w:b/>
      <w:bCs/>
      <w:lang w:val="hr-HR" w:eastAsia="hr-HR"/>
    </w:rPr>
  </w:style>
  <w:style w:type="character" w:customStyle="1" w:styleId="CommentSubjectChar">
    <w:name w:val="Comment Subject Char"/>
    <w:basedOn w:val="CommentTextChar"/>
    <w:link w:val="CommentSubject"/>
    <w:uiPriority w:val="99"/>
    <w:semiHidden/>
    <w:rsid w:val="00FD7CBF"/>
    <w:rPr>
      <w:rFonts w:ascii="Calibri" w:eastAsiaTheme="minorEastAsia" w:hAnsi="Calibri" w:cs="Calibri"/>
      <w:b/>
      <w:bCs/>
      <w:sz w:val="20"/>
      <w:szCs w:val="20"/>
      <w:lang w:val="en-US" w:eastAsia="hr-HR"/>
    </w:rPr>
  </w:style>
  <w:style w:type="paragraph" w:styleId="TOCHeading">
    <w:name w:val="TOC Heading"/>
    <w:basedOn w:val="Heading1"/>
    <w:next w:val="Normal"/>
    <w:uiPriority w:val="39"/>
    <w:unhideWhenUsed/>
    <w:qFormat/>
    <w:rsid w:val="00D02E99"/>
    <w:pPr>
      <w:spacing w:line="259" w:lineRule="auto"/>
      <w:outlineLvl w:val="9"/>
    </w:pPr>
    <w:rPr>
      <w:lang w:val="en-US" w:eastAsia="en-US"/>
    </w:rPr>
  </w:style>
  <w:style w:type="paragraph" w:styleId="TOC1">
    <w:name w:val="toc 1"/>
    <w:basedOn w:val="Normal"/>
    <w:next w:val="Normal"/>
    <w:autoRedefine/>
    <w:uiPriority w:val="39"/>
    <w:unhideWhenUsed/>
    <w:rsid w:val="009C4D42"/>
    <w:pPr>
      <w:tabs>
        <w:tab w:val="left" w:pos="440"/>
        <w:tab w:val="right" w:leader="dot" w:pos="9060"/>
      </w:tabs>
      <w:spacing w:after="100"/>
    </w:pPr>
  </w:style>
  <w:style w:type="character" w:styleId="Hyperlink">
    <w:name w:val="Hyperlink"/>
    <w:basedOn w:val="DefaultParagraphFont"/>
    <w:uiPriority w:val="99"/>
    <w:unhideWhenUsed/>
    <w:rsid w:val="00D02E99"/>
    <w:rPr>
      <w:color w:val="99CA3C" w:themeColor="hyperlink"/>
      <w:u w:val="single"/>
    </w:rPr>
  </w:style>
  <w:style w:type="paragraph" w:styleId="TableofFigures">
    <w:name w:val="table of figures"/>
    <w:basedOn w:val="Normal"/>
    <w:next w:val="Normal"/>
    <w:uiPriority w:val="99"/>
    <w:unhideWhenUsed/>
    <w:rsid w:val="005C3000"/>
  </w:style>
  <w:style w:type="paragraph" w:styleId="Header">
    <w:name w:val="header"/>
    <w:basedOn w:val="Normal"/>
    <w:link w:val="HeaderChar"/>
    <w:uiPriority w:val="99"/>
    <w:unhideWhenUsed/>
    <w:rsid w:val="009E3F0F"/>
    <w:pPr>
      <w:tabs>
        <w:tab w:val="center" w:pos="4536"/>
        <w:tab w:val="right" w:pos="9072"/>
      </w:tabs>
    </w:pPr>
  </w:style>
  <w:style w:type="character" w:customStyle="1" w:styleId="HeaderChar">
    <w:name w:val="Header Char"/>
    <w:basedOn w:val="DefaultParagraphFont"/>
    <w:link w:val="Header"/>
    <w:uiPriority w:val="99"/>
    <w:rsid w:val="009E3F0F"/>
    <w:rPr>
      <w:rFonts w:ascii="Calibri" w:hAnsi="Calibri" w:cs="Calibri"/>
      <w:lang w:eastAsia="hr-HR"/>
    </w:rPr>
  </w:style>
  <w:style w:type="paragraph" w:styleId="Footer">
    <w:name w:val="footer"/>
    <w:basedOn w:val="Normal"/>
    <w:link w:val="FooterChar"/>
    <w:uiPriority w:val="99"/>
    <w:unhideWhenUsed/>
    <w:rsid w:val="009E3F0F"/>
    <w:pPr>
      <w:tabs>
        <w:tab w:val="center" w:pos="4536"/>
        <w:tab w:val="right" w:pos="9072"/>
      </w:tabs>
    </w:pPr>
  </w:style>
  <w:style w:type="character" w:customStyle="1" w:styleId="FooterChar">
    <w:name w:val="Footer Char"/>
    <w:basedOn w:val="DefaultParagraphFont"/>
    <w:link w:val="Footer"/>
    <w:uiPriority w:val="99"/>
    <w:rsid w:val="009E3F0F"/>
    <w:rPr>
      <w:rFonts w:ascii="Calibri" w:hAnsi="Calibri" w:cs="Calibri"/>
      <w:lang w:eastAsia="hr-HR"/>
    </w:rPr>
  </w:style>
  <w:style w:type="paragraph" w:styleId="NoSpacing">
    <w:name w:val="No Spacing"/>
    <w:link w:val="NoSpacingChar"/>
    <w:uiPriority w:val="1"/>
    <w:qFormat/>
    <w:rsid w:val="003F0D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0D4D"/>
    <w:rPr>
      <w:rFonts w:eastAsiaTheme="minorEastAsia"/>
      <w:lang w:val="en-US"/>
    </w:rPr>
  </w:style>
  <w:style w:type="character" w:customStyle="1" w:styleId="Heading5Char">
    <w:name w:val="Heading 5 Char"/>
    <w:basedOn w:val="DefaultParagraphFont"/>
    <w:link w:val="Heading5"/>
    <w:uiPriority w:val="9"/>
    <w:semiHidden/>
    <w:rsid w:val="00ED1DB3"/>
    <w:rPr>
      <w:rFonts w:asciiTheme="majorHAnsi" w:eastAsiaTheme="majorEastAsia" w:hAnsiTheme="majorHAnsi" w:cstheme="majorBidi"/>
      <w:color w:val="6B911C" w:themeColor="accent1" w:themeShade="BF"/>
      <w:lang w:eastAsia="hr-HR"/>
    </w:rPr>
  </w:style>
  <w:style w:type="character" w:customStyle="1" w:styleId="UnresolvedMention1">
    <w:name w:val="Unresolved Mention1"/>
    <w:basedOn w:val="DefaultParagraphFont"/>
    <w:uiPriority w:val="99"/>
    <w:semiHidden/>
    <w:unhideWhenUsed/>
    <w:rsid w:val="00C34771"/>
    <w:rPr>
      <w:color w:val="605E5C"/>
      <w:shd w:val="clear" w:color="auto" w:fill="E1DFDD"/>
    </w:rPr>
  </w:style>
  <w:style w:type="character" w:styleId="FollowedHyperlink">
    <w:name w:val="FollowedHyperlink"/>
    <w:basedOn w:val="DefaultParagraphFont"/>
    <w:uiPriority w:val="99"/>
    <w:semiHidden/>
    <w:unhideWhenUsed/>
    <w:rsid w:val="00B55F55"/>
    <w:rPr>
      <w:color w:val="B9D181" w:themeColor="followedHyperlink"/>
      <w:u w:val="single"/>
    </w:rPr>
  </w:style>
  <w:style w:type="paragraph" w:styleId="TOC2">
    <w:name w:val="toc 2"/>
    <w:basedOn w:val="Normal"/>
    <w:next w:val="Normal"/>
    <w:autoRedefine/>
    <w:uiPriority w:val="39"/>
    <w:unhideWhenUsed/>
    <w:rsid w:val="009A5016"/>
    <w:pPr>
      <w:spacing w:after="100"/>
      <w:ind w:left="220"/>
    </w:pPr>
  </w:style>
  <w:style w:type="character" w:customStyle="1" w:styleId="UnresolvedMention2">
    <w:name w:val="Unresolved Mention2"/>
    <w:basedOn w:val="DefaultParagraphFont"/>
    <w:uiPriority w:val="99"/>
    <w:semiHidden/>
    <w:unhideWhenUsed/>
    <w:rsid w:val="00B32616"/>
    <w:rPr>
      <w:color w:val="605E5C"/>
      <w:shd w:val="clear" w:color="auto" w:fill="E1DFDD"/>
    </w:rPr>
  </w:style>
  <w:style w:type="character" w:styleId="Emphasis">
    <w:name w:val="Emphasis"/>
    <w:basedOn w:val="DefaultParagraphFont"/>
    <w:uiPriority w:val="20"/>
    <w:qFormat/>
    <w:rsid w:val="00C07F5E"/>
    <w:rPr>
      <w:i/>
      <w:iCs/>
    </w:rPr>
  </w:style>
  <w:style w:type="table" w:styleId="GridTable5Dark-Accent1">
    <w:name w:val="Grid Table 5 Dark Accent 1"/>
    <w:basedOn w:val="TableNormal"/>
    <w:uiPriority w:val="50"/>
    <w:rsid w:val="007E66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character" w:customStyle="1" w:styleId="Heading4Char">
    <w:name w:val="Heading 4 Char"/>
    <w:basedOn w:val="DefaultParagraphFont"/>
    <w:link w:val="Heading4"/>
    <w:uiPriority w:val="9"/>
    <w:semiHidden/>
    <w:rsid w:val="0058101F"/>
    <w:rPr>
      <w:rFonts w:asciiTheme="majorHAnsi" w:eastAsiaTheme="majorEastAsia" w:hAnsiTheme="majorHAnsi" w:cstheme="majorBidi"/>
      <w:i/>
      <w:iCs/>
      <w:color w:val="6B911C" w:themeColor="accent1" w:themeShade="BF"/>
      <w:lang w:eastAsia="hr-HR"/>
    </w:rPr>
  </w:style>
  <w:style w:type="table" w:styleId="GridTable5Dark-Accent5">
    <w:name w:val="Grid Table 5 Dark Accent 5"/>
    <w:basedOn w:val="TableNormal"/>
    <w:uiPriority w:val="50"/>
    <w:rsid w:val="000E79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paragraph" w:styleId="Caption">
    <w:name w:val="caption"/>
    <w:basedOn w:val="Normal"/>
    <w:next w:val="Normal"/>
    <w:uiPriority w:val="35"/>
    <w:unhideWhenUsed/>
    <w:qFormat/>
    <w:rsid w:val="00814033"/>
    <w:pPr>
      <w:spacing w:after="200"/>
    </w:pPr>
    <w:rPr>
      <w:b/>
      <w:iCs/>
      <w:color w:val="2C3C43" w:themeColor="text2"/>
      <w:sz w:val="20"/>
      <w:szCs w:val="20"/>
    </w:rPr>
  </w:style>
  <w:style w:type="character" w:styleId="Strong">
    <w:name w:val="Strong"/>
    <w:basedOn w:val="DefaultParagraphFont"/>
    <w:uiPriority w:val="22"/>
    <w:qFormat/>
    <w:rsid w:val="001E2F02"/>
    <w:rPr>
      <w:b/>
      <w:bCs/>
    </w:rPr>
  </w:style>
  <w:style w:type="character" w:customStyle="1" w:styleId="InternetLink">
    <w:name w:val="Internet Link"/>
    <w:basedOn w:val="DefaultParagraphFont"/>
    <w:rsid w:val="009A2B23"/>
    <w:rPr>
      <w:color w:val="0000FF"/>
      <w:u w:val="single"/>
    </w:rPr>
  </w:style>
  <w:style w:type="table" w:customStyle="1" w:styleId="TableNormal1">
    <w:name w:val="Table Normal1"/>
    <w:uiPriority w:val="2"/>
    <w:semiHidden/>
    <w:unhideWhenUsed/>
    <w:qFormat/>
    <w:rsid w:val="004A1B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1BB3"/>
    <w:pPr>
      <w:widowControl w:val="0"/>
      <w:autoSpaceDE w:val="0"/>
      <w:autoSpaceDN w:val="0"/>
    </w:pPr>
    <w:rPr>
      <w:rFonts w:ascii="Arial" w:eastAsia="Arial" w:hAnsi="Arial" w:cs="Arial"/>
      <w:lang w:bidi="hr-HR"/>
    </w:rPr>
  </w:style>
  <w:style w:type="character" w:customStyle="1" w:styleId="fontstyle01">
    <w:name w:val="fontstyle01"/>
    <w:basedOn w:val="DefaultParagraphFont"/>
    <w:rsid w:val="00C43805"/>
    <w:rPr>
      <w:rFonts w:ascii="Cambria" w:hAnsi="Cambria" w:hint="default"/>
      <w:b w:val="0"/>
      <w:bCs w:val="0"/>
      <w:i w:val="0"/>
      <w:iCs w:val="0"/>
      <w:color w:val="000000"/>
      <w:sz w:val="22"/>
      <w:szCs w:val="22"/>
    </w:rPr>
  </w:style>
  <w:style w:type="paragraph" w:styleId="FootnoteText">
    <w:name w:val="footnote text"/>
    <w:basedOn w:val="Normal"/>
    <w:link w:val="FootnoteTextChar"/>
    <w:uiPriority w:val="99"/>
    <w:unhideWhenUsed/>
    <w:rsid w:val="00B27EC2"/>
    <w:rPr>
      <w:sz w:val="20"/>
      <w:szCs w:val="20"/>
    </w:rPr>
  </w:style>
  <w:style w:type="character" w:customStyle="1" w:styleId="FootnoteTextChar">
    <w:name w:val="Footnote Text Char"/>
    <w:basedOn w:val="DefaultParagraphFont"/>
    <w:link w:val="FootnoteText"/>
    <w:uiPriority w:val="99"/>
    <w:rsid w:val="00B27EC2"/>
    <w:rPr>
      <w:rFonts w:ascii="Calibri" w:hAnsi="Calibri" w:cs="Calibri"/>
      <w:sz w:val="20"/>
      <w:szCs w:val="20"/>
      <w:lang w:eastAsia="hr-HR"/>
    </w:rPr>
  </w:style>
  <w:style w:type="character" w:styleId="FootnoteReference">
    <w:name w:val="footnote reference"/>
    <w:basedOn w:val="DefaultParagraphFont"/>
    <w:uiPriority w:val="99"/>
    <w:semiHidden/>
    <w:unhideWhenUsed/>
    <w:rsid w:val="00B27EC2"/>
    <w:rPr>
      <w:vertAlign w:val="superscript"/>
    </w:rPr>
  </w:style>
  <w:style w:type="table" w:styleId="GridTable4-Accent2">
    <w:name w:val="Grid Table 4 Accent 2"/>
    <w:basedOn w:val="TableNormal"/>
    <w:uiPriority w:val="49"/>
    <w:rsid w:val="005F3FAF"/>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Revision">
    <w:name w:val="Revision"/>
    <w:hidden/>
    <w:uiPriority w:val="99"/>
    <w:semiHidden/>
    <w:rsid w:val="007F61D6"/>
    <w:pPr>
      <w:spacing w:after="0" w:line="240" w:lineRule="auto"/>
    </w:pPr>
    <w:rPr>
      <w:rFonts w:ascii="Calibri" w:hAnsi="Calibri" w:cs="Calibri"/>
      <w:lang w:eastAsia="hr-HR"/>
    </w:rPr>
  </w:style>
  <w:style w:type="numbering" w:customStyle="1" w:styleId="Stil1">
    <w:name w:val="Stil1"/>
    <w:uiPriority w:val="99"/>
    <w:rsid w:val="000A1EC2"/>
    <w:pPr>
      <w:numPr>
        <w:numId w:val="86"/>
      </w:numPr>
    </w:pPr>
  </w:style>
  <w:style w:type="numbering" w:customStyle="1" w:styleId="Stil2">
    <w:name w:val="Stil2"/>
    <w:uiPriority w:val="99"/>
    <w:rsid w:val="000A1EC2"/>
    <w:pPr>
      <w:numPr>
        <w:numId w:val="91"/>
      </w:numPr>
    </w:pPr>
  </w:style>
  <w:style w:type="numbering" w:customStyle="1" w:styleId="Stil3">
    <w:name w:val="Stil3"/>
    <w:uiPriority w:val="99"/>
    <w:rsid w:val="000A1EC2"/>
    <w:pPr>
      <w:numPr>
        <w:numId w:val="94"/>
      </w:numPr>
    </w:pPr>
  </w:style>
  <w:style w:type="numbering" w:customStyle="1" w:styleId="Stil4">
    <w:name w:val="Stil4"/>
    <w:uiPriority w:val="99"/>
    <w:rsid w:val="000A1EC2"/>
    <w:pPr>
      <w:numPr>
        <w:numId w:val="99"/>
      </w:numPr>
    </w:pPr>
  </w:style>
  <w:style w:type="paragraph" w:customStyle="1" w:styleId="Tijelo">
    <w:name w:val="Tijelo"/>
    <w:rsid w:val="001F0679"/>
    <w:rPr>
      <w:rFonts w:ascii="Calibri" w:eastAsiaTheme="minorEastAsia" w:hAnsi="Calibri" w:cs="Arial Unicode MS"/>
      <w:color w:val="000000"/>
      <w:u w:color="000000"/>
      <w:lang w:eastAsia="hr-HR"/>
      <w14:textOutline w14:w="0" w14:cap="flat" w14:cmpd="sng" w14:algn="ctr">
        <w14:noFill/>
        <w14:prstDash w14:val="solid"/>
        <w14:bevel/>
      </w14:textOutline>
    </w:rPr>
  </w:style>
  <w:style w:type="character" w:customStyle="1" w:styleId="Bez">
    <w:name w:val="Bez"/>
    <w:rsid w:val="001F0679"/>
  </w:style>
  <w:style w:type="paragraph" w:customStyle="1" w:styleId="t-9-8">
    <w:name w:val="t-9-8"/>
    <w:basedOn w:val="Normal"/>
    <w:rsid w:val="000E10B2"/>
    <w:pPr>
      <w:spacing w:before="100" w:beforeAutospacing="1" w:after="100" w:afterAutospacing="1"/>
      <w:jc w:val="left"/>
    </w:pPr>
    <w:rPr>
      <w:rFonts w:cs="Times New Roman"/>
      <w:szCs w:val="24"/>
    </w:rPr>
  </w:style>
  <w:style w:type="character" w:customStyle="1" w:styleId="UnresolvedMention3">
    <w:name w:val="Unresolved Mention3"/>
    <w:basedOn w:val="DefaultParagraphFont"/>
    <w:uiPriority w:val="99"/>
    <w:semiHidden/>
    <w:unhideWhenUsed/>
    <w:rsid w:val="004B3FAD"/>
    <w:rPr>
      <w:color w:val="605E5C"/>
      <w:shd w:val="clear" w:color="auto" w:fill="E1DFDD"/>
    </w:rPr>
  </w:style>
  <w:style w:type="paragraph" w:customStyle="1" w:styleId="Normal1">
    <w:name w:val="Normal1"/>
    <w:basedOn w:val="Normal"/>
    <w:rsid w:val="00985F93"/>
    <w:rPr>
      <w:rFonts w:eastAsiaTheme="minorEastAsia" w:cs="Times New Roman"/>
      <w:szCs w:val="24"/>
    </w:rPr>
  </w:style>
  <w:style w:type="paragraph" w:customStyle="1" w:styleId="normal-000080">
    <w:name w:val="normal-000080"/>
    <w:basedOn w:val="Normal"/>
    <w:rsid w:val="00985F93"/>
    <w:pPr>
      <w:jc w:val="center"/>
    </w:pPr>
    <w:rPr>
      <w:rFonts w:eastAsiaTheme="minorEastAsia" w:cs="Times New Roman"/>
      <w:szCs w:val="24"/>
    </w:rPr>
  </w:style>
  <w:style w:type="paragraph" w:customStyle="1" w:styleId="normal-000132">
    <w:name w:val="normal-000132"/>
    <w:basedOn w:val="Normal"/>
    <w:rsid w:val="00985F93"/>
    <w:pPr>
      <w:jc w:val="left"/>
    </w:pPr>
    <w:rPr>
      <w:rFonts w:eastAsiaTheme="minorEastAsia" w:cs="Times New Roman"/>
      <w:szCs w:val="24"/>
    </w:rPr>
  </w:style>
  <w:style w:type="character" w:customStyle="1" w:styleId="defaultparagraphfont-000043">
    <w:name w:val="defaultparagraphfont-000043"/>
    <w:basedOn w:val="DefaultParagraphFont"/>
    <w:rsid w:val="00985F93"/>
    <w:rPr>
      <w:rFonts w:ascii="Times New Roman" w:hAnsi="Times New Roman" w:cs="Times New Roman" w:hint="default"/>
      <w:b w:val="0"/>
      <w:bCs w:val="0"/>
      <w:color w:val="000000"/>
      <w:sz w:val="24"/>
      <w:szCs w:val="24"/>
    </w:rPr>
  </w:style>
  <w:style w:type="character" w:customStyle="1" w:styleId="defaultparagraphfont-000053">
    <w:name w:val="defaultparagraphfont-000053"/>
    <w:basedOn w:val="DefaultParagraphFont"/>
    <w:rsid w:val="00985F93"/>
    <w:rPr>
      <w:rFonts w:ascii="Times New Roman" w:hAnsi="Times New Roman" w:cs="Times New Roman" w:hint="default"/>
      <w:b/>
      <w:bCs/>
      <w:color w:val="000000"/>
      <w:sz w:val="24"/>
      <w:szCs w:val="24"/>
    </w:rPr>
  </w:style>
  <w:style w:type="character" w:customStyle="1" w:styleId="defaultparagraphfont-000083">
    <w:name w:val="defaultparagraphfont-000083"/>
    <w:basedOn w:val="DefaultParagraphFont"/>
    <w:rsid w:val="00985F93"/>
    <w:rPr>
      <w:rFonts w:ascii="Times New Roman" w:hAnsi="Times New Roman" w:cs="Times New Roman" w:hint="default"/>
      <w:b w:val="0"/>
      <w:bCs w:val="0"/>
      <w:i/>
      <w:iCs/>
      <w:sz w:val="24"/>
      <w:szCs w:val="24"/>
    </w:rPr>
  </w:style>
  <w:style w:type="character" w:customStyle="1" w:styleId="defaultparagraphfont-000169">
    <w:name w:val="defaultparagraphfont-000169"/>
    <w:basedOn w:val="DefaultParagraphFont"/>
    <w:rsid w:val="00985F93"/>
    <w:rPr>
      <w:rFonts w:ascii="Times New Roman" w:hAnsi="Times New Roman" w:cs="Times New Roman" w:hint="default"/>
      <w:b w:val="0"/>
      <w:bCs w:val="0"/>
      <w:i/>
      <w:iCs/>
      <w:color w:val="000000"/>
      <w:sz w:val="24"/>
      <w:szCs w:val="24"/>
    </w:rPr>
  </w:style>
  <w:style w:type="character" w:customStyle="1" w:styleId="apple-converted-space">
    <w:name w:val="apple-converted-space"/>
    <w:basedOn w:val="DefaultParagraphFont"/>
    <w:rsid w:val="00421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144">
      <w:bodyDiv w:val="1"/>
      <w:marLeft w:val="0"/>
      <w:marRight w:val="0"/>
      <w:marTop w:val="0"/>
      <w:marBottom w:val="0"/>
      <w:divBdr>
        <w:top w:val="none" w:sz="0" w:space="0" w:color="auto"/>
        <w:left w:val="none" w:sz="0" w:space="0" w:color="auto"/>
        <w:bottom w:val="none" w:sz="0" w:space="0" w:color="auto"/>
        <w:right w:val="none" w:sz="0" w:space="0" w:color="auto"/>
      </w:divBdr>
    </w:div>
    <w:div w:id="40980507">
      <w:bodyDiv w:val="1"/>
      <w:marLeft w:val="0"/>
      <w:marRight w:val="0"/>
      <w:marTop w:val="0"/>
      <w:marBottom w:val="0"/>
      <w:divBdr>
        <w:top w:val="none" w:sz="0" w:space="0" w:color="auto"/>
        <w:left w:val="none" w:sz="0" w:space="0" w:color="auto"/>
        <w:bottom w:val="none" w:sz="0" w:space="0" w:color="auto"/>
        <w:right w:val="none" w:sz="0" w:space="0" w:color="auto"/>
      </w:divBdr>
    </w:div>
    <w:div w:id="85344915">
      <w:bodyDiv w:val="1"/>
      <w:marLeft w:val="0"/>
      <w:marRight w:val="0"/>
      <w:marTop w:val="0"/>
      <w:marBottom w:val="0"/>
      <w:divBdr>
        <w:top w:val="none" w:sz="0" w:space="0" w:color="auto"/>
        <w:left w:val="none" w:sz="0" w:space="0" w:color="auto"/>
        <w:bottom w:val="none" w:sz="0" w:space="0" w:color="auto"/>
        <w:right w:val="none" w:sz="0" w:space="0" w:color="auto"/>
      </w:divBdr>
    </w:div>
    <w:div w:id="183709482">
      <w:bodyDiv w:val="1"/>
      <w:marLeft w:val="0"/>
      <w:marRight w:val="0"/>
      <w:marTop w:val="0"/>
      <w:marBottom w:val="0"/>
      <w:divBdr>
        <w:top w:val="none" w:sz="0" w:space="0" w:color="auto"/>
        <w:left w:val="none" w:sz="0" w:space="0" w:color="auto"/>
        <w:bottom w:val="none" w:sz="0" w:space="0" w:color="auto"/>
        <w:right w:val="none" w:sz="0" w:space="0" w:color="auto"/>
      </w:divBdr>
    </w:div>
    <w:div w:id="215169743">
      <w:bodyDiv w:val="1"/>
      <w:marLeft w:val="0"/>
      <w:marRight w:val="0"/>
      <w:marTop w:val="0"/>
      <w:marBottom w:val="0"/>
      <w:divBdr>
        <w:top w:val="none" w:sz="0" w:space="0" w:color="auto"/>
        <w:left w:val="none" w:sz="0" w:space="0" w:color="auto"/>
        <w:bottom w:val="none" w:sz="0" w:space="0" w:color="auto"/>
        <w:right w:val="none" w:sz="0" w:space="0" w:color="auto"/>
      </w:divBdr>
    </w:div>
    <w:div w:id="217477298">
      <w:bodyDiv w:val="1"/>
      <w:marLeft w:val="0"/>
      <w:marRight w:val="0"/>
      <w:marTop w:val="0"/>
      <w:marBottom w:val="0"/>
      <w:divBdr>
        <w:top w:val="none" w:sz="0" w:space="0" w:color="auto"/>
        <w:left w:val="none" w:sz="0" w:space="0" w:color="auto"/>
        <w:bottom w:val="none" w:sz="0" w:space="0" w:color="auto"/>
        <w:right w:val="none" w:sz="0" w:space="0" w:color="auto"/>
      </w:divBdr>
    </w:div>
    <w:div w:id="236525056">
      <w:bodyDiv w:val="1"/>
      <w:marLeft w:val="0"/>
      <w:marRight w:val="0"/>
      <w:marTop w:val="0"/>
      <w:marBottom w:val="0"/>
      <w:divBdr>
        <w:top w:val="none" w:sz="0" w:space="0" w:color="auto"/>
        <w:left w:val="none" w:sz="0" w:space="0" w:color="auto"/>
        <w:bottom w:val="none" w:sz="0" w:space="0" w:color="auto"/>
        <w:right w:val="none" w:sz="0" w:space="0" w:color="auto"/>
      </w:divBdr>
    </w:div>
    <w:div w:id="253709205">
      <w:bodyDiv w:val="1"/>
      <w:marLeft w:val="0"/>
      <w:marRight w:val="0"/>
      <w:marTop w:val="0"/>
      <w:marBottom w:val="0"/>
      <w:divBdr>
        <w:top w:val="none" w:sz="0" w:space="0" w:color="auto"/>
        <w:left w:val="none" w:sz="0" w:space="0" w:color="auto"/>
        <w:bottom w:val="none" w:sz="0" w:space="0" w:color="auto"/>
        <w:right w:val="none" w:sz="0" w:space="0" w:color="auto"/>
      </w:divBdr>
    </w:div>
    <w:div w:id="262886848">
      <w:bodyDiv w:val="1"/>
      <w:marLeft w:val="0"/>
      <w:marRight w:val="0"/>
      <w:marTop w:val="0"/>
      <w:marBottom w:val="0"/>
      <w:divBdr>
        <w:top w:val="none" w:sz="0" w:space="0" w:color="auto"/>
        <w:left w:val="none" w:sz="0" w:space="0" w:color="auto"/>
        <w:bottom w:val="none" w:sz="0" w:space="0" w:color="auto"/>
        <w:right w:val="none" w:sz="0" w:space="0" w:color="auto"/>
      </w:divBdr>
    </w:div>
    <w:div w:id="278731080">
      <w:bodyDiv w:val="1"/>
      <w:marLeft w:val="0"/>
      <w:marRight w:val="0"/>
      <w:marTop w:val="0"/>
      <w:marBottom w:val="0"/>
      <w:divBdr>
        <w:top w:val="none" w:sz="0" w:space="0" w:color="auto"/>
        <w:left w:val="none" w:sz="0" w:space="0" w:color="auto"/>
        <w:bottom w:val="none" w:sz="0" w:space="0" w:color="auto"/>
        <w:right w:val="none" w:sz="0" w:space="0" w:color="auto"/>
      </w:divBdr>
    </w:div>
    <w:div w:id="311179319">
      <w:bodyDiv w:val="1"/>
      <w:marLeft w:val="0"/>
      <w:marRight w:val="0"/>
      <w:marTop w:val="0"/>
      <w:marBottom w:val="0"/>
      <w:divBdr>
        <w:top w:val="none" w:sz="0" w:space="0" w:color="auto"/>
        <w:left w:val="none" w:sz="0" w:space="0" w:color="auto"/>
        <w:bottom w:val="none" w:sz="0" w:space="0" w:color="auto"/>
        <w:right w:val="none" w:sz="0" w:space="0" w:color="auto"/>
      </w:divBdr>
    </w:div>
    <w:div w:id="316805344">
      <w:bodyDiv w:val="1"/>
      <w:marLeft w:val="0"/>
      <w:marRight w:val="0"/>
      <w:marTop w:val="0"/>
      <w:marBottom w:val="0"/>
      <w:divBdr>
        <w:top w:val="none" w:sz="0" w:space="0" w:color="auto"/>
        <w:left w:val="none" w:sz="0" w:space="0" w:color="auto"/>
        <w:bottom w:val="none" w:sz="0" w:space="0" w:color="auto"/>
        <w:right w:val="none" w:sz="0" w:space="0" w:color="auto"/>
      </w:divBdr>
    </w:div>
    <w:div w:id="320546703">
      <w:bodyDiv w:val="1"/>
      <w:marLeft w:val="0"/>
      <w:marRight w:val="0"/>
      <w:marTop w:val="0"/>
      <w:marBottom w:val="0"/>
      <w:divBdr>
        <w:top w:val="none" w:sz="0" w:space="0" w:color="auto"/>
        <w:left w:val="none" w:sz="0" w:space="0" w:color="auto"/>
        <w:bottom w:val="none" w:sz="0" w:space="0" w:color="auto"/>
        <w:right w:val="none" w:sz="0" w:space="0" w:color="auto"/>
      </w:divBdr>
    </w:div>
    <w:div w:id="375593046">
      <w:bodyDiv w:val="1"/>
      <w:marLeft w:val="0"/>
      <w:marRight w:val="0"/>
      <w:marTop w:val="0"/>
      <w:marBottom w:val="0"/>
      <w:divBdr>
        <w:top w:val="none" w:sz="0" w:space="0" w:color="auto"/>
        <w:left w:val="none" w:sz="0" w:space="0" w:color="auto"/>
        <w:bottom w:val="none" w:sz="0" w:space="0" w:color="auto"/>
        <w:right w:val="none" w:sz="0" w:space="0" w:color="auto"/>
      </w:divBdr>
    </w:div>
    <w:div w:id="376047430">
      <w:bodyDiv w:val="1"/>
      <w:marLeft w:val="0"/>
      <w:marRight w:val="0"/>
      <w:marTop w:val="0"/>
      <w:marBottom w:val="0"/>
      <w:divBdr>
        <w:top w:val="none" w:sz="0" w:space="0" w:color="auto"/>
        <w:left w:val="none" w:sz="0" w:space="0" w:color="auto"/>
        <w:bottom w:val="none" w:sz="0" w:space="0" w:color="auto"/>
        <w:right w:val="none" w:sz="0" w:space="0" w:color="auto"/>
      </w:divBdr>
    </w:div>
    <w:div w:id="385104433">
      <w:bodyDiv w:val="1"/>
      <w:marLeft w:val="0"/>
      <w:marRight w:val="0"/>
      <w:marTop w:val="0"/>
      <w:marBottom w:val="0"/>
      <w:divBdr>
        <w:top w:val="none" w:sz="0" w:space="0" w:color="auto"/>
        <w:left w:val="none" w:sz="0" w:space="0" w:color="auto"/>
        <w:bottom w:val="none" w:sz="0" w:space="0" w:color="auto"/>
        <w:right w:val="none" w:sz="0" w:space="0" w:color="auto"/>
      </w:divBdr>
    </w:div>
    <w:div w:id="430512095">
      <w:bodyDiv w:val="1"/>
      <w:marLeft w:val="0"/>
      <w:marRight w:val="0"/>
      <w:marTop w:val="0"/>
      <w:marBottom w:val="0"/>
      <w:divBdr>
        <w:top w:val="none" w:sz="0" w:space="0" w:color="auto"/>
        <w:left w:val="none" w:sz="0" w:space="0" w:color="auto"/>
        <w:bottom w:val="none" w:sz="0" w:space="0" w:color="auto"/>
        <w:right w:val="none" w:sz="0" w:space="0" w:color="auto"/>
      </w:divBdr>
    </w:div>
    <w:div w:id="432241150">
      <w:bodyDiv w:val="1"/>
      <w:marLeft w:val="0"/>
      <w:marRight w:val="0"/>
      <w:marTop w:val="0"/>
      <w:marBottom w:val="0"/>
      <w:divBdr>
        <w:top w:val="none" w:sz="0" w:space="0" w:color="auto"/>
        <w:left w:val="none" w:sz="0" w:space="0" w:color="auto"/>
        <w:bottom w:val="none" w:sz="0" w:space="0" w:color="auto"/>
        <w:right w:val="none" w:sz="0" w:space="0" w:color="auto"/>
      </w:divBdr>
    </w:div>
    <w:div w:id="434058114">
      <w:bodyDiv w:val="1"/>
      <w:marLeft w:val="0"/>
      <w:marRight w:val="0"/>
      <w:marTop w:val="0"/>
      <w:marBottom w:val="0"/>
      <w:divBdr>
        <w:top w:val="none" w:sz="0" w:space="0" w:color="auto"/>
        <w:left w:val="none" w:sz="0" w:space="0" w:color="auto"/>
        <w:bottom w:val="none" w:sz="0" w:space="0" w:color="auto"/>
        <w:right w:val="none" w:sz="0" w:space="0" w:color="auto"/>
      </w:divBdr>
    </w:div>
    <w:div w:id="439495487">
      <w:bodyDiv w:val="1"/>
      <w:marLeft w:val="0"/>
      <w:marRight w:val="0"/>
      <w:marTop w:val="0"/>
      <w:marBottom w:val="0"/>
      <w:divBdr>
        <w:top w:val="none" w:sz="0" w:space="0" w:color="auto"/>
        <w:left w:val="none" w:sz="0" w:space="0" w:color="auto"/>
        <w:bottom w:val="none" w:sz="0" w:space="0" w:color="auto"/>
        <w:right w:val="none" w:sz="0" w:space="0" w:color="auto"/>
      </w:divBdr>
    </w:div>
    <w:div w:id="492720976">
      <w:bodyDiv w:val="1"/>
      <w:marLeft w:val="0"/>
      <w:marRight w:val="0"/>
      <w:marTop w:val="0"/>
      <w:marBottom w:val="0"/>
      <w:divBdr>
        <w:top w:val="none" w:sz="0" w:space="0" w:color="auto"/>
        <w:left w:val="none" w:sz="0" w:space="0" w:color="auto"/>
        <w:bottom w:val="none" w:sz="0" w:space="0" w:color="auto"/>
        <w:right w:val="none" w:sz="0" w:space="0" w:color="auto"/>
      </w:divBdr>
    </w:div>
    <w:div w:id="494732544">
      <w:bodyDiv w:val="1"/>
      <w:marLeft w:val="0"/>
      <w:marRight w:val="0"/>
      <w:marTop w:val="0"/>
      <w:marBottom w:val="0"/>
      <w:divBdr>
        <w:top w:val="none" w:sz="0" w:space="0" w:color="auto"/>
        <w:left w:val="none" w:sz="0" w:space="0" w:color="auto"/>
        <w:bottom w:val="none" w:sz="0" w:space="0" w:color="auto"/>
        <w:right w:val="none" w:sz="0" w:space="0" w:color="auto"/>
      </w:divBdr>
    </w:div>
    <w:div w:id="495996199">
      <w:bodyDiv w:val="1"/>
      <w:marLeft w:val="0"/>
      <w:marRight w:val="0"/>
      <w:marTop w:val="0"/>
      <w:marBottom w:val="0"/>
      <w:divBdr>
        <w:top w:val="none" w:sz="0" w:space="0" w:color="auto"/>
        <w:left w:val="none" w:sz="0" w:space="0" w:color="auto"/>
        <w:bottom w:val="none" w:sz="0" w:space="0" w:color="auto"/>
        <w:right w:val="none" w:sz="0" w:space="0" w:color="auto"/>
      </w:divBdr>
    </w:div>
    <w:div w:id="502278034">
      <w:bodyDiv w:val="1"/>
      <w:marLeft w:val="0"/>
      <w:marRight w:val="0"/>
      <w:marTop w:val="0"/>
      <w:marBottom w:val="0"/>
      <w:divBdr>
        <w:top w:val="none" w:sz="0" w:space="0" w:color="auto"/>
        <w:left w:val="none" w:sz="0" w:space="0" w:color="auto"/>
        <w:bottom w:val="none" w:sz="0" w:space="0" w:color="auto"/>
        <w:right w:val="none" w:sz="0" w:space="0" w:color="auto"/>
      </w:divBdr>
    </w:div>
    <w:div w:id="529807363">
      <w:bodyDiv w:val="1"/>
      <w:marLeft w:val="0"/>
      <w:marRight w:val="0"/>
      <w:marTop w:val="0"/>
      <w:marBottom w:val="0"/>
      <w:divBdr>
        <w:top w:val="none" w:sz="0" w:space="0" w:color="auto"/>
        <w:left w:val="none" w:sz="0" w:space="0" w:color="auto"/>
        <w:bottom w:val="none" w:sz="0" w:space="0" w:color="auto"/>
        <w:right w:val="none" w:sz="0" w:space="0" w:color="auto"/>
      </w:divBdr>
    </w:div>
    <w:div w:id="564684006">
      <w:bodyDiv w:val="1"/>
      <w:marLeft w:val="0"/>
      <w:marRight w:val="0"/>
      <w:marTop w:val="0"/>
      <w:marBottom w:val="0"/>
      <w:divBdr>
        <w:top w:val="none" w:sz="0" w:space="0" w:color="auto"/>
        <w:left w:val="none" w:sz="0" w:space="0" w:color="auto"/>
        <w:bottom w:val="none" w:sz="0" w:space="0" w:color="auto"/>
        <w:right w:val="none" w:sz="0" w:space="0" w:color="auto"/>
      </w:divBdr>
    </w:div>
    <w:div w:id="567346182">
      <w:bodyDiv w:val="1"/>
      <w:marLeft w:val="0"/>
      <w:marRight w:val="0"/>
      <w:marTop w:val="0"/>
      <w:marBottom w:val="0"/>
      <w:divBdr>
        <w:top w:val="none" w:sz="0" w:space="0" w:color="auto"/>
        <w:left w:val="none" w:sz="0" w:space="0" w:color="auto"/>
        <w:bottom w:val="none" w:sz="0" w:space="0" w:color="auto"/>
        <w:right w:val="none" w:sz="0" w:space="0" w:color="auto"/>
      </w:divBdr>
    </w:div>
    <w:div w:id="575745046">
      <w:bodyDiv w:val="1"/>
      <w:marLeft w:val="0"/>
      <w:marRight w:val="0"/>
      <w:marTop w:val="0"/>
      <w:marBottom w:val="0"/>
      <w:divBdr>
        <w:top w:val="none" w:sz="0" w:space="0" w:color="auto"/>
        <w:left w:val="none" w:sz="0" w:space="0" w:color="auto"/>
        <w:bottom w:val="none" w:sz="0" w:space="0" w:color="auto"/>
        <w:right w:val="none" w:sz="0" w:space="0" w:color="auto"/>
      </w:divBdr>
    </w:div>
    <w:div w:id="578101652">
      <w:bodyDiv w:val="1"/>
      <w:marLeft w:val="0"/>
      <w:marRight w:val="0"/>
      <w:marTop w:val="0"/>
      <w:marBottom w:val="0"/>
      <w:divBdr>
        <w:top w:val="none" w:sz="0" w:space="0" w:color="auto"/>
        <w:left w:val="none" w:sz="0" w:space="0" w:color="auto"/>
        <w:bottom w:val="none" w:sz="0" w:space="0" w:color="auto"/>
        <w:right w:val="none" w:sz="0" w:space="0" w:color="auto"/>
      </w:divBdr>
    </w:div>
    <w:div w:id="585652008">
      <w:bodyDiv w:val="1"/>
      <w:marLeft w:val="0"/>
      <w:marRight w:val="0"/>
      <w:marTop w:val="0"/>
      <w:marBottom w:val="0"/>
      <w:divBdr>
        <w:top w:val="none" w:sz="0" w:space="0" w:color="auto"/>
        <w:left w:val="none" w:sz="0" w:space="0" w:color="auto"/>
        <w:bottom w:val="none" w:sz="0" w:space="0" w:color="auto"/>
        <w:right w:val="none" w:sz="0" w:space="0" w:color="auto"/>
      </w:divBdr>
    </w:div>
    <w:div w:id="589698804">
      <w:bodyDiv w:val="1"/>
      <w:marLeft w:val="0"/>
      <w:marRight w:val="0"/>
      <w:marTop w:val="0"/>
      <w:marBottom w:val="0"/>
      <w:divBdr>
        <w:top w:val="none" w:sz="0" w:space="0" w:color="auto"/>
        <w:left w:val="none" w:sz="0" w:space="0" w:color="auto"/>
        <w:bottom w:val="none" w:sz="0" w:space="0" w:color="auto"/>
        <w:right w:val="none" w:sz="0" w:space="0" w:color="auto"/>
      </w:divBdr>
    </w:div>
    <w:div w:id="622074604">
      <w:bodyDiv w:val="1"/>
      <w:marLeft w:val="0"/>
      <w:marRight w:val="0"/>
      <w:marTop w:val="0"/>
      <w:marBottom w:val="0"/>
      <w:divBdr>
        <w:top w:val="none" w:sz="0" w:space="0" w:color="auto"/>
        <w:left w:val="none" w:sz="0" w:space="0" w:color="auto"/>
        <w:bottom w:val="none" w:sz="0" w:space="0" w:color="auto"/>
        <w:right w:val="none" w:sz="0" w:space="0" w:color="auto"/>
      </w:divBdr>
    </w:div>
    <w:div w:id="630482411">
      <w:bodyDiv w:val="1"/>
      <w:marLeft w:val="0"/>
      <w:marRight w:val="0"/>
      <w:marTop w:val="0"/>
      <w:marBottom w:val="0"/>
      <w:divBdr>
        <w:top w:val="none" w:sz="0" w:space="0" w:color="auto"/>
        <w:left w:val="none" w:sz="0" w:space="0" w:color="auto"/>
        <w:bottom w:val="none" w:sz="0" w:space="0" w:color="auto"/>
        <w:right w:val="none" w:sz="0" w:space="0" w:color="auto"/>
      </w:divBdr>
    </w:div>
    <w:div w:id="633365107">
      <w:bodyDiv w:val="1"/>
      <w:marLeft w:val="0"/>
      <w:marRight w:val="0"/>
      <w:marTop w:val="0"/>
      <w:marBottom w:val="0"/>
      <w:divBdr>
        <w:top w:val="none" w:sz="0" w:space="0" w:color="auto"/>
        <w:left w:val="none" w:sz="0" w:space="0" w:color="auto"/>
        <w:bottom w:val="none" w:sz="0" w:space="0" w:color="auto"/>
        <w:right w:val="none" w:sz="0" w:space="0" w:color="auto"/>
      </w:divBdr>
    </w:div>
    <w:div w:id="674575301">
      <w:bodyDiv w:val="1"/>
      <w:marLeft w:val="0"/>
      <w:marRight w:val="0"/>
      <w:marTop w:val="0"/>
      <w:marBottom w:val="0"/>
      <w:divBdr>
        <w:top w:val="none" w:sz="0" w:space="0" w:color="auto"/>
        <w:left w:val="none" w:sz="0" w:space="0" w:color="auto"/>
        <w:bottom w:val="none" w:sz="0" w:space="0" w:color="auto"/>
        <w:right w:val="none" w:sz="0" w:space="0" w:color="auto"/>
      </w:divBdr>
    </w:div>
    <w:div w:id="698237737">
      <w:bodyDiv w:val="1"/>
      <w:marLeft w:val="0"/>
      <w:marRight w:val="0"/>
      <w:marTop w:val="0"/>
      <w:marBottom w:val="0"/>
      <w:divBdr>
        <w:top w:val="none" w:sz="0" w:space="0" w:color="auto"/>
        <w:left w:val="none" w:sz="0" w:space="0" w:color="auto"/>
        <w:bottom w:val="none" w:sz="0" w:space="0" w:color="auto"/>
        <w:right w:val="none" w:sz="0" w:space="0" w:color="auto"/>
      </w:divBdr>
    </w:div>
    <w:div w:id="726690337">
      <w:bodyDiv w:val="1"/>
      <w:marLeft w:val="0"/>
      <w:marRight w:val="0"/>
      <w:marTop w:val="0"/>
      <w:marBottom w:val="0"/>
      <w:divBdr>
        <w:top w:val="none" w:sz="0" w:space="0" w:color="auto"/>
        <w:left w:val="none" w:sz="0" w:space="0" w:color="auto"/>
        <w:bottom w:val="none" w:sz="0" w:space="0" w:color="auto"/>
        <w:right w:val="none" w:sz="0" w:space="0" w:color="auto"/>
      </w:divBdr>
    </w:div>
    <w:div w:id="732317971">
      <w:bodyDiv w:val="1"/>
      <w:marLeft w:val="0"/>
      <w:marRight w:val="0"/>
      <w:marTop w:val="0"/>
      <w:marBottom w:val="0"/>
      <w:divBdr>
        <w:top w:val="none" w:sz="0" w:space="0" w:color="auto"/>
        <w:left w:val="none" w:sz="0" w:space="0" w:color="auto"/>
        <w:bottom w:val="none" w:sz="0" w:space="0" w:color="auto"/>
        <w:right w:val="none" w:sz="0" w:space="0" w:color="auto"/>
      </w:divBdr>
    </w:div>
    <w:div w:id="766006064">
      <w:bodyDiv w:val="1"/>
      <w:marLeft w:val="0"/>
      <w:marRight w:val="0"/>
      <w:marTop w:val="0"/>
      <w:marBottom w:val="0"/>
      <w:divBdr>
        <w:top w:val="none" w:sz="0" w:space="0" w:color="auto"/>
        <w:left w:val="none" w:sz="0" w:space="0" w:color="auto"/>
        <w:bottom w:val="none" w:sz="0" w:space="0" w:color="auto"/>
        <w:right w:val="none" w:sz="0" w:space="0" w:color="auto"/>
      </w:divBdr>
    </w:div>
    <w:div w:id="780299574">
      <w:bodyDiv w:val="1"/>
      <w:marLeft w:val="0"/>
      <w:marRight w:val="0"/>
      <w:marTop w:val="0"/>
      <w:marBottom w:val="0"/>
      <w:divBdr>
        <w:top w:val="none" w:sz="0" w:space="0" w:color="auto"/>
        <w:left w:val="none" w:sz="0" w:space="0" w:color="auto"/>
        <w:bottom w:val="none" w:sz="0" w:space="0" w:color="auto"/>
        <w:right w:val="none" w:sz="0" w:space="0" w:color="auto"/>
      </w:divBdr>
    </w:div>
    <w:div w:id="783891695">
      <w:bodyDiv w:val="1"/>
      <w:marLeft w:val="0"/>
      <w:marRight w:val="0"/>
      <w:marTop w:val="0"/>
      <w:marBottom w:val="0"/>
      <w:divBdr>
        <w:top w:val="none" w:sz="0" w:space="0" w:color="auto"/>
        <w:left w:val="none" w:sz="0" w:space="0" w:color="auto"/>
        <w:bottom w:val="none" w:sz="0" w:space="0" w:color="auto"/>
        <w:right w:val="none" w:sz="0" w:space="0" w:color="auto"/>
      </w:divBdr>
    </w:div>
    <w:div w:id="794299590">
      <w:bodyDiv w:val="1"/>
      <w:marLeft w:val="0"/>
      <w:marRight w:val="0"/>
      <w:marTop w:val="0"/>
      <w:marBottom w:val="0"/>
      <w:divBdr>
        <w:top w:val="none" w:sz="0" w:space="0" w:color="auto"/>
        <w:left w:val="none" w:sz="0" w:space="0" w:color="auto"/>
        <w:bottom w:val="none" w:sz="0" w:space="0" w:color="auto"/>
        <w:right w:val="none" w:sz="0" w:space="0" w:color="auto"/>
      </w:divBdr>
    </w:div>
    <w:div w:id="823738647">
      <w:bodyDiv w:val="1"/>
      <w:marLeft w:val="0"/>
      <w:marRight w:val="0"/>
      <w:marTop w:val="0"/>
      <w:marBottom w:val="0"/>
      <w:divBdr>
        <w:top w:val="none" w:sz="0" w:space="0" w:color="auto"/>
        <w:left w:val="none" w:sz="0" w:space="0" w:color="auto"/>
        <w:bottom w:val="none" w:sz="0" w:space="0" w:color="auto"/>
        <w:right w:val="none" w:sz="0" w:space="0" w:color="auto"/>
      </w:divBdr>
    </w:div>
    <w:div w:id="860362996">
      <w:bodyDiv w:val="1"/>
      <w:marLeft w:val="0"/>
      <w:marRight w:val="0"/>
      <w:marTop w:val="0"/>
      <w:marBottom w:val="0"/>
      <w:divBdr>
        <w:top w:val="none" w:sz="0" w:space="0" w:color="auto"/>
        <w:left w:val="none" w:sz="0" w:space="0" w:color="auto"/>
        <w:bottom w:val="none" w:sz="0" w:space="0" w:color="auto"/>
        <w:right w:val="none" w:sz="0" w:space="0" w:color="auto"/>
      </w:divBdr>
    </w:div>
    <w:div w:id="886641843">
      <w:bodyDiv w:val="1"/>
      <w:marLeft w:val="0"/>
      <w:marRight w:val="0"/>
      <w:marTop w:val="0"/>
      <w:marBottom w:val="0"/>
      <w:divBdr>
        <w:top w:val="none" w:sz="0" w:space="0" w:color="auto"/>
        <w:left w:val="none" w:sz="0" w:space="0" w:color="auto"/>
        <w:bottom w:val="none" w:sz="0" w:space="0" w:color="auto"/>
        <w:right w:val="none" w:sz="0" w:space="0" w:color="auto"/>
      </w:divBdr>
    </w:div>
    <w:div w:id="904725539">
      <w:bodyDiv w:val="1"/>
      <w:marLeft w:val="0"/>
      <w:marRight w:val="0"/>
      <w:marTop w:val="0"/>
      <w:marBottom w:val="0"/>
      <w:divBdr>
        <w:top w:val="none" w:sz="0" w:space="0" w:color="auto"/>
        <w:left w:val="none" w:sz="0" w:space="0" w:color="auto"/>
        <w:bottom w:val="none" w:sz="0" w:space="0" w:color="auto"/>
        <w:right w:val="none" w:sz="0" w:space="0" w:color="auto"/>
      </w:divBdr>
    </w:div>
    <w:div w:id="940717886">
      <w:bodyDiv w:val="1"/>
      <w:marLeft w:val="0"/>
      <w:marRight w:val="0"/>
      <w:marTop w:val="0"/>
      <w:marBottom w:val="0"/>
      <w:divBdr>
        <w:top w:val="none" w:sz="0" w:space="0" w:color="auto"/>
        <w:left w:val="none" w:sz="0" w:space="0" w:color="auto"/>
        <w:bottom w:val="none" w:sz="0" w:space="0" w:color="auto"/>
        <w:right w:val="none" w:sz="0" w:space="0" w:color="auto"/>
      </w:divBdr>
    </w:div>
    <w:div w:id="968048056">
      <w:bodyDiv w:val="1"/>
      <w:marLeft w:val="0"/>
      <w:marRight w:val="0"/>
      <w:marTop w:val="0"/>
      <w:marBottom w:val="0"/>
      <w:divBdr>
        <w:top w:val="none" w:sz="0" w:space="0" w:color="auto"/>
        <w:left w:val="none" w:sz="0" w:space="0" w:color="auto"/>
        <w:bottom w:val="none" w:sz="0" w:space="0" w:color="auto"/>
        <w:right w:val="none" w:sz="0" w:space="0" w:color="auto"/>
      </w:divBdr>
    </w:div>
    <w:div w:id="982349257">
      <w:bodyDiv w:val="1"/>
      <w:marLeft w:val="0"/>
      <w:marRight w:val="0"/>
      <w:marTop w:val="0"/>
      <w:marBottom w:val="0"/>
      <w:divBdr>
        <w:top w:val="none" w:sz="0" w:space="0" w:color="auto"/>
        <w:left w:val="none" w:sz="0" w:space="0" w:color="auto"/>
        <w:bottom w:val="none" w:sz="0" w:space="0" w:color="auto"/>
        <w:right w:val="none" w:sz="0" w:space="0" w:color="auto"/>
      </w:divBdr>
    </w:div>
    <w:div w:id="984894750">
      <w:bodyDiv w:val="1"/>
      <w:marLeft w:val="0"/>
      <w:marRight w:val="0"/>
      <w:marTop w:val="0"/>
      <w:marBottom w:val="0"/>
      <w:divBdr>
        <w:top w:val="none" w:sz="0" w:space="0" w:color="auto"/>
        <w:left w:val="none" w:sz="0" w:space="0" w:color="auto"/>
        <w:bottom w:val="none" w:sz="0" w:space="0" w:color="auto"/>
        <w:right w:val="none" w:sz="0" w:space="0" w:color="auto"/>
      </w:divBdr>
    </w:div>
    <w:div w:id="1010522573">
      <w:bodyDiv w:val="1"/>
      <w:marLeft w:val="0"/>
      <w:marRight w:val="0"/>
      <w:marTop w:val="0"/>
      <w:marBottom w:val="0"/>
      <w:divBdr>
        <w:top w:val="none" w:sz="0" w:space="0" w:color="auto"/>
        <w:left w:val="none" w:sz="0" w:space="0" w:color="auto"/>
        <w:bottom w:val="none" w:sz="0" w:space="0" w:color="auto"/>
        <w:right w:val="none" w:sz="0" w:space="0" w:color="auto"/>
      </w:divBdr>
    </w:div>
    <w:div w:id="1043939539">
      <w:bodyDiv w:val="1"/>
      <w:marLeft w:val="0"/>
      <w:marRight w:val="0"/>
      <w:marTop w:val="0"/>
      <w:marBottom w:val="0"/>
      <w:divBdr>
        <w:top w:val="none" w:sz="0" w:space="0" w:color="auto"/>
        <w:left w:val="none" w:sz="0" w:space="0" w:color="auto"/>
        <w:bottom w:val="none" w:sz="0" w:space="0" w:color="auto"/>
        <w:right w:val="none" w:sz="0" w:space="0" w:color="auto"/>
      </w:divBdr>
    </w:div>
    <w:div w:id="1051736550">
      <w:bodyDiv w:val="1"/>
      <w:marLeft w:val="0"/>
      <w:marRight w:val="0"/>
      <w:marTop w:val="0"/>
      <w:marBottom w:val="0"/>
      <w:divBdr>
        <w:top w:val="none" w:sz="0" w:space="0" w:color="auto"/>
        <w:left w:val="none" w:sz="0" w:space="0" w:color="auto"/>
        <w:bottom w:val="none" w:sz="0" w:space="0" w:color="auto"/>
        <w:right w:val="none" w:sz="0" w:space="0" w:color="auto"/>
      </w:divBdr>
    </w:div>
    <w:div w:id="1076710546">
      <w:bodyDiv w:val="1"/>
      <w:marLeft w:val="0"/>
      <w:marRight w:val="0"/>
      <w:marTop w:val="0"/>
      <w:marBottom w:val="0"/>
      <w:divBdr>
        <w:top w:val="none" w:sz="0" w:space="0" w:color="auto"/>
        <w:left w:val="none" w:sz="0" w:space="0" w:color="auto"/>
        <w:bottom w:val="none" w:sz="0" w:space="0" w:color="auto"/>
        <w:right w:val="none" w:sz="0" w:space="0" w:color="auto"/>
      </w:divBdr>
    </w:div>
    <w:div w:id="1095786991">
      <w:bodyDiv w:val="1"/>
      <w:marLeft w:val="0"/>
      <w:marRight w:val="0"/>
      <w:marTop w:val="0"/>
      <w:marBottom w:val="0"/>
      <w:divBdr>
        <w:top w:val="none" w:sz="0" w:space="0" w:color="auto"/>
        <w:left w:val="none" w:sz="0" w:space="0" w:color="auto"/>
        <w:bottom w:val="none" w:sz="0" w:space="0" w:color="auto"/>
        <w:right w:val="none" w:sz="0" w:space="0" w:color="auto"/>
      </w:divBdr>
    </w:div>
    <w:div w:id="1117485137">
      <w:bodyDiv w:val="1"/>
      <w:marLeft w:val="0"/>
      <w:marRight w:val="0"/>
      <w:marTop w:val="0"/>
      <w:marBottom w:val="0"/>
      <w:divBdr>
        <w:top w:val="none" w:sz="0" w:space="0" w:color="auto"/>
        <w:left w:val="none" w:sz="0" w:space="0" w:color="auto"/>
        <w:bottom w:val="none" w:sz="0" w:space="0" w:color="auto"/>
        <w:right w:val="none" w:sz="0" w:space="0" w:color="auto"/>
      </w:divBdr>
    </w:div>
    <w:div w:id="1139109119">
      <w:bodyDiv w:val="1"/>
      <w:marLeft w:val="0"/>
      <w:marRight w:val="0"/>
      <w:marTop w:val="0"/>
      <w:marBottom w:val="0"/>
      <w:divBdr>
        <w:top w:val="none" w:sz="0" w:space="0" w:color="auto"/>
        <w:left w:val="none" w:sz="0" w:space="0" w:color="auto"/>
        <w:bottom w:val="none" w:sz="0" w:space="0" w:color="auto"/>
        <w:right w:val="none" w:sz="0" w:space="0" w:color="auto"/>
      </w:divBdr>
    </w:div>
    <w:div w:id="1230381587">
      <w:bodyDiv w:val="1"/>
      <w:marLeft w:val="0"/>
      <w:marRight w:val="0"/>
      <w:marTop w:val="0"/>
      <w:marBottom w:val="0"/>
      <w:divBdr>
        <w:top w:val="none" w:sz="0" w:space="0" w:color="auto"/>
        <w:left w:val="none" w:sz="0" w:space="0" w:color="auto"/>
        <w:bottom w:val="none" w:sz="0" w:space="0" w:color="auto"/>
        <w:right w:val="none" w:sz="0" w:space="0" w:color="auto"/>
      </w:divBdr>
    </w:div>
    <w:div w:id="1243488223">
      <w:bodyDiv w:val="1"/>
      <w:marLeft w:val="0"/>
      <w:marRight w:val="0"/>
      <w:marTop w:val="0"/>
      <w:marBottom w:val="0"/>
      <w:divBdr>
        <w:top w:val="none" w:sz="0" w:space="0" w:color="auto"/>
        <w:left w:val="none" w:sz="0" w:space="0" w:color="auto"/>
        <w:bottom w:val="none" w:sz="0" w:space="0" w:color="auto"/>
        <w:right w:val="none" w:sz="0" w:space="0" w:color="auto"/>
      </w:divBdr>
    </w:div>
    <w:div w:id="1260217743">
      <w:bodyDiv w:val="1"/>
      <w:marLeft w:val="0"/>
      <w:marRight w:val="0"/>
      <w:marTop w:val="0"/>
      <w:marBottom w:val="0"/>
      <w:divBdr>
        <w:top w:val="none" w:sz="0" w:space="0" w:color="auto"/>
        <w:left w:val="none" w:sz="0" w:space="0" w:color="auto"/>
        <w:bottom w:val="none" w:sz="0" w:space="0" w:color="auto"/>
        <w:right w:val="none" w:sz="0" w:space="0" w:color="auto"/>
      </w:divBdr>
    </w:div>
    <w:div w:id="1284657733">
      <w:bodyDiv w:val="1"/>
      <w:marLeft w:val="0"/>
      <w:marRight w:val="0"/>
      <w:marTop w:val="0"/>
      <w:marBottom w:val="0"/>
      <w:divBdr>
        <w:top w:val="none" w:sz="0" w:space="0" w:color="auto"/>
        <w:left w:val="none" w:sz="0" w:space="0" w:color="auto"/>
        <w:bottom w:val="none" w:sz="0" w:space="0" w:color="auto"/>
        <w:right w:val="none" w:sz="0" w:space="0" w:color="auto"/>
      </w:divBdr>
    </w:div>
    <w:div w:id="1289046401">
      <w:bodyDiv w:val="1"/>
      <w:marLeft w:val="0"/>
      <w:marRight w:val="0"/>
      <w:marTop w:val="0"/>
      <w:marBottom w:val="0"/>
      <w:divBdr>
        <w:top w:val="none" w:sz="0" w:space="0" w:color="auto"/>
        <w:left w:val="none" w:sz="0" w:space="0" w:color="auto"/>
        <w:bottom w:val="none" w:sz="0" w:space="0" w:color="auto"/>
        <w:right w:val="none" w:sz="0" w:space="0" w:color="auto"/>
      </w:divBdr>
    </w:div>
    <w:div w:id="1337727507">
      <w:bodyDiv w:val="1"/>
      <w:marLeft w:val="0"/>
      <w:marRight w:val="0"/>
      <w:marTop w:val="0"/>
      <w:marBottom w:val="0"/>
      <w:divBdr>
        <w:top w:val="none" w:sz="0" w:space="0" w:color="auto"/>
        <w:left w:val="none" w:sz="0" w:space="0" w:color="auto"/>
        <w:bottom w:val="none" w:sz="0" w:space="0" w:color="auto"/>
        <w:right w:val="none" w:sz="0" w:space="0" w:color="auto"/>
      </w:divBdr>
    </w:div>
    <w:div w:id="1359695721">
      <w:bodyDiv w:val="1"/>
      <w:marLeft w:val="0"/>
      <w:marRight w:val="0"/>
      <w:marTop w:val="0"/>
      <w:marBottom w:val="0"/>
      <w:divBdr>
        <w:top w:val="none" w:sz="0" w:space="0" w:color="auto"/>
        <w:left w:val="none" w:sz="0" w:space="0" w:color="auto"/>
        <w:bottom w:val="none" w:sz="0" w:space="0" w:color="auto"/>
        <w:right w:val="none" w:sz="0" w:space="0" w:color="auto"/>
      </w:divBdr>
    </w:div>
    <w:div w:id="1360545517">
      <w:bodyDiv w:val="1"/>
      <w:marLeft w:val="0"/>
      <w:marRight w:val="0"/>
      <w:marTop w:val="0"/>
      <w:marBottom w:val="0"/>
      <w:divBdr>
        <w:top w:val="none" w:sz="0" w:space="0" w:color="auto"/>
        <w:left w:val="none" w:sz="0" w:space="0" w:color="auto"/>
        <w:bottom w:val="none" w:sz="0" w:space="0" w:color="auto"/>
        <w:right w:val="none" w:sz="0" w:space="0" w:color="auto"/>
      </w:divBdr>
      <w:divsChild>
        <w:div w:id="483669358">
          <w:marLeft w:val="0"/>
          <w:marRight w:val="0"/>
          <w:marTop w:val="0"/>
          <w:marBottom w:val="0"/>
          <w:divBdr>
            <w:top w:val="none" w:sz="0" w:space="0" w:color="auto"/>
            <w:left w:val="none" w:sz="0" w:space="0" w:color="auto"/>
            <w:bottom w:val="none" w:sz="0" w:space="0" w:color="auto"/>
            <w:right w:val="none" w:sz="0" w:space="0" w:color="auto"/>
          </w:divBdr>
          <w:divsChild>
            <w:div w:id="104282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5261">
      <w:bodyDiv w:val="1"/>
      <w:marLeft w:val="0"/>
      <w:marRight w:val="0"/>
      <w:marTop w:val="0"/>
      <w:marBottom w:val="0"/>
      <w:divBdr>
        <w:top w:val="none" w:sz="0" w:space="0" w:color="auto"/>
        <w:left w:val="none" w:sz="0" w:space="0" w:color="auto"/>
        <w:bottom w:val="none" w:sz="0" w:space="0" w:color="auto"/>
        <w:right w:val="none" w:sz="0" w:space="0" w:color="auto"/>
      </w:divBdr>
    </w:div>
    <w:div w:id="1409159621">
      <w:bodyDiv w:val="1"/>
      <w:marLeft w:val="0"/>
      <w:marRight w:val="0"/>
      <w:marTop w:val="0"/>
      <w:marBottom w:val="0"/>
      <w:divBdr>
        <w:top w:val="none" w:sz="0" w:space="0" w:color="auto"/>
        <w:left w:val="none" w:sz="0" w:space="0" w:color="auto"/>
        <w:bottom w:val="none" w:sz="0" w:space="0" w:color="auto"/>
        <w:right w:val="none" w:sz="0" w:space="0" w:color="auto"/>
      </w:divBdr>
    </w:div>
    <w:div w:id="1420637734">
      <w:bodyDiv w:val="1"/>
      <w:marLeft w:val="0"/>
      <w:marRight w:val="0"/>
      <w:marTop w:val="0"/>
      <w:marBottom w:val="0"/>
      <w:divBdr>
        <w:top w:val="none" w:sz="0" w:space="0" w:color="auto"/>
        <w:left w:val="none" w:sz="0" w:space="0" w:color="auto"/>
        <w:bottom w:val="none" w:sz="0" w:space="0" w:color="auto"/>
        <w:right w:val="none" w:sz="0" w:space="0" w:color="auto"/>
      </w:divBdr>
    </w:div>
    <w:div w:id="1448161376">
      <w:bodyDiv w:val="1"/>
      <w:marLeft w:val="0"/>
      <w:marRight w:val="0"/>
      <w:marTop w:val="0"/>
      <w:marBottom w:val="0"/>
      <w:divBdr>
        <w:top w:val="none" w:sz="0" w:space="0" w:color="auto"/>
        <w:left w:val="none" w:sz="0" w:space="0" w:color="auto"/>
        <w:bottom w:val="none" w:sz="0" w:space="0" w:color="auto"/>
        <w:right w:val="none" w:sz="0" w:space="0" w:color="auto"/>
      </w:divBdr>
    </w:div>
    <w:div w:id="1452168961">
      <w:bodyDiv w:val="1"/>
      <w:marLeft w:val="0"/>
      <w:marRight w:val="0"/>
      <w:marTop w:val="0"/>
      <w:marBottom w:val="0"/>
      <w:divBdr>
        <w:top w:val="none" w:sz="0" w:space="0" w:color="auto"/>
        <w:left w:val="none" w:sz="0" w:space="0" w:color="auto"/>
        <w:bottom w:val="none" w:sz="0" w:space="0" w:color="auto"/>
        <w:right w:val="none" w:sz="0" w:space="0" w:color="auto"/>
      </w:divBdr>
    </w:div>
    <w:div w:id="1471970611">
      <w:bodyDiv w:val="1"/>
      <w:marLeft w:val="0"/>
      <w:marRight w:val="0"/>
      <w:marTop w:val="0"/>
      <w:marBottom w:val="0"/>
      <w:divBdr>
        <w:top w:val="none" w:sz="0" w:space="0" w:color="auto"/>
        <w:left w:val="none" w:sz="0" w:space="0" w:color="auto"/>
        <w:bottom w:val="none" w:sz="0" w:space="0" w:color="auto"/>
        <w:right w:val="none" w:sz="0" w:space="0" w:color="auto"/>
      </w:divBdr>
    </w:div>
    <w:div w:id="1507550328">
      <w:bodyDiv w:val="1"/>
      <w:marLeft w:val="0"/>
      <w:marRight w:val="0"/>
      <w:marTop w:val="0"/>
      <w:marBottom w:val="0"/>
      <w:divBdr>
        <w:top w:val="none" w:sz="0" w:space="0" w:color="auto"/>
        <w:left w:val="none" w:sz="0" w:space="0" w:color="auto"/>
        <w:bottom w:val="none" w:sz="0" w:space="0" w:color="auto"/>
        <w:right w:val="none" w:sz="0" w:space="0" w:color="auto"/>
      </w:divBdr>
    </w:div>
    <w:div w:id="1525947320">
      <w:bodyDiv w:val="1"/>
      <w:marLeft w:val="0"/>
      <w:marRight w:val="0"/>
      <w:marTop w:val="0"/>
      <w:marBottom w:val="0"/>
      <w:divBdr>
        <w:top w:val="none" w:sz="0" w:space="0" w:color="auto"/>
        <w:left w:val="none" w:sz="0" w:space="0" w:color="auto"/>
        <w:bottom w:val="none" w:sz="0" w:space="0" w:color="auto"/>
        <w:right w:val="none" w:sz="0" w:space="0" w:color="auto"/>
      </w:divBdr>
    </w:div>
    <w:div w:id="1539004371">
      <w:bodyDiv w:val="1"/>
      <w:marLeft w:val="0"/>
      <w:marRight w:val="0"/>
      <w:marTop w:val="0"/>
      <w:marBottom w:val="0"/>
      <w:divBdr>
        <w:top w:val="none" w:sz="0" w:space="0" w:color="auto"/>
        <w:left w:val="none" w:sz="0" w:space="0" w:color="auto"/>
        <w:bottom w:val="none" w:sz="0" w:space="0" w:color="auto"/>
        <w:right w:val="none" w:sz="0" w:space="0" w:color="auto"/>
      </w:divBdr>
    </w:div>
    <w:div w:id="1567883667">
      <w:bodyDiv w:val="1"/>
      <w:marLeft w:val="0"/>
      <w:marRight w:val="0"/>
      <w:marTop w:val="0"/>
      <w:marBottom w:val="0"/>
      <w:divBdr>
        <w:top w:val="none" w:sz="0" w:space="0" w:color="auto"/>
        <w:left w:val="none" w:sz="0" w:space="0" w:color="auto"/>
        <w:bottom w:val="none" w:sz="0" w:space="0" w:color="auto"/>
        <w:right w:val="none" w:sz="0" w:space="0" w:color="auto"/>
      </w:divBdr>
    </w:div>
    <w:div w:id="1573277722">
      <w:bodyDiv w:val="1"/>
      <w:marLeft w:val="0"/>
      <w:marRight w:val="0"/>
      <w:marTop w:val="0"/>
      <w:marBottom w:val="0"/>
      <w:divBdr>
        <w:top w:val="none" w:sz="0" w:space="0" w:color="auto"/>
        <w:left w:val="none" w:sz="0" w:space="0" w:color="auto"/>
        <w:bottom w:val="none" w:sz="0" w:space="0" w:color="auto"/>
        <w:right w:val="none" w:sz="0" w:space="0" w:color="auto"/>
      </w:divBdr>
    </w:div>
    <w:div w:id="1596786380">
      <w:bodyDiv w:val="1"/>
      <w:marLeft w:val="0"/>
      <w:marRight w:val="0"/>
      <w:marTop w:val="0"/>
      <w:marBottom w:val="0"/>
      <w:divBdr>
        <w:top w:val="none" w:sz="0" w:space="0" w:color="auto"/>
        <w:left w:val="none" w:sz="0" w:space="0" w:color="auto"/>
        <w:bottom w:val="none" w:sz="0" w:space="0" w:color="auto"/>
        <w:right w:val="none" w:sz="0" w:space="0" w:color="auto"/>
      </w:divBdr>
    </w:div>
    <w:div w:id="1612280807">
      <w:bodyDiv w:val="1"/>
      <w:marLeft w:val="0"/>
      <w:marRight w:val="0"/>
      <w:marTop w:val="0"/>
      <w:marBottom w:val="0"/>
      <w:divBdr>
        <w:top w:val="none" w:sz="0" w:space="0" w:color="auto"/>
        <w:left w:val="none" w:sz="0" w:space="0" w:color="auto"/>
        <w:bottom w:val="none" w:sz="0" w:space="0" w:color="auto"/>
        <w:right w:val="none" w:sz="0" w:space="0" w:color="auto"/>
      </w:divBdr>
    </w:div>
    <w:div w:id="1613854873">
      <w:bodyDiv w:val="1"/>
      <w:marLeft w:val="0"/>
      <w:marRight w:val="0"/>
      <w:marTop w:val="0"/>
      <w:marBottom w:val="0"/>
      <w:divBdr>
        <w:top w:val="none" w:sz="0" w:space="0" w:color="auto"/>
        <w:left w:val="none" w:sz="0" w:space="0" w:color="auto"/>
        <w:bottom w:val="none" w:sz="0" w:space="0" w:color="auto"/>
        <w:right w:val="none" w:sz="0" w:space="0" w:color="auto"/>
      </w:divBdr>
    </w:div>
    <w:div w:id="1615599855">
      <w:bodyDiv w:val="1"/>
      <w:marLeft w:val="0"/>
      <w:marRight w:val="0"/>
      <w:marTop w:val="0"/>
      <w:marBottom w:val="0"/>
      <w:divBdr>
        <w:top w:val="none" w:sz="0" w:space="0" w:color="auto"/>
        <w:left w:val="none" w:sz="0" w:space="0" w:color="auto"/>
        <w:bottom w:val="none" w:sz="0" w:space="0" w:color="auto"/>
        <w:right w:val="none" w:sz="0" w:space="0" w:color="auto"/>
      </w:divBdr>
    </w:div>
    <w:div w:id="1654334720">
      <w:bodyDiv w:val="1"/>
      <w:marLeft w:val="0"/>
      <w:marRight w:val="0"/>
      <w:marTop w:val="0"/>
      <w:marBottom w:val="0"/>
      <w:divBdr>
        <w:top w:val="none" w:sz="0" w:space="0" w:color="auto"/>
        <w:left w:val="none" w:sz="0" w:space="0" w:color="auto"/>
        <w:bottom w:val="none" w:sz="0" w:space="0" w:color="auto"/>
        <w:right w:val="none" w:sz="0" w:space="0" w:color="auto"/>
      </w:divBdr>
    </w:div>
    <w:div w:id="1658224482">
      <w:bodyDiv w:val="1"/>
      <w:marLeft w:val="0"/>
      <w:marRight w:val="0"/>
      <w:marTop w:val="0"/>
      <w:marBottom w:val="0"/>
      <w:divBdr>
        <w:top w:val="none" w:sz="0" w:space="0" w:color="auto"/>
        <w:left w:val="none" w:sz="0" w:space="0" w:color="auto"/>
        <w:bottom w:val="none" w:sz="0" w:space="0" w:color="auto"/>
        <w:right w:val="none" w:sz="0" w:space="0" w:color="auto"/>
      </w:divBdr>
    </w:div>
    <w:div w:id="1664628070">
      <w:bodyDiv w:val="1"/>
      <w:marLeft w:val="0"/>
      <w:marRight w:val="0"/>
      <w:marTop w:val="0"/>
      <w:marBottom w:val="0"/>
      <w:divBdr>
        <w:top w:val="none" w:sz="0" w:space="0" w:color="auto"/>
        <w:left w:val="none" w:sz="0" w:space="0" w:color="auto"/>
        <w:bottom w:val="none" w:sz="0" w:space="0" w:color="auto"/>
        <w:right w:val="none" w:sz="0" w:space="0" w:color="auto"/>
      </w:divBdr>
    </w:div>
    <w:div w:id="1693338327">
      <w:bodyDiv w:val="1"/>
      <w:marLeft w:val="0"/>
      <w:marRight w:val="0"/>
      <w:marTop w:val="0"/>
      <w:marBottom w:val="0"/>
      <w:divBdr>
        <w:top w:val="none" w:sz="0" w:space="0" w:color="auto"/>
        <w:left w:val="none" w:sz="0" w:space="0" w:color="auto"/>
        <w:bottom w:val="none" w:sz="0" w:space="0" w:color="auto"/>
        <w:right w:val="none" w:sz="0" w:space="0" w:color="auto"/>
      </w:divBdr>
    </w:div>
    <w:div w:id="1702055048">
      <w:bodyDiv w:val="1"/>
      <w:marLeft w:val="0"/>
      <w:marRight w:val="0"/>
      <w:marTop w:val="0"/>
      <w:marBottom w:val="0"/>
      <w:divBdr>
        <w:top w:val="none" w:sz="0" w:space="0" w:color="auto"/>
        <w:left w:val="none" w:sz="0" w:space="0" w:color="auto"/>
        <w:bottom w:val="none" w:sz="0" w:space="0" w:color="auto"/>
        <w:right w:val="none" w:sz="0" w:space="0" w:color="auto"/>
      </w:divBdr>
    </w:div>
    <w:div w:id="1721319639">
      <w:bodyDiv w:val="1"/>
      <w:marLeft w:val="0"/>
      <w:marRight w:val="0"/>
      <w:marTop w:val="0"/>
      <w:marBottom w:val="0"/>
      <w:divBdr>
        <w:top w:val="none" w:sz="0" w:space="0" w:color="auto"/>
        <w:left w:val="none" w:sz="0" w:space="0" w:color="auto"/>
        <w:bottom w:val="none" w:sz="0" w:space="0" w:color="auto"/>
        <w:right w:val="none" w:sz="0" w:space="0" w:color="auto"/>
      </w:divBdr>
    </w:div>
    <w:div w:id="1730423146">
      <w:bodyDiv w:val="1"/>
      <w:marLeft w:val="0"/>
      <w:marRight w:val="0"/>
      <w:marTop w:val="0"/>
      <w:marBottom w:val="0"/>
      <w:divBdr>
        <w:top w:val="none" w:sz="0" w:space="0" w:color="auto"/>
        <w:left w:val="none" w:sz="0" w:space="0" w:color="auto"/>
        <w:bottom w:val="none" w:sz="0" w:space="0" w:color="auto"/>
        <w:right w:val="none" w:sz="0" w:space="0" w:color="auto"/>
      </w:divBdr>
    </w:div>
    <w:div w:id="1795441974">
      <w:bodyDiv w:val="1"/>
      <w:marLeft w:val="0"/>
      <w:marRight w:val="0"/>
      <w:marTop w:val="0"/>
      <w:marBottom w:val="0"/>
      <w:divBdr>
        <w:top w:val="none" w:sz="0" w:space="0" w:color="auto"/>
        <w:left w:val="none" w:sz="0" w:space="0" w:color="auto"/>
        <w:bottom w:val="none" w:sz="0" w:space="0" w:color="auto"/>
        <w:right w:val="none" w:sz="0" w:space="0" w:color="auto"/>
      </w:divBdr>
    </w:div>
    <w:div w:id="1827479087">
      <w:bodyDiv w:val="1"/>
      <w:marLeft w:val="0"/>
      <w:marRight w:val="0"/>
      <w:marTop w:val="0"/>
      <w:marBottom w:val="0"/>
      <w:divBdr>
        <w:top w:val="none" w:sz="0" w:space="0" w:color="auto"/>
        <w:left w:val="none" w:sz="0" w:space="0" w:color="auto"/>
        <w:bottom w:val="none" w:sz="0" w:space="0" w:color="auto"/>
        <w:right w:val="none" w:sz="0" w:space="0" w:color="auto"/>
      </w:divBdr>
    </w:div>
    <w:div w:id="1875579351">
      <w:bodyDiv w:val="1"/>
      <w:marLeft w:val="0"/>
      <w:marRight w:val="0"/>
      <w:marTop w:val="0"/>
      <w:marBottom w:val="0"/>
      <w:divBdr>
        <w:top w:val="none" w:sz="0" w:space="0" w:color="auto"/>
        <w:left w:val="none" w:sz="0" w:space="0" w:color="auto"/>
        <w:bottom w:val="none" w:sz="0" w:space="0" w:color="auto"/>
        <w:right w:val="none" w:sz="0" w:space="0" w:color="auto"/>
      </w:divBdr>
    </w:div>
    <w:div w:id="1880166087">
      <w:bodyDiv w:val="1"/>
      <w:marLeft w:val="0"/>
      <w:marRight w:val="0"/>
      <w:marTop w:val="0"/>
      <w:marBottom w:val="0"/>
      <w:divBdr>
        <w:top w:val="none" w:sz="0" w:space="0" w:color="auto"/>
        <w:left w:val="none" w:sz="0" w:space="0" w:color="auto"/>
        <w:bottom w:val="none" w:sz="0" w:space="0" w:color="auto"/>
        <w:right w:val="none" w:sz="0" w:space="0" w:color="auto"/>
      </w:divBdr>
    </w:div>
    <w:div w:id="1882787540">
      <w:bodyDiv w:val="1"/>
      <w:marLeft w:val="0"/>
      <w:marRight w:val="0"/>
      <w:marTop w:val="0"/>
      <w:marBottom w:val="0"/>
      <w:divBdr>
        <w:top w:val="none" w:sz="0" w:space="0" w:color="auto"/>
        <w:left w:val="none" w:sz="0" w:space="0" w:color="auto"/>
        <w:bottom w:val="none" w:sz="0" w:space="0" w:color="auto"/>
        <w:right w:val="none" w:sz="0" w:space="0" w:color="auto"/>
      </w:divBdr>
    </w:div>
    <w:div w:id="1892380708">
      <w:bodyDiv w:val="1"/>
      <w:marLeft w:val="0"/>
      <w:marRight w:val="0"/>
      <w:marTop w:val="0"/>
      <w:marBottom w:val="0"/>
      <w:divBdr>
        <w:top w:val="none" w:sz="0" w:space="0" w:color="auto"/>
        <w:left w:val="none" w:sz="0" w:space="0" w:color="auto"/>
        <w:bottom w:val="none" w:sz="0" w:space="0" w:color="auto"/>
        <w:right w:val="none" w:sz="0" w:space="0" w:color="auto"/>
      </w:divBdr>
    </w:div>
    <w:div w:id="1917476041">
      <w:bodyDiv w:val="1"/>
      <w:marLeft w:val="0"/>
      <w:marRight w:val="0"/>
      <w:marTop w:val="0"/>
      <w:marBottom w:val="0"/>
      <w:divBdr>
        <w:top w:val="none" w:sz="0" w:space="0" w:color="auto"/>
        <w:left w:val="none" w:sz="0" w:space="0" w:color="auto"/>
        <w:bottom w:val="none" w:sz="0" w:space="0" w:color="auto"/>
        <w:right w:val="none" w:sz="0" w:space="0" w:color="auto"/>
      </w:divBdr>
    </w:div>
    <w:div w:id="1919898437">
      <w:bodyDiv w:val="1"/>
      <w:marLeft w:val="0"/>
      <w:marRight w:val="0"/>
      <w:marTop w:val="0"/>
      <w:marBottom w:val="0"/>
      <w:divBdr>
        <w:top w:val="none" w:sz="0" w:space="0" w:color="auto"/>
        <w:left w:val="none" w:sz="0" w:space="0" w:color="auto"/>
        <w:bottom w:val="none" w:sz="0" w:space="0" w:color="auto"/>
        <w:right w:val="none" w:sz="0" w:space="0" w:color="auto"/>
      </w:divBdr>
    </w:div>
    <w:div w:id="1937591222">
      <w:bodyDiv w:val="1"/>
      <w:marLeft w:val="0"/>
      <w:marRight w:val="0"/>
      <w:marTop w:val="0"/>
      <w:marBottom w:val="0"/>
      <w:divBdr>
        <w:top w:val="none" w:sz="0" w:space="0" w:color="auto"/>
        <w:left w:val="none" w:sz="0" w:space="0" w:color="auto"/>
        <w:bottom w:val="none" w:sz="0" w:space="0" w:color="auto"/>
        <w:right w:val="none" w:sz="0" w:space="0" w:color="auto"/>
      </w:divBdr>
    </w:div>
    <w:div w:id="1940402691">
      <w:bodyDiv w:val="1"/>
      <w:marLeft w:val="0"/>
      <w:marRight w:val="0"/>
      <w:marTop w:val="0"/>
      <w:marBottom w:val="0"/>
      <w:divBdr>
        <w:top w:val="none" w:sz="0" w:space="0" w:color="auto"/>
        <w:left w:val="none" w:sz="0" w:space="0" w:color="auto"/>
        <w:bottom w:val="none" w:sz="0" w:space="0" w:color="auto"/>
        <w:right w:val="none" w:sz="0" w:space="0" w:color="auto"/>
      </w:divBdr>
    </w:div>
    <w:div w:id="1941720463">
      <w:bodyDiv w:val="1"/>
      <w:marLeft w:val="0"/>
      <w:marRight w:val="0"/>
      <w:marTop w:val="0"/>
      <w:marBottom w:val="0"/>
      <w:divBdr>
        <w:top w:val="none" w:sz="0" w:space="0" w:color="auto"/>
        <w:left w:val="none" w:sz="0" w:space="0" w:color="auto"/>
        <w:bottom w:val="none" w:sz="0" w:space="0" w:color="auto"/>
        <w:right w:val="none" w:sz="0" w:space="0" w:color="auto"/>
      </w:divBdr>
    </w:div>
    <w:div w:id="1954090255">
      <w:bodyDiv w:val="1"/>
      <w:marLeft w:val="0"/>
      <w:marRight w:val="0"/>
      <w:marTop w:val="0"/>
      <w:marBottom w:val="0"/>
      <w:divBdr>
        <w:top w:val="none" w:sz="0" w:space="0" w:color="auto"/>
        <w:left w:val="none" w:sz="0" w:space="0" w:color="auto"/>
        <w:bottom w:val="none" w:sz="0" w:space="0" w:color="auto"/>
        <w:right w:val="none" w:sz="0" w:space="0" w:color="auto"/>
      </w:divBdr>
    </w:div>
    <w:div w:id="1987201328">
      <w:bodyDiv w:val="1"/>
      <w:marLeft w:val="0"/>
      <w:marRight w:val="0"/>
      <w:marTop w:val="0"/>
      <w:marBottom w:val="0"/>
      <w:divBdr>
        <w:top w:val="none" w:sz="0" w:space="0" w:color="auto"/>
        <w:left w:val="none" w:sz="0" w:space="0" w:color="auto"/>
        <w:bottom w:val="none" w:sz="0" w:space="0" w:color="auto"/>
        <w:right w:val="none" w:sz="0" w:space="0" w:color="auto"/>
      </w:divBdr>
    </w:div>
    <w:div w:id="1989238243">
      <w:bodyDiv w:val="1"/>
      <w:marLeft w:val="0"/>
      <w:marRight w:val="0"/>
      <w:marTop w:val="0"/>
      <w:marBottom w:val="0"/>
      <w:divBdr>
        <w:top w:val="none" w:sz="0" w:space="0" w:color="auto"/>
        <w:left w:val="none" w:sz="0" w:space="0" w:color="auto"/>
        <w:bottom w:val="none" w:sz="0" w:space="0" w:color="auto"/>
        <w:right w:val="none" w:sz="0" w:space="0" w:color="auto"/>
      </w:divBdr>
    </w:div>
    <w:div w:id="2007702062">
      <w:bodyDiv w:val="1"/>
      <w:marLeft w:val="0"/>
      <w:marRight w:val="0"/>
      <w:marTop w:val="0"/>
      <w:marBottom w:val="0"/>
      <w:divBdr>
        <w:top w:val="none" w:sz="0" w:space="0" w:color="auto"/>
        <w:left w:val="none" w:sz="0" w:space="0" w:color="auto"/>
        <w:bottom w:val="none" w:sz="0" w:space="0" w:color="auto"/>
        <w:right w:val="none" w:sz="0" w:space="0" w:color="auto"/>
      </w:divBdr>
    </w:div>
    <w:div w:id="2008551071">
      <w:bodyDiv w:val="1"/>
      <w:marLeft w:val="0"/>
      <w:marRight w:val="0"/>
      <w:marTop w:val="0"/>
      <w:marBottom w:val="0"/>
      <w:divBdr>
        <w:top w:val="none" w:sz="0" w:space="0" w:color="auto"/>
        <w:left w:val="none" w:sz="0" w:space="0" w:color="auto"/>
        <w:bottom w:val="none" w:sz="0" w:space="0" w:color="auto"/>
        <w:right w:val="none" w:sz="0" w:space="0" w:color="auto"/>
      </w:divBdr>
    </w:div>
    <w:div w:id="2014648127">
      <w:bodyDiv w:val="1"/>
      <w:marLeft w:val="0"/>
      <w:marRight w:val="0"/>
      <w:marTop w:val="0"/>
      <w:marBottom w:val="0"/>
      <w:divBdr>
        <w:top w:val="none" w:sz="0" w:space="0" w:color="auto"/>
        <w:left w:val="none" w:sz="0" w:space="0" w:color="auto"/>
        <w:bottom w:val="none" w:sz="0" w:space="0" w:color="auto"/>
        <w:right w:val="none" w:sz="0" w:space="0" w:color="auto"/>
      </w:divBdr>
    </w:div>
    <w:div w:id="2026203960">
      <w:bodyDiv w:val="1"/>
      <w:marLeft w:val="0"/>
      <w:marRight w:val="0"/>
      <w:marTop w:val="0"/>
      <w:marBottom w:val="0"/>
      <w:divBdr>
        <w:top w:val="none" w:sz="0" w:space="0" w:color="auto"/>
        <w:left w:val="none" w:sz="0" w:space="0" w:color="auto"/>
        <w:bottom w:val="none" w:sz="0" w:space="0" w:color="auto"/>
        <w:right w:val="none" w:sz="0" w:space="0" w:color="auto"/>
      </w:divBdr>
    </w:div>
    <w:div w:id="2026903732">
      <w:bodyDiv w:val="1"/>
      <w:marLeft w:val="0"/>
      <w:marRight w:val="0"/>
      <w:marTop w:val="0"/>
      <w:marBottom w:val="0"/>
      <w:divBdr>
        <w:top w:val="none" w:sz="0" w:space="0" w:color="auto"/>
        <w:left w:val="none" w:sz="0" w:space="0" w:color="auto"/>
        <w:bottom w:val="none" w:sz="0" w:space="0" w:color="auto"/>
        <w:right w:val="none" w:sz="0" w:space="0" w:color="auto"/>
      </w:divBdr>
    </w:div>
    <w:div w:id="2027710313">
      <w:bodyDiv w:val="1"/>
      <w:marLeft w:val="0"/>
      <w:marRight w:val="0"/>
      <w:marTop w:val="0"/>
      <w:marBottom w:val="0"/>
      <w:divBdr>
        <w:top w:val="none" w:sz="0" w:space="0" w:color="auto"/>
        <w:left w:val="none" w:sz="0" w:space="0" w:color="auto"/>
        <w:bottom w:val="none" w:sz="0" w:space="0" w:color="auto"/>
        <w:right w:val="none" w:sz="0" w:space="0" w:color="auto"/>
      </w:divBdr>
    </w:div>
    <w:div w:id="2033994567">
      <w:bodyDiv w:val="1"/>
      <w:marLeft w:val="0"/>
      <w:marRight w:val="0"/>
      <w:marTop w:val="0"/>
      <w:marBottom w:val="0"/>
      <w:divBdr>
        <w:top w:val="none" w:sz="0" w:space="0" w:color="auto"/>
        <w:left w:val="none" w:sz="0" w:space="0" w:color="auto"/>
        <w:bottom w:val="none" w:sz="0" w:space="0" w:color="auto"/>
        <w:right w:val="none" w:sz="0" w:space="0" w:color="auto"/>
      </w:divBdr>
    </w:div>
    <w:div w:id="2059157717">
      <w:bodyDiv w:val="1"/>
      <w:marLeft w:val="0"/>
      <w:marRight w:val="0"/>
      <w:marTop w:val="0"/>
      <w:marBottom w:val="0"/>
      <w:divBdr>
        <w:top w:val="none" w:sz="0" w:space="0" w:color="auto"/>
        <w:left w:val="none" w:sz="0" w:space="0" w:color="auto"/>
        <w:bottom w:val="none" w:sz="0" w:space="0" w:color="auto"/>
        <w:right w:val="none" w:sz="0" w:space="0" w:color="auto"/>
      </w:divBdr>
    </w:div>
    <w:div w:id="2068844435">
      <w:bodyDiv w:val="1"/>
      <w:marLeft w:val="0"/>
      <w:marRight w:val="0"/>
      <w:marTop w:val="0"/>
      <w:marBottom w:val="0"/>
      <w:divBdr>
        <w:top w:val="none" w:sz="0" w:space="0" w:color="auto"/>
        <w:left w:val="none" w:sz="0" w:space="0" w:color="auto"/>
        <w:bottom w:val="none" w:sz="0" w:space="0" w:color="auto"/>
        <w:right w:val="none" w:sz="0" w:space="0" w:color="auto"/>
      </w:divBdr>
    </w:div>
    <w:div w:id="2136943136">
      <w:bodyDiv w:val="1"/>
      <w:marLeft w:val="0"/>
      <w:marRight w:val="0"/>
      <w:marTop w:val="0"/>
      <w:marBottom w:val="0"/>
      <w:divBdr>
        <w:top w:val="none" w:sz="0" w:space="0" w:color="auto"/>
        <w:left w:val="none" w:sz="0" w:space="0" w:color="auto"/>
        <w:bottom w:val="none" w:sz="0" w:space="0" w:color="auto"/>
        <w:right w:val="none" w:sz="0" w:space="0" w:color="auto"/>
      </w:divBdr>
    </w:div>
    <w:div w:id="214226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civilna-zastita.gov.hr/UserDocsImages/DOKUMENTI_PREBACIVANJE/PLANSKI%20DOKUMENTI%20I%20UREDBE/Procjena%20rizika%20od%20katastrofa%20za%20RH.pdf" TargetMode="External"/><Relationship Id="rId21" Type="http://schemas.openxmlformats.org/officeDocument/2006/relationships/hyperlink" Target="https://www.zakon.hr/cms.htm?id=44373" TargetMode="External"/><Relationship Id="rId42" Type="http://schemas.openxmlformats.org/officeDocument/2006/relationships/hyperlink" Target="https://www.climatecentral.org/gallery/graphics/global-temperatures-near-hottest-on-record" TargetMode="External"/><Relationship Id="rId47" Type="http://schemas.openxmlformats.org/officeDocument/2006/relationships/hyperlink" Target="https://eur-lex.europa.eu/legal-content/HR/TXT/HTML/?uri=CELEX:32005L0035&amp;from=HR" TargetMode="External"/><Relationship Id="rId63" Type="http://schemas.openxmlformats.org/officeDocument/2006/relationships/hyperlink" Target="https://civilna-zastita.gov.hr/UserDocsImages/dokumenti/Radioloska%20i%20nuklearna%20sigurnost/Procjene,%20istrazivanja%20i%20analize/Procjena%20nuklearne%20i%20radioloske%20opasnosti%20za%20Republiku%20Hrvatsku.pdf" TargetMode="External"/><Relationship Id="rId68" Type="http://schemas.openxmlformats.org/officeDocument/2006/relationships/hyperlink" Target="https://www.eea.europa.eu/data-and-maps/indicators/river-flow-drought-3/assessment" TargetMode="External"/><Relationship Id="rId84" Type="http://schemas.openxmlformats.org/officeDocument/2006/relationships/hyperlink" Target="http://seizkarta.gfz.hr/karta.php" TargetMode="External"/><Relationship Id="rId89" Type="http://schemas.openxmlformats.org/officeDocument/2006/relationships/hyperlink" Target="http://www.veterinarstvo.hr/UserDocsImages/Zdravlje_zivotinja/prijavaBolZiv/godisnja%20izvjesca/Godi%C5%A1nje%20izvje%C5%A1%C4%87e%202019..pdf" TargetMode="External"/><Relationship Id="rId112" Type="http://schemas.openxmlformats.org/officeDocument/2006/relationships/hyperlink" Target="https://narodne-novine.nn.hr/clanci/sluzbeni/full/2008_08_92_2926.html" TargetMode="External"/><Relationship Id="rId133" Type="http://schemas.openxmlformats.org/officeDocument/2006/relationships/hyperlink" Target="https://narodne-novine.nn.hr/clanci/sluzbeni/2017_07_65_1530.html" TargetMode="External"/><Relationship Id="rId138" Type="http://schemas.openxmlformats.org/officeDocument/2006/relationships/hyperlink" Target="https://cefic.org/guidance/transport-and-logistics/ice-intervention-in-chemical-transport-emergencies-guidance/" TargetMode="External"/><Relationship Id="rId154" Type="http://schemas.openxmlformats.org/officeDocument/2006/relationships/hyperlink" Target="https://zakon.hr/z/809/Zakon-o-sustavu-civilne-za&#353;tite" TargetMode="External"/><Relationship Id="rId159" Type="http://schemas.openxmlformats.org/officeDocument/2006/relationships/footer" Target="footer4.xml"/><Relationship Id="rId175" Type="http://schemas.microsoft.com/office/2018/08/relationships/commentsExtensible" Target="commentsExtensible.xml"/><Relationship Id="rId16" Type="http://schemas.openxmlformats.org/officeDocument/2006/relationships/footer" Target="footer1.xml"/><Relationship Id="rId107" Type="http://schemas.openxmlformats.org/officeDocument/2006/relationships/hyperlink" Target="https://euribarstvo.hr/files/Operativni-program-za-pomorstvo-i-ribarstvo-RH-za-2014.-2020.-verzija-2019.-godina.pdf" TargetMode="External"/><Relationship Id="rId11" Type="http://schemas.openxmlformats.org/officeDocument/2006/relationships/endnotes" Target="endnotes.xml"/><Relationship Id="rId32" Type="http://schemas.openxmlformats.org/officeDocument/2006/relationships/image" Target="media/image13.jpeg"/><Relationship Id="rId37" Type="http://schemas.openxmlformats.org/officeDocument/2006/relationships/hyperlink" Target="http://fisportal.mps.hr/download/550-Akcijski%20plan%20FD_2018-2021_za%20web.pdf" TargetMode="External"/><Relationship Id="rId53" Type="http://schemas.openxmlformats.org/officeDocument/2006/relationships/hyperlink" Target="https://eur-lex.europa.eu/legal-content/HR/TXT/?uri=CELEX%3A32009L0071" TargetMode="External"/><Relationship Id="rId58" Type="http://schemas.openxmlformats.org/officeDocument/2006/relationships/hyperlink" Target="http://www.interreg-danube.eu/approved-projects/dridanube" TargetMode="External"/><Relationship Id="rId74" Type="http://schemas.openxmlformats.org/officeDocument/2006/relationships/hyperlink" Target="https://www.hrsume.hr/index.php/hr/zastita-od-pozara-briga-je-cijelog-drustva" TargetMode="External"/><Relationship Id="rId79" Type="http://schemas.openxmlformats.org/officeDocument/2006/relationships/hyperlink" Target="https://mgipu.gov.hr/UserDocsImages/dokumenti/EnergetskaUcinkovitost/DSO_14.12.2020.pdf" TargetMode="External"/><Relationship Id="rId102" Type="http://schemas.openxmlformats.org/officeDocument/2006/relationships/hyperlink" Target="https://ncceh.ca/content/vulnerable-populations" TargetMode="External"/><Relationship Id="rId123" Type="http://schemas.openxmlformats.org/officeDocument/2006/relationships/hyperlink" Target="https://op.europa.eu/en/publication-detail/-/publication/412b9dbe-59a9-11e4-a0cb-01aa75ed71a1/language-hr" TargetMode="External"/><Relationship Id="rId128" Type="http://schemas.openxmlformats.org/officeDocument/2006/relationships/hyperlink" Target="https://narodne-novine.nn.hr/clanci/sluzbeni/2017_07_73_1772.html" TargetMode="External"/><Relationship Id="rId144" Type="http://schemas.openxmlformats.org/officeDocument/2006/relationships/hyperlink" Target="https://eur-lex.europa.eu/legal-content/HR/TXT/?uri=CELEX:32006R0066" TargetMode="External"/><Relationship Id="rId149" Type="http://schemas.openxmlformats.org/officeDocument/2006/relationships/hyperlink" Target="http://www.tandfonline.com/doi/full/10.1080/17445647.2018.1432511" TargetMode="External"/><Relationship Id="rId5" Type="http://schemas.openxmlformats.org/officeDocument/2006/relationships/customXml" Target="../customXml/item5.xml"/><Relationship Id="rId90" Type="http://schemas.openxmlformats.org/officeDocument/2006/relationships/hyperlink" Target="https://mzoe.gov.hr/UserDocsImages/KLIMA/SZOR/7%20Nacionalno%20izvje%C5%A1%C4%87e%20prema%20UNFCCC.pdf" TargetMode="External"/><Relationship Id="rId95" Type="http://schemas.openxmlformats.org/officeDocument/2006/relationships/hyperlink" Target="https://narodne-novine.nn.hr/clanci/sluzbeni/2002_04_46_924.html" TargetMode="External"/><Relationship Id="rId160"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hyperlink" Target="http://prilagodba-klimi.hr/wp-content/uploads/docs/Klimatsko_modeliranje_P-2-2-1_31.03.2017.pdf" TargetMode="External"/><Relationship Id="rId43" Type="http://schemas.openxmlformats.org/officeDocument/2006/relationships/hyperlink" Target="https://eur-lex.europa.eu/legal-content/hr/TXT/?uri=CELEX%3A32018L0844" TargetMode="External"/><Relationship Id="rId48" Type="http://schemas.openxmlformats.org/officeDocument/2006/relationships/hyperlink" Target="https://eur-lex.europa.eu/legal-content/HR/TXT/?uri=CELEX%3A32007L0060" TargetMode="External"/><Relationship Id="rId64" Type="http://schemas.openxmlformats.org/officeDocument/2006/relationships/hyperlink" Target="https://www.morh.hr/wp-content/uploads/2014/11/dpr_osrh_2015-24_25112014.pdf" TargetMode="External"/><Relationship Id="rId69" Type="http://schemas.openxmlformats.org/officeDocument/2006/relationships/hyperlink" Target="https://www.oie.int/fileadmin/Home/eng/Support_to_OIE_Members/docs/pdf/EU_Animal_Health_Strategy__EN_.pdf" TargetMode="External"/><Relationship Id="rId113" Type="http://schemas.openxmlformats.org/officeDocument/2006/relationships/hyperlink" Target="https://www.voda.hr/sites/default/files/plan_upravljanja_vodnim_podrucjima_2016._-_2021.pdf" TargetMode="External"/><Relationship Id="rId118" Type="http://schemas.openxmlformats.org/officeDocument/2006/relationships/hyperlink" Target="https://civilna-zastita.gov.hr/UserDocsImages/CIVILNA%20ZA%C5%A0TITA/PDF_ZA%20WEB/Procjena_rizika%20od%20katastrofa_2019.pdf" TargetMode="External"/><Relationship Id="rId134" Type="http://schemas.openxmlformats.org/officeDocument/2006/relationships/hyperlink" Target="https://www.voda.hr/sites/default/files/dokumenti/strategija_upravljanja_vodama.pdf" TargetMode="External"/><Relationship Id="rId139" Type="http://schemas.openxmlformats.org/officeDocument/2006/relationships/hyperlink" Target="https://www.who.int/dg/speeches/detail/who-director-general-s-opening-remarks-at-the-media-briefing-on-covid-19---11-march-2020" TargetMode="External"/><Relationship Id="rId80" Type="http://schemas.openxmlformats.org/officeDocument/2006/relationships/hyperlink" Target="https://mint.gov.hr/UserDocsImages/arhiva/151022_AP-%20nauticki-www.pdf" TargetMode="External"/><Relationship Id="rId85" Type="http://schemas.openxmlformats.org/officeDocument/2006/relationships/hyperlink" Target="https://www.ifrc.org/en/what-we-do/disaster-management/about-disasters/what-is-a-disaster/" TargetMode="External"/><Relationship Id="rId150" Type="http://schemas.openxmlformats.org/officeDocument/2006/relationships/hyperlink" Target="http://www.esalq.usp.br/lepse/imgs/conteudo_thumb/Understanding-the-Drought-Phenomenon-The-Role-of-Definitions.pdf" TargetMode="External"/><Relationship Id="rId155" Type="http://schemas.openxmlformats.org/officeDocument/2006/relationships/hyperlink" Target="https://narodne-novine.nn.hr/clanci/sluzbeni/2017_12_123_2798.html" TargetMode="External"/><Relationship Id="rId12" Type="http://schemas.openxmlformats.org/officeDocument/2006/relationships/image" Target="media/image1.jpeg"/><Relationship Id="rId17"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hyperlink" Target="http://www.fao.org/3/a-t0667e.pdf" TargetMode="External"/><Relationship Id="rId59" Type="http://schemas.openxmlformats.org/officeDocument/2006/relationships/hyperlink" Target="https://meteo.hr/klima.php?section=klima_pracenje&amp;param=spi&amp;el=saznajte_vise" TargetMode="External"/><Relationship Id="rId103" Type="http://schemas.openxmlformats.org/officeDocument/2006/relationships/hyperlink" Target="https://eur-lex.europa.eu/legal-content/HR/TXT/PDF/?uri=CELEX:02013D1313-20210101&amp;from=EN" TargetMode="External"/><Relationship Id="rId108" Type="http://schemas.openxmlformats.org/officeDocument/2006/relationships/hyperlink" Target="https://unfccc.int/files/essential_background/convention/application/pdf/english_paris_agreement.pdf" TargetMode="External"/><Relationship Id="rId124" Type="http://schemas.openxmlformats.org/officeDocument/2006/relationships/hyperlink" Target="https://www.preventionweb.net/files/43291_sendaiframeworkfordrren.pdf" TargetMode="External"/><Relationship Id="rId129" Type="http://schemas.openxmlformats.org/officeDocument/2006/relationships/hyperlink" Target="https://mmpi.gov.hr/UserDocsImages/arhiva/POMORSKA%20STARTEGIJA%20VRH%202207201%20web%2026-7_14.pdf" TargetMode="External"/><Relationship Id="rId54" Type="http://schemas.openxmlformats.org/officeDocument/2006/relationships/hyperlink" Target="https://eur-lex.europa.eu/legal-content/HR/TXT/PDF/?uri=CELEX:32011L0070&amp;from=EN" TargetMode="External"/><Relationship Id="rId70" Type="http://schemas.openxmlformats.org/officeDocument/2006/relationships/hyperlink" Target="https://gospodarski.hr/rubrike/ostalo/prilog-broja-utjecaj-klimatskih-promjena-na-poljoprivredu/" TargetMode="External"/><Relationship Id="rId75" Type="http://schemas.openxmlformats.org/officeDocument/2006/relationships/hyperlink" Target="https://www.voda.hr/sites/default/files/dokumenti/ocjena_stanja_i_rizika_podzemnih_voda_na_krskom_podrucju_u_rh_varazdin_2009.pdf" TargetMode="External"/><Relationship Id="rId91" Type="http://schemas.openxmlformats.org/officeDocument/2006/relationships/hyperlink" Target="https://zdravlje.gov.hr/UserDocsImages/2020%20CORONAVIRUS/ODLUKA%20O%20PROGLA%C5%A0AVANJU%20OPASNOSTI%20OD%20EPIDEMIJE.pdf" TargetMode="External"/><Relationship Id="rId96" Type="http://schemas.openxmlformats.org/officeDocument/2006/relationships/hyperlink" Target="https://narodne-novine.nn.hr/clanci/sluzbeni/2003_07_120_1663.html" TargetMode="External"/><Relationship Id="rId140" Type="http://schemas.openxmlformats.org/officeDocument/2006/relationships/hyperlink" Target="http://www.emro.who.int/about-who/rc61/zoonotic-diseases.html" TargetMode="External"/><Relationship Id="rId145" Type="http://schemas.openxmlformats.org/officeDocument/2006/relationships/hyperlink" Target="https://narodne-novine.nn.hr/clanci/sluzbeni/2018_03_24_458.html" TargetMode="External"/><Relationship Id="rId16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narodne-novine.nn.hr/clanci/sluzbeni/2018_12_118_2380.html" TargetMode="External"/><Relationship Id="rId49" Type="http://schemas.openxmlformats.org/officeDocument/2006/relationships/hyperlink" Target="https://eur-lex.europa.eu/legal-content/hr/TXT/?uri=CELEX:32012L0018" TargetMode="External"/><Relationship Id="rId57" Type="http://schemas.openxmlformats.org/officeDocument/2006/relationships/hyperlink" Target="https://eur-lex.europa.eu/legal-content/HR/TXT/PDF/?uri=CELEX:31996L0082" TargetMode="External"/><Relationship Id="rId106" Type="http://schemas.openxmlformats.org/officeDocument/2006/relationships/hyperlink" Target="https://vlada.gov.hr/UserDocsImages/2016/Sjednice/2016/39%20sjednica%20Vlade/39%20-%205.pdf" TargetMode="External"/><Relationship Id="rId114" Type="http://schemas.openxmlformats.org/officeDocument/2006/relationships/hyperlink" Target="https://op.europa.eu/en/publication-detail/-/publication/4bc0e055-3712-11e7-a08e-01aa75ed71a1/language-en" TargetMode="External"/><Relationship Id="rId119" Type="http://schemas.openxmlformats.org/officeDocument/2006/relationships/hyperlink" Target="https://narodne-novine.nn.hr/clanci/sluzbeni/2020_01_3_42.html" TargetMode="External"/><Relationship Id="rId127" Type="http://schemas.openxmlformats.org/officeDocument/2006/relationships/hyperlink" Target="https://www.nipp.hr/UserDocsImages/dokumenti/dok-nippa/Strategija_NIPPa_2020_za_objavu.pdf" TargetMode="Externa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hyperlink" Target="https://eur-lex.europa.eu/legal-content/HR/TXT/HTML/?uri=CELEX:32019L0883&amp;from=HR" TargetMode="External"/><Relationship Id="rId52" Type="http://schemas.openxmlformats.org/officeDocument/2006/relationships/hyperlink" Target="https://eur-lex.europa.eu/legal-content/HR/TXT/PDF/?uri=CELEX:32006L0117&amp;from=en" TargetMode="External"/><Relationship Id="rId60" Type="http://schemas.openxmlformats.org/officeDocument/2006/relationships/hyperlink" Target="https://klima.hr/razno/publikacije/NIKP6_DHMZ.pdf" TargetMode="External"/><Relationship Id="rId65" Type="http://schemas.openxmlformats.org/officeDocument/2006/relationships/hyperlink" Target="http://www.interreg-danube.eu/uploads/media/approved_project_output/0001/38/0363f7bdde74184f0f372bc04744650d46445c49.pdf" TargetMode="External"/><Relationship Id="rId73" Type="http://schemas.openxmlformats.org/officeDocument/2006/relationships/hyperlink" Target="https://www.hrsume.hr/index.php/hr/ume/opcenito/sumeuhrv" TargetMode="External"/><Relationship Id="rId78" Type="http://schemas.openxmlformats.org/officeDocument/2006/relationships/hyperlink" Target="http://31.45.242.218/HZN/todb.nsf/wFrameset2?OpenFrameSet&amp;Frame=Down&amp;Src=%2FHZN%2Ftodb.nsf%2FNormaSve%2F4a62d1b468d71292c12575ca00459e53%3FOpenDocument%26AutoFramed" TargetMode="External"/><Relationship Id="rId81" Type="http://schemas.openxmlformats.org/officeDocument/2006/relationships/hyperlink" Target="https://library.wmo.int/doc_num.php?explnum_id=10211" TargetMode="External"/><Relationship Id="rId86" Type="http://schemas.openxmlformats.org/officeDocument/2006/relationships/hyperlink" Target="https://prilagodba-klimi.hr/wp-content/uploads/2019/05/Procijenja-ranjivosti-na-klimatske-promjene-po-pojedinim-sektorima.pdf" TargetMode="External"/><Relationship Id="rId94" Type="http://schemas.openxmlformats.org/officeDocument/2006/relationships/hyperlink" Target="https://narodne-novine.nn.hr/clanci/sluzbeni/2013_06_68_1352.html" TargetMode="External"/><Relationship Id="rId99" Type="http://schemas.openxmlformats.org/officeDocument/2006/relationships/hyperlink" Target="https://narodne-novine.nn.hr/clanci/sluzbeni/2021_07_86_1588.html" TargetMode="External"/><Relationship Id="rId101" Type="http://schemas.openxmlformats.org/officeDocument/2006/relationships/hyperlink" Target="https://ribarstvo.mps.hr/UserDocsImages/NSP/NSP_OP_06112013/Nacionalni%20strate%C5%A1ki%20plan%20razvoja%20ribarstva%20Republike%20Hrvatske.pdf" TargetMode="External"/><Relationship Id="rId122" Type="http://schemas.openxmlformats.org/officeDocument/2006/relationships/hyperlink" Target="https://ruralnirazvoj.hr/files/Program-ruralnog-razvoja-Republike-Hrvatske-2014.-2020.-odobrena-inacica-EN-verzija-9.1.pdf" TargetMode="External"/><Relationship Id="rId130" Type="http://schemas.openxmlformats.org/officeDocument/2006/relationships/hyperlink" Target="https://narodne-novine.nn.hr/clanci/sluzbeni/2020_04_46_921.html" TargetMode="External"/><Relationship Id="rId135" Type="http://schemas.openxmlformats.org/officeDocument/2006/relationships/hyperlink" Target="https://narodne-novine.nn.hr/clanci/sluzbeni/2014_10_125_2382.html" TargetMode="External"/><Relationship Id="rId143" Type="http://schemas.openxmlformats.org/officeDocument/2006/relationships/hyperlink" Target="https://eur-lex.europa.eu/legal-content/hr/TXT/?uri=CELEX%3A32005R0302" TargetMode="External"/><Relationship Id="rId148" Type="http://schemas.openxmlformats.org/officeDocument/2006/relationships/hyperlink" Target="http://vatra.fesb.hr/" TargetMode="External"/><Relationship Id="rId151" Type="http://schemas.openxmlformats.org/officeDocument/2006/relationships/hyperlink" Target="https://vlada.gov.hr/UserDocsImages/2016/Sjednice/2017/07%20srpanj/45%20sjednica%20Vlade%20Republike%20Hrvatske/45%20-%207.pdf" TargetMode="External"/><Relationship Id="rId156" Type="http://schemas.openxmlformats.org/officeDocument/2006/relationships/header" Target="header3.xm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9" Type="http://schemas.openxmlformats.org/officeDocument/2006/relationships/hyperlink" Target="https://doi.org/10.14256/JCE.2732.2019" TargetMode="External"/><Relationship Id="rId109" Type="http://schemas.openxmlformats.org/officeDocument/2006/relationships/hyperlink" Target="https://unfccc.int/sites/default/files/resource/cop26_auv_2f_cover_decision.pdf" TargetMode="External"/><Relationship Id="rId34" Type="http://schemas.openxmlformats.org/officeDocument/2006/relationships/image" Target="media/image15.png"/><Relationship Id="rId50" Type="http://schemas.openxmlformats.org/officeDocument/2006/relationships/hyperlink" Target="https://eur-lex.europa.eu/legal-content/HR/TXT/HTML/?uri=CELEX:32013L0030&amp;from=HR" TargetMode="External"/><Relationship Id="rId55" Type="http://schemas.openxmlformats.org/officeDocument/2006/relationships/hyperlink" Target="https://eur-lex.europa.eu/legal-content/hr/TXT/?uri=CELEX%3A32013L0059" TargetMode="External"/><Relationship Id="rId76" Type="http://schemas.openxmlformats.org/officeDocument/2006/relationships/hyperlink" Target="https://www.hzjz.hr/sluzba-epidemiologija-zarazne-bolesti/zarazne-bolesti-u-hrvatskoj-2017-godine/" TargetMode="External"/><Relationship Id="rId97" Type="http://schemas.openxmlformats.org/officeDocument/2006/relationships/hyperlink" Target="https://esavjetovanja.gov.hr/Documents/Download?documentId=4556" TargetMode="External"/><Relationship Id="rId104" Type="http://schemas.openxmlformats.org/officeDocument/2006/relationships/hyperlink" Target="https://narodne-novine.nn.hr/clanci/sluzbeni/2020_06_70_1393.html" TargetMode="External"/><Relationship Id="rId120" Type="http://schemas.openxmlformats.org/officeDocument/2006/relationships/hyperlink" Target="https://narodne-novine.nn.hr/clanci/sluzbeni/2017_05_47_1096.html" TargetMode="External"/><Relationship Id="rId125" Type="http://schemas.openxmlformats.org/officeDocument/2006/relationships/hyperlink" Target="https://civilna-zastita.gov.hr/UserDocsImages/DOKUMENTI_PREBACIVANJE/PLANSKI%20DOKUMENTI%20I%20UREDBE/Smjernice%20%20za%20izradu%20Procjene%20rizika%20od%20katastrofa%20u%20RH.pdf" TargetMode="External"/><Relationship Id="rId141" Type="http://schemas.openxmlformats.org/officeDocument/2006/relationships/hyperlink" Target="https://sustainabledevelopment.un.org/content/documents/21252030%20Agenda%20for%20Sustainable%20Development%20web.pdf" TargetMode="External"/><Relationship Id="rId146" Type="http://schemas.openxmlformats.org/officeDocument/2006/relationships/hyperlink" Target="https://eur-lex.europa.eu/legal-content/HR/LSU/?uri=CELEX:31993R1493" TargetMode="External"/><Relationship Id="rId7" Type="http://schemas.openxmlformats.org/officeDocument/2006/relationships/styles" Target="styles.xml"/><Relationship Id="rId71" Type="http://schemas.openxmlformats.org/officeDocument/2006/relationships/hyperlink" Target="https://www.gdrc.org/uem/disasters/1-dm_cycle.html" TargetMode="External"/><Relationship Id="rId92" Type="http://schemas.openxmlformats.org/officeDocument/2006/relationships/hyperlink" Target="https://narodne-novine.nn.hr/clanci/sluzbeni/2017_04_42_967.html" TargetMode="External"/><Relationship Id="rId162" Type="http://schemas.openxmlformats.org/officeDocument/2006/relationships/hyperlink" Target="https://landslideplan.eu/"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hyperlink" Target="https://doi.org/10.1007/s11069-011-0082-4" TargetMode="External"/><Relationship Id="rId45" Type="http://schemas.openxmlformats.org/officeDocument/2006/relationships/hyperlink" Target="https://eur-lex.europa.eu/legal-content/HR/TXT/HTML/?uri=CELEX:02002L0059-20141118&amp;from=HR" TargetMode="External"/><Relationship Id="rId66" Type="http://schemas.openxmlformats.org/officeDocument/2006/relationships/hyperlink" Target="https://www.phd.eng.br/wp-content/uploads/2015/02/en.1998.1.2004.pdf" TargetMode="External"/><Relationship Id="rId87" Type="http://schemas.openxmlformats.org/officeDocument/2006/relationships/hyperlink" Target="https://mmpi.gov.hr/more-86/vts-croatia-114/cimis-hrvatski-integrirani-pomorski-informacijski-sustav/16553" TargetMode="External"/><Relationship Id="rId110" Type="http://schemas.openxmlformats.org/officeDocument/2006/relationships/hyperlink" Target="https://bib.irb.hr/datoteka/765817.B2_273.pdf" TargetMode="External"/><Relationship Id="rId115" Type="http://schemas.openxmlformats.org/officeDocument/2006/relationships/hyperlink" Target="https://narodne-novine.nn.hr/clanci/sluzbeni/2017_05_49_1131.html" TargetMode="External"/><Relationship Id="rId131" Type="http://schemas.openxmlformats.org/officeDocument/2006/relationships/hyperlink" Target="https://mmpi.gov.hr/UserDocsImages/arhiva/MMPI%20Strategija%20prometnog%20razvoja%20RH%202017.-2030.-final.pdf" TargetMode="External"/><Relationship Id="rId136" Type="http://schemas.openxmlformats.org/officeDocument/2006/relationships/hyperlink" Target="https://www.nipp.hr/UserDocsImages/dokumenti/dok-nippa/Strategija_NIPPa_2020_za_objavu.pdf" TargetMode="External"/><Relationship Id="rId157" Type="http://schemas.openxmlformats.org/officeDocument/2006/relationships/header" Target="header4.xml"/><Relationship Id="rId61" Type="http://schemas.openxmlformats.org/officeDocument/2006/relationships/hyperlink" Target="https://narodne-novine.nn.hr/clanci/sluzbeni/2010_07_84_2389.html" TargetMode="External"/><Relationship Id="rId82" Type="http://schemas.openxmlformats.org/officeDocument/2006/relationships/hyperlink" Target="https://meteo.hr/objave_najave_natjecaji.php?section=onn&amp;param=objave&amp;el=priopcenja&amp;daj=pr11032020" TargetMode="External"/><Relationship Id="rId152" Type="http://schemas.openxmlformats.org/officeDocument/2006/relationships/hyperlink" Target="https://www.zakon.hr/z/2435/Zakon-o-klimatskim-promjenama-i-za%C5%A1titi-ozonskog-sloja" TargetMode="External"/><Relationship Id="rId19" Type="http://schemas.openxmlformats.org/officeDocument/2006/relationships/hyperlink" Target="https://www.zakon.hr/cms.htm?id=29553" TargetMode="External"/><Relationship Id="rId14" Type="http://schemas.openxmlformats.org/officeDocument/2006/relationships/image" Target="media/image3.jpeg"/><Relationship Id="rId30" Type="http://schemas.openxmlformats.org/officeDocument/2006/relationships/image" Target="media/image11.png"/><Relationship Id="rId35" Type="http://schemas.openxmlformats.org/officeDocument/2006/relationships/hyperlink" Target="http://c4e-visu.ipsl.upmc.fr/assets/documentation/C4E_indicator_documentation_FZR_V1.pdf" TargetMode="External"/><Relationship Id="rId56" Type="http://schemas.openxmlformats.org/officeDocument/2006/relationships/hyperlink" Target="https://eur-lex.europa.eu/legal-content/HR/TXT/PDF/?uri=CELEX:32014L0087&amp;from=DA" TargetMode="External"/><Relationship Id="rId77" Type="http://schemas.openxmlformats.org/officeDocument/2006/relationships/hyperlink" Target="http://31.45.242.218/HZN/Todb.nsf/wFrameset2?OpenFrameSet&amp;Frame=Down&amp;Src=%2FHZN%2FTodb.nsf%2F66011c0bda2bd4dfc1256cf300764c2d%2F5c7f42926c97e520c12580c3003b99e3%3FOpenDocument%26AutoFramed" TargetMode="External"/><Relationship Id="rId100" Type="http://schemas.openxmlformats.org/officeDocument/2006/relationships/hyperlink" Target="https://narodne-novine.nn.hr/clanci/sluzbeni/2015_09_103_2007.html" TargetMode="External"/><Relationship Id="rId105" Type="http://schemas.openxmlformats.org/officeDocument/2006/relationships/hyperlink" Target="https://civilna-zastita.gov.hr/UserDocsImages/dokumenti/Radioloska%20i%20nuklearna%20sigurnost/Procjene,%20istrazivanja%20i%20analize/Odluka%20o%20odre%C4%91ivanju%20planskih%20zona%20i%20podru%C4%8Dja%20za%20primjenu%20mjera%20za%C5%A1tite.pdf" TargetMode="External"/><Relationship Id="rId126" Type="http://schemas.openxmlformats.org/officeDocument/2006/relationships/hyperlink" Target="https://www.researchgate.net/publication/256487119_The_European_building_stock_inventory_creating_and_validating_a_uniform_database_for_earthquake_risk_modelling_and_validating_a_uniform_database_for_earthquake_risk_modelling_risk_modelling" TargetMode="External"/><Relationship Id="rId147" Type="http://schemas.openxmlformats.org/officeDocument/2006/relationships/hyperlink" Target="https://www.voda.hr/sites/default/files/nn_117_2015_visegodisnji_program_gradnje_regulacijskih_i_zastitnih_vodnih_gradevina_i_gradevina_za_melioracije.pdf" TargetMode="External"/><Relationship Id="rId8" Type="http://schemas.openxmlformats.org/officeDocument/2006/relationships/settings" Target="settings.xml"/><Relationship Id="rId51" Type="http://schemas.openxmlformats.org/officeDocument/2006/relationships/hyperlink" Target="https://eur-lex.europa.eu/legal-content/HR/TXT/HTML/?uri=LEGISSUM:l28002b" TargetMode="External"/><Relationship Id="rId72" Type="http://schemas.openxmlformats.org/officeDocument/2006/relationships/hyperlink" Target="http://www.haop.hr/sites/default/files/uploads/publications/2019-01/PUBLIKACIJA%20RPOT.pdf" TargetMode="External"/><Relationship Id="rId93" Type="http://schemas.openxmlformats.org/officeDocument/2006/relationships/hyperlink" Target="https://narodne-novine.nn.hr/clanci/sluzbeni/2008_12_143_3961.html" TargetMode="External"/><Relationship Id="rId98" Type="http://schemas.openxmlformats.org/officeDocument/2006/relationships/hyperlink" Target="https://civilna-zastita.gov.hr/UserDocsImages/dokumenti/Radioloska%20i%20nuklearna%20sigurnost/Nacionalni%20programi/Nacionalni%20program%20provedbe%20Strategije%20zbrinjavanja%20radioaktivnog%20otpada%20iskoristenih%20izvora%20i%20istrosenog%20nuklearnog%20goriva.pdf" TargetMode="External"/><Relationship Id="rId121" Type="http://schemas.openxmlformats.org/officeDocument/2006/relationships/hyperlink" Target="https://mzoe.gov.hr/UserDocsImages/Uprava_vodnoga_gospodarstva_i_zast_mora/Strategija_upravljanja_morem/program_mjera_zastite_i_upravljanja_morskim_okolisem_i_obalnim_podrucjem.pdf" TargetMode="External"/><Relationship Id="rId142" Type="http://schemas.openxmlformats.org/officeDocument/2006/relationships/hyperlink" Target="https://eur-lex.europa.eu/legal-content/hr/TXT/?uri=CELEX%3A32016R2031"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eur-lex.europa.eu/legal-content/HR/TXT/HTML/?uri=CELEX:32004L0035&amp;from=HR" TargetMode="External"/><Relationship Id="rId67" Type="http://schemas.openxmlformats.org/officeDocument/2006/relationships/hyperlink" Target="https://www.eea.europa.eu/data-and-maps/indicators/heat-and-health-2/assessment" TargetMode="External"/><Relationship Id="rId116" Type="http://schemas.openxmlformats.org/officeDocument/2006/relationships/hyperlink" Target="https://civilna-zastita.gov.hr/UserDocsImages/dokumenti/Radioloska%20i%20nuklearna%20sigurnost/Procjene,%20istrazivanja%20i%20analize/Procjena%20nuklearne%20i%20radioloske%20opasnosti%20za%20Republiku%20Hrvatsku.pdf" TargetMode="External"/><Relationship Id="rId137" Type="http://schemas.openxmlformats.org/officeDocument/2006/relationships/hyperlink" Target="http://uvi.193.hr/evatrogasci/web" TargetMode="External"/><Relationship Id="rId158" Type="http://schemas.openxmlformats.org/officeDocument/2006/relationships/footer" Target="footer3.xml"/><Relationship Id="rId20" Type="http://schemas.openxmlformats.org/officeDocument/2006/relationships/hyperlink" Target="https://www.zakon.hr/cms.htm?id=29555" TargetMode="External"/><Relationship Id="rId41" Type="http://schemas.openxmlformats.org/officeDocument/2006/relationships/hyperlink" Target="https://vatronet.hvz.hr/Prijava?ReturnUrl=%2f" TargetMode="External"/><Relationship Id="rId62" Type="http://schemas.openxmlformats.org/officeDocument/2006/relationships/hyperlink" Target="https://razvoj.gov.hr/UserDocsImages/arhiva/Regionalni%20razvoj/OTOCI/Dr%C5%BEavni%20program%20za%C5%A1tite%20i%20kori%C5%A1tenja%20malih,%20povremeno%20nastanjenih%20i%20nenastanjenih%20otoka%20i%20okolnog%20mora%20(Zaklj_VRH%2030_08_2007).pdf" TargetMode="External"/><Relationship Id="rId83" Type="http://schemas.openxmlformats.org/officeDocument/2006/relationships/hyperlink" Target="http://korp.voda.hr/" TargetMode="External"/><Relationship Id="rId88" Type="http://schemas.openxmlformats.org/officeDocument/2006/relationships/hyperlink" Target="https://www.morh.hr/pozari-u-republici-hrvatskoj-2019/" TargetMode="External"/><Relationship Id="rId111" Type="http://schemas.openxmlformats.org/officeDocument/2006/relationships/hyperlink" Target="https://doi.org/10.1016/j.spasta.2015.05.002" TargetMode="External"/><Relationship Id="rId132" Type="http://schemas.openxmlformats.org/officeDocument/2006/relationships/hyperlink" Target="https://narodne-novine.nn.hr/clanci/sluzbeni/2017_10_106_2423.html" TargetMode="External"/><Relationship Id="rId153" Type="http://schemas.openxmlformats.org/officeDocument/2006/relationships/hyperlink" Target="https://narodne-novine.nn.hr/clanci/sluzbeni/2019_07_66_1287.html"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7. travnja 2020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03DDB9296CF042A4BD97BE1C56B6E2" ma:contentTypeVersion="1" ma:contentTypeDescription="Create a new document." ma:contentTypeScope="" ma:versionID="fd26fa95a2ab26d88c2b5d0bad9f57b2">
  <xsd:schema xmlns:xsd="http://www.w3.org/2001/XMLSchema" xmlns:xs="http://www.w3.org/2001/XMLSchema" xmlns:p="http://schemas.microsoft.com/office/2006/metadata/properties" xmlns:ns2="aac59276-ac65-4e25-9018-f548f022c6e3" targetNamespace="http://schemas.microsoft.com/office/2006/metadata/properties" ma:root="true" ma:fieldsID="f0f860ff35e7f15e787307a7b182c467" ns2:_="">
    <xsd:import namespace="aac59276-ac65-4e25-9018-f548f022c6e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c59276-ac65-4e25-9018-f548f022c6e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EC5262-BEEA-4485-892B-DEE0E388641A}">
  <ds:schemaRefs>
    <ds:schemaRef ds:uri="http://schemas.microsoft.com/sharepoint/v3/contenttype/forms"/>
  </ds:schemaRefs>
</ds:datastoreItem>
</file>

<file path=customXml/itemProps3.xml><?xml version="1.0" encoding="utf-8"?>
<ds:datastoreItem xmlns:ds="http://schemas.openxmlformats.org/officeDocument/2006/customXml" ds:itemID="{F8944E7F-33F7-4E0B-966B-6E94EB96DC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BD29D6-8DD2-4765-B846-CAEFC7496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c59276-ac65-4e25-9018-f548f022c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FD7528-D6D9-4D0F-82E3-C5E0CEA41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124</Pages>
  <Words>41672</Words>
  <Characters>237536</Characters>
  <Application>Microsoft Office Word</Application>
  <DocSecurity>0</DocSecurity>
  <Lines>1979</Lines>
  <Paragraphs>557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STRATEGIJA UPRAVLJANJA RIZICIMA OD KATASTROFA do 2030.</vt:lpstr>
      <vt:lpstr>STRATEGIJA UPRAVLJANJA RIZICIMA OD KATASTROFA do 2030.</vt:lpstr>
    </vt:vector>
  </TitlesOfParts>
  <Company/>
  <LinksUpToDate>false</LinksUpToDate>
  <CharactersWithSpaces>278651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UPRAVLJANJA RIZICIMA OD KATASTROFA do 2030.</dc:title>
  <dc:subject/>
  <dc:creator>Ured</dc:creator>
  <cp:keywords/>
  <dc:description/>
  <cp:lastModifiedBy>Šimac Zaviša</cp:lastModifiedBy>
  <cp:revision>4</cp:revision>
  <cp:lastPrinted>2022-02-11T09:27:00Z</cp:lastPrinted>
  <dcterms:created xsi:type="dcterms:W3CDTF">2022-10-06T10:48:00Z</dcterms:created>
  <dcterms:modified xsi:type="dcterms:W3CDTF">2022-10-11T08:47:00Z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0x010100D803DDB9296CF042A4BD97BE1C56B6E2</vt:lpwstr>
  </property>
</Properties>
</file>